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color w:val="FF0000"/>
          <w:lang w:val="en-US" w:eastAsia="en-GB"/>
        </w:rPr>
        <w:id w:val="236757241"/>
        <w:docPartObj>
          <w:docPartGallery w:val="Cover Pages"/>
          <w:docPartUnique/>
        </w:docPartObj>
      </w:sdtPr>
      <w:sdtEndPr>
        <w:rPr>
          <w:lang w:eastAsia="tr-TR"/>
        </w:rPr>
      </w:sdtEndPr>
      <w:sdtContent>
        <w:tbl>
          <w:tblPr>
            <w:tblW w:w="8640" w:type="dxa"/>
            <w:tblInd w:w="250" w:type="dxa"/>
            <w:tblBorders>
              <w:top w:val="single" w:sz="12" w:space="0" w:color="00B0F0"/>
              <w:bottom w:val="single" w:sz="12" w:space="0" w:color="00B0F0"/>
              <w:insideH w:val="single" w:sz="12" w:space="0" w:color="00B050"/>
            </w:tblBorders>
            <w:tblLook w:val="00A0" w:firstRow="1" w:lastRow="0" w:firstColumn="1" w:lastColumn="0" w:noHBand="0" w:noVBand="0"/>
          </w:tblPr>
          <w:tblGrid>
            <w:gridCol w:w="8640"/>
          </w:tblGrid>
          <w:tr w:rsidR="004200B6" w:rsidRPr="004200B6" w14:paraId="0F665306" w14:textId="77777777" w:rsidTr="00433CCA">
            <w:trPr>
              <w:trHeight w:val="10704"/>
            </w:trPr>
            <w:tc>
              <w:tcPr>
                <w:tcW w:w="8640" w:type="dxa"/>
                <w:tcBorders>
                  <w:top w:val="single" w:sz="24" w:space="0" w:color="00B0F0"/>
                  <w:bottom w:val="nil"/>
                </w:tcBorders>
              </w:tcPr>
              <w:p w14:paraId="1C292FB0" w14:textId="66E82847" w:rsidR="004200B6" w:rsidRDefault="004200B6" w:rsidP="004200B6">
                <w:pPr>
                  <w:widowControl w:val="0"/>
                  <w:adjustRightInd w:val="0"/>
                  <w:spacing w:before="0" w:after="0" w:line="240" w:lineRule="auto"/>
                  <w:jc w:val="right"/>
                  <w:textAlignment w:val="baseline"/>
                  <w:rPr>
                    <w:rFonts w:ascii="Arial" w:eastAsia="Times New Roman" w:hAnsi="Arial"/>
                    <w:b/>
                    <w:bCs/>
                    <w:caps/>
                    <w:color w:val="00AEEC"/>
                    <w:sz w:val="44"/>
                    <w:szCs w:val="44"/>
                    <w:lang w:eastAsia="zh-CN"/>
                  </w:rPr>
                </w:pPr>
                <w:r w:rsidRPr="004200B6">
                  <w:rPr>
                    <w:rFonts w:ascii="Arial" w:eastAsia="Times New Roman" w:hAnsi="Arial"/>
                    <w:b/>
                    <w:bCs/>
                    <w:caps/>
                    <w:color w:val="00AEEC"/>
                    <w:sz w:val="44"/>
                    <w:szCs w:val="44"/>
                    <w:lang w:eastAsia="zh-CN"/>
                  </w:rPr>
                  <w:t>Directorate of MERSIN TARSUS AGRICULTURAL PRODUCT PROCESSING SPECIALIZED ORGANIZED INDUSTRIAL ZONE</w:t>
                </w:r>
              </w:p>
              <w:p w14:paraId="4255592B" w14:textId="77777777" w:rsidR="004200B6" w:rsidRPr="004200B6" w:rsidRDefault="004200B6" w:rsidP="004200B6">
                <w:pPr>
                  <w:widowControl w:val="0"/>
                  <w:adjustRightInd w:val="0"/>
                  <w:spacing w:before="0" w:after="0" w:line="240" w:lineRule="auto"/>
                  <w:jc w:val="right"/>
                  <w:textAlignment w:val="baseline"/>
                  <w:rPr>
                    <w:rFonts w:ascii="Arial" w:eastAsia="Times New Roman" w:hAnsi="Arial"/>
                    <w:b/>
                    <w:bCs/>
                    <w:caps/>
                    <w:color w:val="00AEEC"/>
                    <w:sz w:val="44"/>
                    <w:szCs w:val="44"/>
                    <w:lang w:eastAsia="zh-CN"/>
                  </w:rPr>
                </w:pPr>
              </w:p>
              <w:p w14:paraId="73172A4F" w14:textId="77777777" w:rsidR="004200B6" w:rsidRPr="004200B6" w:rsidRDefault="004200B6" w:rsidP="004200B6">
                <w:pPr>
                  <w:widowControl w:val="0"/>
                  <w:adjustRightInd w:val="0"/>
                  <w:spacing w:before="0" w:after="0" w:line="240" w:lineRule="auto"/>
                  <w:jc w:val="right"/>
                  <w:textAlignment w:val="baseline"/>
                  <w:rPr>
                    <w:rFonts w:ascii="Arial" w:eastAsia="Times New Roman" w:hAnsi="Arial"/>
                    <w:b/>
                    <w:bCs/>
                    <w:caps/>
                    <w:color w:val="41AD49"/>
                    <w:sz w:val="36"/>
                    <w:szCs w:val="36"/>
                    <w:lang w:eastAsia="zh-CN"/>
                  </w:rPr>
                </w:pPr>
                <w:r w:rsidRPr="004200B6">
                  <w:rPr>
                    <w:rFonts w:ascii="Arial" w:eastAsia="Times New Roman" w:hAnsi="Arial"/>
                    <w:b/>
                    <w:bCs/>
                    <w:caps/>
                    <w:color w:val="41AD49"/>
                    <w:sz w:val="36"/>
                    <w:szCs w:val="36"/>
                    <w:lang w:eastAsia="zh-CN"/>
                  </w:rPr>
                  <w:t>MERSIN TARSUS AGRICULTURAL PRODUCT PROCESSING SPECIALIZED ORGANIZED INDUSTRIAL ZONE</w:t>
                </w:r>
              </w:p>
              <w:p w14:paraId="5ABEFB74" w14:textId="11360D19" w:rsidR="004200B6" w:rsidRDefault="004200B6" w:rsidP="004200B6">
                <w:pPr>
                  <w:widowControl w:val="0"/>
                  <w:adjustRightInd w:val="0"/>
                  <w:spacing w:before="0" w:after="0" w:line="240" w:lineRule="auto"/>
                  <w:jc w:val="right"/>
                  <w:textAlignment w:val="baseline"/>
                  <w:rPr>
                    <w:rFonts w:ascii="Arial" w:eastAsia="Times New Roman" w:hAnsi="Arial"/>
                    <w:b/>
                    <w:bCs/>
                    <w:caps/>
                    <w:color w:val="41AD49"/>
                    <w:sz w:val="36"/>
                    <w:szCs w:val="36"/>
                    <w:lang w:eastAsia="zh-CN"/>
                  </w:rPr>
                </w:pPr>
                <w:r w:rsidRPr="004200B6">
                  <w:rPr>
                    <w:rFonts w:ascii="Arial" w:eastAsia="Times New Roman" w:hAnsi="Arial"/>
                    <w:b/>
                    <w:bCs/>
                    <w:caps/>
                    <w:color w:val="41AD49"/>
                    <w:sz w:val="36"/>
                    <w:szCs w:val="36"/>
                    <w:lang w:eastAsia="zh-CN"/>
                  </w:rPr>
                  <w:t>BASIC INFRASTRUCTURE PROJECT</w:t>
                </w:r>
              </w:p>
              <w:p w14:paraId="61A136A5" w14:textId="77777777" w:rsidR="004200B6" w:rsidRPr="004200B6" w:rsidRDefault="004200B6" w:rsidP="004200B6">
                <w:pPr>
                  <w:widowControl w:val="0"/>
                  <w:adjustRightInd w:val="0"/>
                  <w:spacing w:before="0" w:after="0" w:line="240" w:lineRule="auto"/>
                  <w:jc w:val="right"/>
                  <w:textAlignment w:val="baseline"/>
                  <w:rPr>
                    <w:rFonts w:ascii="Arial" w:eastAsia="Times New Roman" w:hAnsi="Arial"/>
                    <w:b/>
                    <w:bCs/>
                    <w:caps/>
                    <w:color w:val="41AD49"/>
                    <w:sz w:val="36"/>
                    <w:szCs w:val="36"/>
                    <w:lang w:eastAsia="zh-CN"/>
                  </w:rPr>
                </w:pPr>
              </w:p>
              <w:p w14:paraId="6BC17A90" w14:textId="77777777" w:rsidR="004200B6" w:rsidRPr="004200B6" w:rsidRDefault="004200B6" w:rsidP="004200B6">
                <w:pPr>
                  <w:widowControl w:val="0"/>
                  <w:adjustRightInd w:val="0"/>
                  <w:spacing w:before="0" w:after="0" w:line="300" w:lineRule="auto"/>
                  <w:jc w:val="center"/>
                  <w:textAlignment w:val="baseline"/>
                  <w:rPr>
                    <w:rFonts w:ascii="Arial" w:eastAsia="Times New Roman" w:hAnsi="Arial"/>
                    <w:b/>
                    <w:bCs/>
                    <w:caps/>
                    <w:color w:val="41AD49"/>
                    <w:sz w:val="44"/>
                    <w:szCs w:val="44"/>
                    <w:lang w:eastAsia="zh-CN"/>
                  </w:rPr>
                </w:pPr>
                <w:r w:rsidRPr="004200B6">
                  <w:rPr>
                    <w:rFonts w:ascii="Arial" w:eastAsia="Times New Roman" w:hAnsi="Arial"/>
                    <w:noProof/>
                    <w:szCs w:val="24"/>
                    <w:lang w:eastAsia="tr-TR"/>
                  </w:rPr>
                  <w:drawing>
                    <wp:inline distT="0" distB="0" distL="0" distR="0" wp14:anchorId="7280AEE0" wp14:editId="36D5E3E1">
                      <wp:extent cx="4392000" cy="2657174"/>
                      <wp:effectExtent l="38100" t="38100" r="46990" b="29210"/>
                      <wp:docPr id="71" name="Resim 71" descr="açık hava, gök, doğa,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descr="açık hava, gök, doğa, dağ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l="10439" r="10439"/>
                              <a:stretch>
                                <a:fillRect/>
                              </a:stretch>
                            </pic:blipFill>
                            <pic:spPr bwMode="auto">
                              <a:xfrm>
                                <a:off x="0" y="0"/>
                                <a:ext cx="4392000" cy="265717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244F6CBF" w14:textId="44A89D77" w:rsidR="004200B6" w:rsidRDefault="004200B6" w:rsidP="004200B6">
                <w:pPr>
                  <w:widowControl w:val="0"/>
                  <w:adjustRightInd w:val="0"/>
                  <w:spacing w:before="0" w:after="0" w:line="300" w:lineRule="auto"/>
                  <w:jc w:val="center"/>
                  <w:textAlignment w:val="baseline"/>
                  <w:rPr>
                    <w:rFonts w:ascii="Arial" w:eastAsia="Times New Roman" w:hAnsi="Arial"/>
                    <w:b/>
                    <w:bCs/>
                    <w:color w:val="41AD49"/>
                    <w:sz w:val="40"/>
                    <w:szCs w:val="40"/>
                    <w:lang w:eastAsia="zh-CN"/>
                  </w:rPr>
                </w:pPr>
                <w:r w:rsidRPr="004200B6">
                  <w:rPr>
                    <w:rFonts w:ascii="Arial" w:eastAsia="Times New Roman" w:hAnsi="Arial"/>
                    <w:b/>
                    <w:bCs/>
                    <w:color w:val="41AD49"/>
                    <w:sz w:val="40"/>
                    <w:szCs w:val="40"/>
                    <w:lang w:eastAsia="zh-CN"/>
                  </w:rPr>
                  <w:t>E</w:t>
                </w:r>
                <w:r>
                  <w:rPr>
                    <w:rFonts w:ascii="Arial" w:eastAsia="Times New Roman" w:hAnsi="Arial"/>
                    <w:b/>
                    <w:bCs/>
                    <w:color w:val="41AD49"/>
                    <w:sz w:val="40"/>
                    <w:szCs w:val="40"/>
                    <w:lang w:eastAsia="zh-CN"/>
                  </w:rPr>
                  <w:t xml:space="preserve">x-Post Social Assessment </w:t>
                </w:r>
              </w:p>
              <w:p w14:paraId="573D65E2" w14:textId="3D07DBA8" w:rsidR="004200B6" w:rsidRDefault="004200B6" w:rsidP="004200B6">
                <w:pPr>
                  <w:widowControl w:val="0"/>
                  <w:adjustRightInd w:val="0"/>
                  <w:spacing w:before="0" w:after="0" w:line="300" w:lineRule="auto"/>
                  <w:jc w:val="center"/>
                  <w:textAlignment w:val="baseline"/>
                  <w:rPr>
                    <w:rFonts w:ascii="Arial" w:eastAsia="Times New Roman" w:hAnsi="Arial"/>
                    <w:b/>
                    <w:bCs/>
                    <w:color w:val="41AD49"/>
                    <w:sz w:val="40"/>
                    <w:szCs w:val="40"/>
                    <w:lang w:eastAsia="zh-CN"/>
                  </w:rPr>
                </w:pPr>
                <w:r>
                  <w:rPr>
                    <w:rFonts w:ascii="Arial" w:eastAsia="Times New Roman" w:hAnsi="Arial"/>
                    <w:b/>
                    <w:bCs/>
                    <w:color w:val="41AD49"/>
                    <w:sz w:val="40"/>
                    <w:szCs w:val="40"/>
                    <w:lang w:eastAsia="zh-CN"/>
                  </w:rPr>
                  <w:t>(EPSA)</w:t>
                </w:r>
              </w:p>
              <w:p w14:paraId="2B70547F" w14:textId="729EBF12" w:rsidR="004200B6" w:rsidRPr="004200B6" w:rsidRDefault="004200B6" w:rsidP="004200B6">
                <w:pPr>
                  <w:widowControl w:val="0"/>
                  <w:adjustRightInd w:val="0"/>
                  <w:spacing w:before="0" w:after="0" w:line="300" w:lineRule="auto"/>
                  <w:jc w:val="center"/>
                  <w:textAlignment w:val="baseline"/>
                  <w:rPr>
                    <w:rFonts w:ascii="Arial" w:eastAsia="Times New Roman" w:hAnsi="Arial"/>
                    <w:b/>
                    <w:bCs/>
                    <w:color w:val="41AD49"/>
                    <w:sz w:val="42"/>
                    <w:szCs w:val="42"/>
                    <w:lang w:eastAsia="zh-CN"/>
                  </w:rPr>
                </w:pPr>
              </w:p>
            </w:tc>
          </w:tr>
          <w:tr w:rsidR="004200B6" w:rsidRPr="004200B6" w14:paraId="0EE7ED20" w14:textId="77777777" w:rsidTr="00433CCA">
            <w:trPr>
              <w:trHeight w:val="1934"/>
            </w:trPr>
            <w:tc>
              <w:tcPr>
                <w:tcW w:w="8640" w:type="dxa"/>
                <w:tcBorders>
                  <w:top w:val="single" w:sz="24" w:space="0" w:color="00B050"/>
                  <w:bottom w:val="single" w:sz="24" w:space="0" w:color="00B0F0"/>
                </w:tcBorders>
              </w:tcPr>
              <w:p w14:paraId="638BBA36" w14:textId="77777777" w:rsidR="004200B6" w:rsidRPr="004200B6" w:rsidRDefault="004200B6" w:rsidP="004200B6">
                <w:pPr>
                  <w:widowControl w:val="0"/>
                  <w:adjustRightInd w:val="0"/>
                  <w:spacing w:before="240" w:after="240" w:line="240" w:lineRule="auto"/>
                  <w:textAlignment w:val="baseline"/>
                  <w:rPr>
                    <w:rFonts w:ascii="Arial" w:eastAsia="Times New Roman" w:hAnsi="Arial"/>
                    <w:b/>
                    <w:bCs/>
                    <w:sz w:val="20"/>
                    <w:szCs w:val="20"/>
                    <w:highlight w:val="yellow"/>
                    <w:lang w:eastAsia="zh-CN"/>
                  </w:rPr>
                </w:pPr>
                <w:r w:rsidRPr="004200B6">
                  <w:rPr>
                    <w:rFonts w:ascii="Arial" w:eastAsia="Times New Roman" w:hAnsi="Arial"/>
                    <w:noProof/>
                    <w:szCs w:val="24"/>
                    <w:highlight w:val="yellow"/>
                    <w:lang w:eastAsia="tr-TR"/>
                  </w:rPr>
                  <w:drawing>
                    <wp:anchor distT="0" distB="0" distL="114300" distR="114300" simplePos="0" relativeHeight="251672576" behindDoc="0" locked="0" layoutInCell="1" allowOverlap="1" wp14:anchorId="1E1AEA34" wp14:editId="0997817E">
                      <wp:simplePos x="0" y="0"/>
                      <wp:positionH relativeFrom="column">
                        <wp:posOffset>5079365</wp:posOffset>
                      </wp:positionH>
                      <wp:positionV relativeFrom="paragraph">
                        <wp:posOffset>5080</wp:posOffset>
                      </wp:positionV>
                      <wp:extent cx="425223" cy="1190625"/>
                      <wp:effectExtent l="0" t="0" r="0" b="0"/>
                      <wp:wrapNone/>
                      <wp:docPr id="7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36831" t="3333" b="4667"/>
                              <a:stretch/>
                            </pic:blipFill>
                            <pic:spPr bwMode="auto">
                              <a:xfrm>
                                <a:off x="0" y="0"/>
                                <a:ext cx="425223"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389D4" w14:textId="548AFB31" w:rsidR="004200B6" w:rsidRPr="004200B6" w:rsidRDefault="004916BD" w:rsidP="004200B6">
                <w:pPr>
                  <w:widowControl w:val="0"/>
                  <w:adjustRightInd w:val="0"/>
                  <w:spacing w:before="240" w:after="240" w:line="240" w:lineRule="auto"/>
                  <w:jc w:val="center"/>
                  <w:textAlignment w:val="baseline"/>
                  <w:rPr>
                    <w:rFonts w:ascii="Arial" w:eastAsia="Times New Roman" w:hAnsi="Arial"/>
                    <w:b/>
                    <w:bCs/>
                    <w:color w:val="00AEEC"/>
                    <w:sz w:val="24"/>
                    <w:szCs w:val="24"/>
                    <w:lang w:eastAsia="zh-CN"/>
                  </w:rPr>
                </w:pPr>
                <w:r>
                  <w:rPr>
                    <w:rFonts w:ascii="Arial" w:eastAsia="Times New Roman" w:hAnsi="Arial"/>
                    <w:b/>
                    <w:bCs/>
                    <w:color w:val="00AEEC"/>
                    <w:sz w:val="24"/>
                    <w:szCs w:val="24"/>
                    <w:lang w:eastAsia="zh-CN"/>
                  </w:rPr>
                  <w:t>JUNE</w:t>
                </w:r>
                <w:r w:rsidRPr="004200B6">
                  <w:rPr>
                    <w:rFonts w:ascii="Arial" w:eastAsia="Times New Roman" w:hAnsi="Arial"/>
                    <w:b/>
                    <w:bCs/>
                    <w:color w:val="00AEEC"/>
                    <w:sz w:val="24"/>
                    <w:szCs w:val="24"/>
                    <w:lang w:eastAsia="zh-CN"/>
                  </w:rPr>
                  <w:t xml:space="preserve"> </w:t>
                </w:r>
                <w:r w:rsidR="004200B6" w:rsidRPr="004200B6">
                  <w:rPr>
                    <w:rFonts w:ascii="Arial" w:eastAsia="Times New Roman" w:hAnsi="Arial"/>
                    <w:b/>
                    <w:bCs/>
                    <w:color w:val="00AEEC"/>
                    <w:sz w:val="24"/>
                    <w:szCs w:val="24"/>
                    <w:lang w:eastAsia="zh-CN"/>
                  </w:rPr>
                  <w:t>2023</w:t>
                </w:r>
              </w:p>
              <w:p w14:paraId="257B462F" w14:textId="77777777" w:rsidR="004200B6" w:rsidRPr="004200B6" w:rsidRDefault="004200B6" w:rsidP="004200B6">
                <w:pPr>
                  <w:widowControl w:val="0"/>
                  <w:adjustRightInd w:val="0"/>
                  <w:spacing w:before="240" w:after="240" w:line="240" w:lineRule="auto"/>
                  <w:jc w:val="center"/>
                  <w:textAlignment w:val="baseline"/>
                  <w:rPr>
                    <w:rFonts w:ascii="Arial" w:eastAsia="Times New Roman" w:hAnsi="Arial"/>
                    <w:b/>
                    <w:bCs/>
                    <w:color w:val="41AD49"/>
                    <w:sz w:val="24"/>
                    <w:szCs w:val="24"/>
                    <w:lang w:eastAsia="zh-CN"/>
                  </w:rPr>
                </w:pPr>
                <w:r w:rsidRPr="004200B6">
                  <w:rPr>
                    <w:rFonts w:ascii="Arial" w:eastAsia="Times New Roman" w:hAnsi="Arial"/>
                    <w:b/>
                    <w:bCs/>
                    <w:color w:val="41AD49"/>
                    <w:sz w:val="24"/>
                    <w:szCs w:val="24"/>
                    <w:lang w:eastAsia="zh-CN"/>
                  </w:rPr>
                  <w:t>ANKARA</w:t>
                </w:r>
              </w:p>
              <w:p w14:paraId="05404D73" w14:textId="77777777" w:rsidR="004200B6" w:rsidRPr="004200B6" w:rsidRDefault="004200B6" w:rsidP="004200B6">
                <w:pPr>
                  <w:widowControl w:val="0"/>
                  <w:adjustRightInd w:val="0"/>
                  <w:spacing w:before="240" w:after="240" w:line="240" w:lineRule="auto"/>
                  <w:textAlignment w:val="baseline"/>
                  <w:rPr>
                    <w:rFonts w:ascii="Arial" w:eastAsia="Times New Roman" w:hAnsi="Arial"/>
                    <w:b/>
                    <w:bCs/>
                    <w:color w:val="41AD49"/>
                    <w:sz w:val="20"/>
                    <w:szCs w:val="20"/>
                    <w:highlight w:val="yellow"/>
                    <w:u w:val="single"/>
                    <w:lang w:eastAsia="zh-CN"/>
                  </w:rPr>
                </w:pPr>
              </w:p>
            </w:tc>
          </w:tr>
        </w:tbl>
        <w:p w14:paraId="5CF0D845" w14:textId="77777777" w:rsidR="004200B6" w:rsidRDefault="004200B6">
          <w:pPr>
            <w:spacing w:before="0" w:after="160"/>
            <w:jc w:val="left"/>
            <w:rPr>
              <w:color w:val="FF0000"/>
              <w:lang w:val="en-US" w:eastAsia="tr-TR"/>
            </w:rPr>
          </w:pPr>
        </w:p>
        <w:p w14:paraId="4B892B4C" w14:textId="77777777" w:rsidR="00E26028" w:rsidRDefault="00E26028">
          <w:pPr>
            <w:spacing w:before="0" w:after="160"/>
            <w:jc w:val="left"/>
            <w:rPr>
              <w:color w:val="FF0000"/>
              <w:lang w:val="en-US" w:eastAsia="tr-TR"/>
            </w:rPr>
          </w:pPr>
          <w:r>
            <w:rPr>
              <w:color w:val="FF0000"/>
              <w:lang w:val="en-US" w:eastAsia="tr-TR"/>
            </w:rPr>
            <w:br w:type="page"/>
          </w:r>
        </w:p>
        <w:p w14:paraId="4E015C97" w14:textId="77777777" w:rsidR="00E26028" w:rsidRPr="00E26028" w:rsidRDefault="00E26028" w:rsidP="00E26028">
          <w:pPr>
            <w:spacing w:before="0" w:after="0" w:line="300" w:lineRule="auto"/>
            <w:jc w:val="center"/>
            <w:rPr>
              <w:rFonts w:ascii="Arial" w:eastAsia="Times New Roman" w:hAnsi="Arial" w:cs="MS Gothic"/>
              <w:b/>
              <w:color w:val="00AEEC"/>
              <w:sz w:val="40"/>
              <w:szCs w:val="40"/>
              <w:lang w:eastAsia="zh-CN"/>
            </w:rPr>
          </w:pPr>
          <w:r w:rsidRPr="00E26028">
            <w:rPr>
              <w:rFonts w:ascii="Arial" w:eastAsia="Times New Roman" w:hAnsi="Arial" w:cs="MS Gothic"/>
              <w:b/>
              <w:color w:val="00AEEC"/>
              <w:sz w:val="40"/>
              <w:szCs w:val="40"/>
              <w:lang w:eastAsia="zh-CN"/>
            </w:rPr>
            <w:lastRenderedPageBreak/>
            <w:t>MERSIN TARSUS AGRICULTURAL PRODUCT PROCESSING SPECIALIZED</w:t>
          </w:r>
        </w:p>
        <w:p w14:paraId="2549F3BC" w14:textId="77777777" w:rsidR="00E26028" w:rsidRPr="00E26028" w:rsidRDefault="00E26028" w:rsidP="00E26028">
          <w:pPr>
            <w:spacing w:before="0" w:after="0" w:line="300" w:lineRule="auto"/>
            <w:jc w:val="center"/>
            <w:rPr>
              <w:rFonts w:ascii="Arial" w:eastAsia="Times New Roman" w:hAnsi="Arial" w:cs="MS Gothic"/>
              <w:b/>
              <w:color w:val="00AEEC"/>
              <w:sz w:val="40"/>
              <w:szCs w:val="40"/>
              <w:lang w:eastAsia="zh-CN"/>
            </w:rPr>
          </w:pPr>
          <w:r w:rsidRPr="00E26028">
            <w:rPr>
              <w:rFonts w:ascii="Arial" w:eastAsia="Times New Roman" w:hAnsi="Arial" w:cs="MS Gothic"/>
              <w:b/>
              <w:color w:val="00AEEC"/>
              <w:sz w:val="40"/>
              <w:szCs w:val="40"/>
              <w:lang w:eastAsia="zh-CN"/>
            </w:rPr>
            <w:t>ORGANIZED INDUSTRIAL ZONE</w:t>
          </w:r>
        </w:p>
        <w:p w14:paraId="211835D6" w14:textId="77777777" w:rsidR="00E26028" w:rsidRPr="00E26028" w:rsidRDefault="00E26028" w:rsidP="00E26028">
          <w:pPr>
            <w:spacing w:before="0" w:after="0" w:line="300" w:lineRule="auto"/>
            <w:jc w:val="center"/>
            <w:rPr>
              <w:rFonts w:ascii="Arial" w:eastAsia="Cambria" w:hAnsi="Arial" w:cs="MS Gothic"/>
              <w:b/>
              <w:color w:val="00AEEC"/>
              <w:sz w:val="40"/>
              <w:szCs w:val="40"/>
              <w:lang w:eastAsia="zh-CN"/>
            </w:rPr>
          </w:pPr>
          <w:r w:rsidRPr="00E26028">
            <w:rPr>
              <w:rFonts w:ascii="Arial" w:eastAsia="Times New Roman" w:hAnsi="Arial" w:cs="MS Gothic"/>
              <w:b/>
              <w:color w:val="00AEEC"/>
              <w:sz w:val="40"/>
              <w:szCs w:val="40"/>
              <w:lang w:eastAsia="zh-CN"/>
            </w:rPr>
            <w:t>BASIC INFRASTRUCTURE PROJECT</w:t>
          </w:r>
        </w:p>
        <w:p w14:paraId="38D6119C" w14:textId="77777777" w:rsidR="00E26028" w:rsidRPr="00E26028" w:rsidRDefault="00E26028" w:rsidP="00E26028">
          <w:pPr>
            <w:spacing w:before="0" w:after="0"/>
            <w:jc w:val="center"/>
            <w:rPr>
              <w:rFonts w:eastAsia="Calibri"/>
              <w:b/>
              <w:sz w:val="36"/>
              <w:szCs w:val="36"/>
              <w:lang w:eastAsia="zh-CN"/>
            </w:rPr>
          </w:pPr>
        </w:p>
        <w:p w14:paraId="02038D15" w14:textId="77777777" w:rsidR="00ED7040" w:rsidRPr="00ED7040" w:rsidRDefault="00ED7040" w:rsidP="00ED7040">
          <w:pPr>
            <w:widowControl w:val="0"/>
            <w:adjustRightInd w:val="0"/>
            <w:spacing w:before="0" w:after="0" w:line="300" w:lineRule="auto"/>
            <w:jc w:val="center"/>
            <w:textAlignment w:val="baseline"/>
            <w:rPr>
              <w:rFonts w:ascii="Arial" w:eastAsia="Times New Roman" w:hAnsi="Arial"/>
              <w:color w:val="41AD49"/>
              <w:sz w:val="40"/>
              <w:szCs w:val="40"/>
              <w:lang w:eastAsia="zh-CN"/>
            </w:rPr>
          </w:pPr>
          <w:r w:rsidRPr="004200B6">
            <w:rPr>
              <w:rFonts w:ascii="Arial" w:eastAsia="Times New Roman" w:hAnsi="Arial"/>
              <w:color w:val="41AD49"/>
              <w:sz w:val="40"/>
              <w:szCs w:val="40"/>
              <w:lang w:eastAsia="zh-CN"/>
            </w:rPr>
            <w:t>E</w:t>
          </w:r>
          <w:r w:rsidRPr="00ED7040">
            <w:rPr>
              <w:rFonts w:ascii="Arial" w:eastAsia="Times New Roman" w:hAnsi="Arial"/>
              <w:color w:val="41AD49"/>
              <w:sz w:val="40"/>
              <w:szCs w:val="40"/>
              <w:lang w:eastAsia="zh-CN"/>
            </w:rPr>
            <w:t xml:space="preserve">x-Post Social Assessment </w:t>
          </w:r>
        </w:p>
        <w:p w14:paraId="2E0DA63A" w14:textId="5D4807EA" w:rsidR="00E26028" w:rsidRPr="00E26028" w:rsidRDefault="00ED7040" w:rsidP="00ED7040">
          <w:pPr>
            <w:spacing w:before="0" w:after="0" w:line="300" w:lineRule="auto"/>
            <w:jc w:val="center"/>
            <w:rPr>
              <w:rFonts w:ascii="Arial" w:eastAsia="Times New Roman" w:hAnsi="Arial" w:cs="MS Gothic"/>
              <w:color w:val="00B050"/>
              <w:sz w:val="36"/>
              <w:szCs w:val="36"/>
              <w:lang w:eastAsia="zh-CN"/>
            </w:rPr>
          </w:pPr>
          <w:r w:rsidRPr="00ED7040">
            <w:rPr>
              <w:rFonts w:ascii="Arial" w:eastAsia="Times New Roman" w:hAnsi="Arial"/>
              <w:color w:val="41AD49"/>
              <w:sz w:val="40"/>
              <w:szCs w:val="40"/>
              <w:lang w:eastAsia="zh-CN"/>
            </w:rPr>
            <w:t>(EPSA)</w:t>
          </w:r>
        </w:p>
        <w:p w14:paraId="5CAEB983" w14:textId="77777777" w:rsidR="00E26028" w:rsidRPr="00E26028" w:rsidRDefault="00E26028" w:rsidP="00E26028">
          <w:pPr>
            <w:spacing w:before="0" w:after="0" w:line="240" w:lineRule="auto"/>
            <w:jc w:val="center"/>
            <w:rPr>
              <w:rFonts w:eastAsia="Times New Roman"/>
              <w:color w:val="00B050"/>
              <w:sz w:val="28"/>
              <w:szCs w:val="28"/>
              <w:lang w:eastAsia="zh-C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5"/>
            <w:gridCol w:w="245"/>
            <w:gridCol w:w="315"/>
            <w:gridCol w:w="1458"/>
            <w:gridCol w:w="1545"/>
            <w:gridCol w:w="1650"/>
            <w:gridCol w:w="1798"/>
            <w:gridCol w:w="1798"/>
          </w:tblGrid>
          <w:tr w:rsidR="00BA7029" w:rsidRPr="00E26028" w14:paraId="088CBFE9" w14:textId="77777777" w:rsidTr="004916BD">
            <w:trPr>
              <w:cantSplit/>
              <w:trHeight w:val="475"/>
            </w:trPr>
            <w:tc>
              <w:tcPr>
                <w:tcW w:w="135" w:type="pct"/>
                <w:shd w:val="clear" w:color="auto" w:fill="4F81BD"/>
                <w:textDirection w:val="btLr"/>
                <w:vAlign w:val="center"/>
              </w:tcPr>
              <w:p w14:paraId="360FCA81" w14:textId="77777777" w:rsidR="00BA7029" w:rsidRPr="00E26028" w:rsidRDefault="00BA7029" w:rsidP="00E26028">
                <w:pPr>
                  <w:spacing w:before="0" w:after="0" w:line="240" w:lineRule="auto"/>
                  <w:ind w:right="-239" w:hanging="289"/>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Version</w:t>
                </w:r>
              </w:p>
            </w:tc>
            <w:tc>
              <w:tcPr>
                <w:tcW w:w="135" w:type="pct"/>
                <w:shd w:val="clear" w:color="auto" w:fill="4F81BD"/>
                <w:textDirection w:val="btLr"/>
                <w:vAlign w:val="center"/>
              </w:tcPr>
              <w:p w14:paraId="16D890A1" w14:textId="77777777" w:rsidR="00BA7029" w:rsidRPr="00E26028" w:rsidRDefault="00BA7029" w:rsidP="00E26028">
                <w:pPr>
                  <w:spacing w:before="0" w:after="0" w:line="240" w:lineRule="auto"/>
                  <w:ind w:right="-239" w:hanging="289"/>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Revision</w:t>
                </w:r>
              </w:p>
            </w:tc>
            <w:tc>
              <w:tcPr>
                <w:tcW w:w="174" w:type="pct"/>
                <w:shd w:val="clear" w:color="auto" w:fill="4F81BD"/>
                <w:textDirection w:val="btLr"/>
                <w:vAlign w:val="center"/>
              </w:tcPr>
              <w:p w14:paraId="0D313B32" w14:textId="77777777" w:rsidR="00BA7029" w:rsidRPr="00E26028" w:rsidRDefault="00BA7029" w:rsidP="00E26028">
                <w:pPr>
                  <w:spacing w:before="0" w:after="0" w:line="240" w:lineRule="auto"/>
                  <w:ind w:right="-239" w:hanging="289"/>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Date</w:t>
                </w:r>
              </w:p>
            </w:tc>
            <w:tc>
              <w:tcPr>
                <w:tcW w:w="805" w:type="pct"/>
                <w:shd w:val="clear" w:color="auto" w:fill="4F81BD"/>
                <w:vAlign w:val="center"/>
              </w:tcPr>
              <w:p w14:paraId="34B8A450" w14:textId="77777777" w:rsidR="00BA7029" w:rsidRPr="00E26028" w:rsidRDefault="00BA7029" w:rsidP="00E26028">
                <w:pPr>
                  <w:spacing w:before="0" w:after="0" w:line="240" w:lineRule="auto"/>
                  <w:ind w:right="-142"/>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Prepared by</w:t>
                </w:r>
              </w:p>
            </w:tc>
            <w:tc>
              <w:tcPr>
                <w:tcW w:w="853" w:type="pct"/>
                <w:shd w:val="clear" w:color="auto" w:fill="4F81BD"/>
                <w:vAlign w:val="center"/>
              </w:tcPr>
              <w:p w14:paraId="540FD8BD" w14:textId="77777777" w:rsidR="00BA7029" w:rsidRPr="00E26028" w:rsidRDefault="00BA7029" w:rsidP="00E26028">
                <w:pPr>
                  <w:spacing w:before="0" w:after="0" w:line="240" w:lineRule="auto"/>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Quality Management by</w:t>
                </w:r>
              </w:p>
            </w:tc>
            <w:tc>
              <w:tcPr>
                <w:tcW w:w="1904" w:type="pct"/>
                <w:gridSpan w:val="2"/>
                <w:shd w:val="clear" w:color="auto" w:fill="4F81BD"/>
                <w:vAlign w:val="center"/>
              </w:tcPr>
              <w:p w14:paraId="5C77E292" w14:textId="3A5BF876" w:rsidR="00BA7029" w:rsidRPr="00E26028" w:rsidRDefault="00BA7029" w:rsidP="00E26028">
                <w:pPr>
                  <w:spacing w:before="0" w:after="0" w:line="240" w:lineRule="auto"/>
                  <w:ind w:right="-142"/>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Controlled by</w:t>
                </w:r>
              </w:p>
            </w:tc>
            <w:tc>
              <w:tcPr>
                <w:tcW w:w="993" w:type="pct"/>
                <w:shd w:val="clear" w:color="auto" w:fill="4F81BD"/>
                <w:vAlign w:val="center"/>
              </w:tcPr>
              <w:p w14:paraId="714BEB3F" w14:textId="0307C75D" w:rsidR="00BA7029" w:rsidRPr="00E26028" w:rsidRDefault="00BA7029" w:rsidP="00E26028">
                <w:pPr>
                  <w:spacing w:before="0" w:after="0" w:line="240" w:lineRule="auto"/>
                  <w:ind w:right="-142"/>
                  <w:jc w:val="center"/>
                  <w:rPr>
                    <w:rFonts w:ascii="Arial" w:eastAsia="DengXian" w:hAnsi="Arial" w:cs="MS Gothic"/>
                    <w:b/>
                    <w:color w:val="FFFFFF"/>
                    <w:sz w:val="16"/>
                    <w:szCs w:val="16"/>
                    <w:lang w:eastAsia="zh-CN"/>
                  </w:rPr>
                </w:pPr>
                <w:r w:rsidRPr="00E26028">
                  <w:rPr>
                    <w:rFonts w:ascii="Arial" w:eastAsia="DengXian" w:hAnsi="Arial" w:cs="MS Gothic"/>
                    <w:b/>
                    <w:color w:val="FFFFFF"/>
                    <w:sz w:val="16"/>
                    <w:szCs w:val="16"/>
                    <w:lang w:eastAsia="zh-CN"/>
                  </w:rPr>
                  <w:t>Approved by</w:t>
                </w:r>
              </w:p>
            </w:tc>
          </w:tr>
          <w:tr w:rsidR="004916BD" w:rsidRPr="00E26028" w14:paraId="29A86162" w14:textId="77777777" w:rsidTr="004916BD">
            <w:tc>
              <w:tcPr>
                <w:tcW w:w="135" w:type="pct"/>
                <w:vMerge w:val="restart"/>
                <w:shd w:val="clear" w:color="auto" w:fill="auto"/>
                <w:textDirection w:val="btLr"/>
                <w:vAlign w:val="center"/>
              </w:tcPr>
              <w:p w14:paraId="046690B7"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Draft</w:t>
                </w:r>
              </w:p>
            </w:tc>
            <w:tc>
              <w:tcPr>
                <w:tcW w:w="135" w:type="pct"/>
                <w:vMerge w:val="restart"/>
                <w:shd w:val="clear" w:color="auto" w:fill="auto"/>
                <w:textDirection w:val="btLr"/>
                <w:vAlign w:val="center"/>
              </w:tcPr>
              <w:p w14:paraId="6DCA8190"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A.0</w:t>
                </w:r>
              </w:p>
            </w:tc>
            <w:tc>
              <w:tcPr>
                <w:tcW w:w="174" w:type="pct"/>
                <w:vMerge w:val="restart"/>
                <w:shd w:val="clear" w:color="auto" w:fill="auto"/>
                <w:textDirection w:val="btLr"/>
                <w:vAlign w:val="center"/>
              </w:tcPr>
              <w:p w14:paraId="0CD95D4A"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February 2023</w:t>
                </w:r>
              </w:p>
            </w:tc>
            <w:tc>
              <w:tcPr>
                <w:tcW w:w="805" w:type="pct"/>
                <w:tcBorders>
                  <w:bottom w:val="nil"/>
                </w:tcBorders>
                <w:shd w:val="clear" w:color="auto" w:fill="auto"/>
              </w:tcPr>
              <w:p w14:paraId="09DC899F"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Feray Artar</w:t>
                </w:r>
              </w:p>
            </w:tc>
            <w:tc>
              <w:tcPr>
                <w:tcW w:w="853" w:type="pct"/>
                <w:tcBorders>
                  <w:bottom w:val="nil"/>
                </w:tcBorders>
              </w:tcPr>
              <w:p w14:paraId="6C9852E7"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Esra Okumuşoğlu</w:t>
                </w:r>
              </w:p>
            </w:tc>
            <w:tc>
              <w:tcPr>
                <w:tcW w:w="911" w:type="pct"/>
                <w:tcBorders>
                  <w:bottom w:val="nil"/>
                </w:tcBorders>
                <w:shd w:val="clear" w:color="auto" w:fill="auto"/>
              </w:tcPr>
              <w:p w14:paraId="2AB16653"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Onur Ali Taşkın</w:t>
                </w:r>
              </w:p>
            </w:tc>
            <w:tc>
              <w:tcPr>
                <w:tcW w:w="993" w:type="pct"/>
                <w:tcBorders>
                  <w:bottom w:val="nil"/>
                </w:tcBorders>
              </w:tcPr>
              <w:p w14:paraId="72AF421C" w14:textId="77777777" w:rsidR="004916BD" w:rsidRDefault="004916BD" w:rsidP="00EA2A26">
                <w:pPr>
                  <w:spacing w:before="0" w:after="0" w:line="240" w:lineRule="auto"/>
                  <w:jc w:val="center"/>
                  <w:rPr>
                    <w:rFonts w:ascii="Arial" w:eastAsia="DengXian" w:hAnsi="Arial" w:cs="MS Gothic"/>
                    <w:color w:val="000000"/>
                    <w:sz w:val="16"/>
                    <w:szCs w:val="16"/>
                    <w:lang w:eastAsia="zh-CN"/>
                  </w:rPr>
                </w:pPr>
                <w:r>
                  <w:rPr>
                    <w:rFonts w:ascii="Arial" w:eastAsia="Times New Roman" w:hAnsi="Arial"/>
                    <w:sz w:val="16"/>
                    <w:szCs w:val="18"/>
                    <w:lang w:eastAsia="zh-CN"/>
                  </w:rPr>
                  <w:t>Özge Uysal</w:t>
                </w:r>
              </w:p>
            </w:tc>
            <w:tc>
              <w:tcPr>
                <w:tcW w:w="993" w:type="pct"/>
                <w:tcBorders>
                  <w:bottom w:val="nil"/>
                </w:tcBorders>
                <w:shd w:val="clear" w:color="auto" w:fill="auto"/>
              </w:tcPr>
              <w:p w14:paraId="488822B5"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Emre Kaya</w:t>
                </w:r>
              </w:p>
            </w:tc>
          </w:tr>
          <w:tr w:rsidR="004916BD" w:rsidRPr="00E26028" w14:paraId="4CBAC743" w14:textId="77777777" w:rsidTr="004916BD">
            <w:trPr>
              <w:trHeight w:val="239"/>
            </w:trPr>
            <w:tc>
              <w:tcPr>
                <w:tcW w:w="135" w:type="pct"/>
                <w:vMerge/>
                <w:shd w:val="clear" w:color="auto" w:fill="auto"/>
                <w:textDirection w:val="btLr"/>
                <w:vAlign w:val="center"/>
              </w:tcPr>
              <w:p w14:paraId="3BACA818"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135" w:type="pct"/>
                <w:vMerge/>
                <w:shd w:val="clear" w:color="auto" w:fill="auto"/>
                <w:textDirection w:val="btLr"/>
                <w:vAlign w:val="center"/>
              </w:tcPr>
              <w:p w14:paraId="69B98319"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174" w:type="pct"/>
                <w:vMerge/>
                <w:shd w:val="clear" w:color="auto" w:fill="auto"/>
                <w:textDirection w:val="btLr"/>
                <w:vAlign w:val="center"/>
              </w:tcPr>
              <w:p w14:paraId="0CE742E2"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805" w:type="pct"/>
                <w:tcBorders>
                  <w:top w:val="nil"/>
                </w:tcBorders>
                <w:shd w:val="clear" w:color="auto" w:fill="auto"/>
              </w:tcPr>
              <w:p w14:paraId="1EFD81B0" w14:textId="77777777" w:rsidR="004916BD" w:rsidRPr="00E26028" w:rsidRDefault="004916BD" w:rsidP="00EA2A2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S</w:t>
                </w:r>
                <w:r w:rsidRPr="00B85EE3">
                  <w:rPr>
                    <w:rFonts w:ascii="Arial" w:eastAsia="DengXian" w:hAnsi="Arial" w:cs="MS Gothic"/>
                    <w:color w:val="000000"/>
                    <w:sz w:val="16"/>
                    <w:szCs w:val="16"/>
                    <w:lang w:eastAsia="zh-CN"/>
                  </w:rPr>
                  <w:t>ociologist</w:t>
                </w:r>
              </w:p>
            </w:tc>
            <w:tc>
              <w:tcPr>
                <w:tcW w:w="853" w:type="pct"/>
                <w:tcBorders>
                  <w:top w:val="nil"/>
                </w:tcBorders>
              </w:tcPr>
              <w:p w14:paraId="7E650F81" w14:textId="77777777" w:rsidR="004916BD" w:rsidRPr="00E26028" w:rsidRDefault="004916BD" w:rsidP="00EA2A26">
                <w:pPr>
                  <w:spacing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Geological Engineer</w:t>
                </w:r>
              </w:p>
            </w:tc>
            <w:tc>
              <w:tcPr>
                <w:tcW w:w="911" w:type="pct"/>
                <w:tcBorders>
                  <w:top w:val="nil"/>
                </w:tcBorders>
                <w:shd w:val="clear" w:color="auto" w:fill="auto"/>
              </w:tcPr>
              <w:p w14:paraId="0610CE83" w14:textId="77777777" w:rsidR="004916BD" w:rsidRPr="00E26028" w:rsidRDefault="004916BD" w:rsidP="00EA2A26">
                <w:pPr>
                  <w:spacing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S</w:t>
                </w:r>
                <w:r w:rsidRPr="00B85EE3">
                  <w:rPr>
                    <w:rFonts w:ascii="Arial" w:eastAsia="DengXian" w:hAnsi="Arial" w:cs="MS Gothic"/>
                    <w:color w:val="000000"/>
                    <w:sz w:val="16"/>
                    <w:szCs w:val="16"/>
                    <w:lang w:eastAsia="zh-CN"/>
                  </w:rPr>
                  <w:t>ociologist</w:t>
                </w:r>
              </w:p>
            </w:tc>
            <w:tc>
              <w:tcPr>
                <w:tcW w:w="993" w:type="pct"/>
                <w:tcBorders>
                  <w:top w:val="nil"/>
                </w:tcBorders>
              </w:tcPr>
              <w:p w14:paraId="4DCF3ACD" w14:textId="77777777" w:rsidR="004916BD" w:rsidRPr="00E26028" w:rsidRDefault="004916BD" w:rsidP="00EA2A26">
                <w:pPr>
                  <w:spacing w:after="0" w:line="240" w:lineRule="auto"/>
                  <w:jc w:val="center"/>
                  <w:rPr>
                    <w:rFonts w:ascii="Arial" w:eastAsia="DengXian" w:hAnsi="Arial" w:cs="MS Gothic"/>
                    <w:color w:val="000000"/>
                    <w:sz w:val="16"/>
                    <w:szCs w:val="16"/>
                    <w:lang w:eastAsia="zh-CN"/>
                  </w:rPr>
                </w:pPr>
                <w:r w:rsidRPr="00E26028">
                  <w:rPr>
                    <w:rFonts w:ascii="Arial" w:eastAsia="Times New Roman" w:hAnsi="Arial"/>
                    <w:sz w:val="16"/>
                    <w:szCs w:val="18"/>
                    <w:lang w:eastAsia="zh-CN"/>
                  </w:rPr>
                  <w:t>Environmental Engineer</w:t>
                </w:r>
              </w:p>
            </w:tc>
            <w:tc>
              <w:tcPr>
                <w:tcW w:w="993" w:type="pct"/>
                <w:tcBorders>
                  <w:top w:val="nil"/>
                </w:tcBorders>
                <w:shd w:val="clear" w:color="auto" w:fill="auto"/>
              </w:tcPr>
              <w:p w14:paraId="220FA1B1" w14:textId="77777777" w:rsidR="004916BD" w:rsidRPr="00E26028" w:rsidRDefault="004916BD" w:rsidP="00EA2A26">
                <w:pPr>
                  <w:spacing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Environmental Engineer</w:t>
                </w:r>
              </w:p>
            </w:tc>
          </w:tr>
          <w:tr w:rsidR="004916BD" w:rsidRPr="00E26028" w14:paraId="065F7EBC" w14:textId="77777777" w:rsidTr="004916BD">
            <w:trPr>
              <w:trHeight w:val="570"/>
            </w:trPr>
            <w:tc>
              <w:tcPr>
                <w:tcW w:w="135" w:type="pct"/>
                <w:vMerge/>
                <w:shd w:val="clear" w:color="auto" w:fill="auto"/>
                <w:textDirection w:val="btLr"/>
                <w:vAlign w:val="center"/>
              </w:tcPr>
              <w:p w14:paraId="347B2584"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135" w:type="pct"/>
                <w:vMerge/>
                <w:shd w:val="clear" w:color="auto" w:fill="auto"/>
                <w:textDirection w:val="btLr"/>
                <w:vAlign w:val="center"/>
              </w:tcPr>
              <w:p w14:paraId="735AFA10"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174" w:type="pct"/>
                <w:vMerge/>
                <w:shd w:val="clear" w:color="auto" w:fill="auto"/>
                <w:textDirection w:val="btLr"/>
                <w:vAlign w:val="center"/>
              </w:tcPr>
              <w:p w14:paraId="04383219"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805" w:type="pct"/>
                <w:shd w:val="clear" w:color="auto" w:fill="auto"/>
                <w:vAlign w:val="center"/>
              </w:tcPr>
              <w:p w14:paraId="7AE6AD57"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853" w:type="pct"/>
              </w:tcPr>
              <w:p w14:paraId="7E94CEA6"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911" w:type="pct"/>
                <w:shd w:val="clear" w:color="auto" w:fill="auto"/>
                <w:vAlign w:val="center"/>
              </w:tcPr>
              <w:p w14:paraId="2DC8B3D0"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993" w:type="pct"/>
              </w:tcPr>
              <w:p w14:paraId="07A6EFA2"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c>
              <w:tcPr>
                <w:tcW w:w="993" w:type="pct"/>
                <w:shd w:val="clear" w:color="auto" w:fill="auto"/>
                <w:vAlign w:val="center"/>
              </w:tcPr>
              <w:p w14:paraId="2A43CEC1" w14:textId="77777777" w:rsidR="004916BD" w:rsidRPr="00E26028" w:rsidRDefault="004916BD" w:rsidP="00EA2A26">
                <w:pPr>
                  <w:spacing w:before="0" w:after="0" w:line="240" w:lineRule="auto"/>
                  <w:jc w:val="center"/>
                  <w:rPr>
                    <w:rFonts w:ascii="Arial" w:eastAsia="DengXian" w:hAnsi="Arial" w:cs="MS Gothic"/>
                    <w:color w:val="000000"/>
                    <w:sz w:val="16"/>
                    <w:szCs w:val="16"/>
                    <w:lang w:eastAsia="zh-CN"/>
                  </w:rPr>
                </w:pP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5"/>
            <w:gridCol w:w="245"/>
            <w:gridCol w:w="315"/>
            <w:gridCol w:w="1458"/>
            <w:gridCol w:w="1545"/>
            <w:gridCol w:w="1650"/>
            <w:gridCol w:w="1798"/>
            <w:gridCol w:w="1798"/>
          </w:tblGrid>
          <w:tr w:rsidR="00575F6C" w:rsidRPr="00E26028" w14:paraId="0886C81A" w14:textId="77777777" w:rsidTr="00575F6C">
            <w:tc>
              <w:tcPr>
                <w:tcW w:w="135" w:type="pct"/>
                <w:vMerge w:val="restart"/>
                <w:shd w:val="clear" w:color="auto" w:fill="auto"/>
                <w:textDirection w:val="btLr"/>
                <w:vAlign w:val="center"/>
              </w:tcPr>
              <w:p w14:paraId="1AAAF00A"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bookmarkStart w:id="0" w:name="_Hlk111118769"/>
                <w:r w:rsidRPr="00E26028">
                  <w:rPr>
                    <w:rFonts w:ascii="Arial" w:eastAsia="DengXian" w:hAnsi="Arial" w:cs="MS Gothic"/>
                    <w:color w:val="000000"/>
                    <w:sz w:val="16"/>
                    <w:szCs w:val="16"/>
                    <w:lang w:eastAsia="zh-CN"/>
                  </w:rPr>
                  <w:t>Draft</w:t>
                </w:r>
              </w:p>
            </w:tc>
            <w:tc>
              <w:tcPr>
                <w:tcW w:w="135" w:type="pct"/>
                <w:vMerge w:val="restart"/>
                <w:shd w:val="clear" w:color="auto" w:fill="auto"/>
                <w:textDirection w:val="btLr"/>
                <w:vAlign w:val="center"/>
              </w:tcPr>
              <w:p w14:paraId="2AC7716C" w14:textId="72D35ED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A.</w:t>
                </w:r>
                <w:r w:rsidR="004916BD">
                  <w:rPr>
                    <w:rFonts w:ascii="Arial" w:eastAsia="DengXian" w:hAnsi="Arial" w:cs="MS Gothic"/>
                    <w:color w:val="000000"/>
                    <w:sz w:val="16"/>
                    <w:szCs w:val="16"/>
                    <w:lang w:eastAsia="zh-CN"/>
                  </w:rPr>
                  <w:t>1</w:t>
                </w:r>
              </w:p>
            </w:tc>
            <w:tc>
              <w:tcPr>
                <w:tcW w:w="174" w:type="pct"/>
                <w:vMerge w:val="restart"/>
                <w:shd w:val="clear" w:color="auto" w:fill="auto"/>
                <w:textDirection w:val="btLr"/>
                <w:vAlign w:val="center"/>
              </w:tcPr>
              <w:p w14:paraId="40570225" w14:textId="31EA485B" w:rsidR="00575F6C" w:rsidRPr="00E26028" w:rsidRDefault="004916BD" w:rsidP="00575F6C">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June</w:t>
                </w:r>
                <w:r w:rsidRPr="00E26028">
                  <w:rPr>
                    <w:rFonts w:ascii="Arial" w:eastAsia="DengXian" w:hAnsi="Arial" w:cs="MS Gothic"/>
                    <w:color w:val="000000"/>
                    <w:sz w:val="16"/>
                    <w:szCs w:val="16"/>
                    <w:lang w:eastAsia="zh-CN"/>
                  </w:rPr>
                  <w:t xml:space="preserve"> </w:t>
                </w:r>
                <w:r w:rsidR="00575F6C" w:rsidRPr="00E26028">
                  <w:rPr>
                    <w:rFonts w:ascii="Arial" w:eastAsia="DengXian" w:hAnsi="Arial" w:cs="MS Gothic"/>
                    <w:color w:val="000000"/>
                    <w:sz w:val="16"/>
                    <w:szCs w:val="16"/>
                    <w:lang w:eastAsia="zh-CN"/>
                  </w:rPr>
                  <w:t>2023</w:t>
                </w:r>
              </w:p>
            </w:tc>
            <w:tc>
              <w:tcPr>
                <w:tcW w:w="805" w:type="pct"/>
                <w:tcBorders>
                  <w:bottom w:val="nil"/>
                </w:tcBorders>
                <w:shd w:val="clear" w:color="auto" w:fill="auto"/>
              </w:tcPr>
              <w:p w14:paraId="64FA0AF9" w14:textId="24B5075A"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Feray Artar</w:t>
                </w:r>
              </w:p>
            </w:tc>
            <w:tc>
              <w:tcPr>
                <w:tcW w:w="853" w:type="pct"/>
                <w:tcBorders>
                  <w:bottom w:val="nil"/>
                </w:tcBorders>
              </w:tcPr>
              <w:p w14:paraId="7BD9D37A"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Esra Okumuşoğlu</w:t>
                </w:r>
              </w:p>
            </w:tc>
            <w:tc>
              <w:tcPr>
                <w:tcW w:w="911" w:type="pct"/>
                <w:tcBorders>
                  <w:bottom w:val="nil"/>
                </w:tcBorders>
                <w:shd w:val="clear" w:color="auto" w:fill="auto"/>
              </w:tcPr>
              <w:p w14:paraId="6E92F703" w14:textId="03BB618E"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Onur Ali Taşkın</w:t>
                </w:r>
              </w:p>
            </w:tc>
            <w:tc>
              <w:tcPr>
                <w:tcW w:w="993" w:type="pct"/>
                <w:tcBorders>
                  <w:bottom w:val="nil"/>
                </w:tcBorders>
              </w:tcPr>
              <w:p w14:paraId="7A118B84" w14:textId="149AFA59" w:rsidR="00575F6C" w:rsidRDefault="00575F6C" w:rsidP="00575F6C">
                <w:pPr>
                  <w:spacing w:before="0" w:after="0" w:line="240" w:lineRule="auto"/>
                  <w:jc w:val="center"/>
                  <w:rPr>
                    <w:rFonts w:ascii="Arial" w:eastAsia="DengXian" w:hAnsi="Arial" w:cs="MS Gothic"/>
                    <w:color w:val="000000"/>
                    <w:sz w:val="16"/>
                    <w:szCs w:val="16"/>
                    <w:lang w:eastAsia="zh-CN"/>
                  </w:rPr>
                </w:pPr>
                <w:r>
                  <w:rPr>
                    <w:rFonts w:ascii="Arial" w:eastAsia="Times New Roman" w:hAnsi="Arial"/>
                    <w:sz w:val="16"/>
                    <w:szCs w:val="18"/>
                    <w:lang w:eastAsia="zh-CN"/>
                  </w:rPr>
                  <w:t>Özge Uysal</w:t>
                </w:r>
              </w:p>
            </w:tc>
            <w:tc>
              <w:tcPr>
                <w:tcW w:w="993" w:type="pct"/>
                <w:tcBorders>
                  <w:bottom w:val="nil"/>
                </w:tcBorders>
                <w:shd w:val="clear" w:color="auto" w:fill="auto"/>
              </w:tcPr>
              <w:p w14:paraId="171B2C7F" w14:textId="63E2422C"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Emre Kaya</w:t>
                </w:r>
              </w:p>
            </w:tc>
          </w:tr>
          <w:tr w:rsidR="00575F6C" w:rsidRPr="00E26028" w14:paraId="39C8CD52" w14:textId="77777777" w:rsidTr="00575F6C">
            <w:trPr>
              <w:trHeight w:val="239"/>
            </w:trPr>
            <w:tc>
              <w:tcPr>
                <w:tcW w:w="135" w:type="pct"/>
                <w:vMerge/>
                <w:shd w:val="clear" w:color="auto" w:fill="auto"/>
                <w:textDirection w:val="btLr"/>
                <w:vAlign w:val="center"/>
              </w:tcPr>
              <w:p w14:paraId="35B73742"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135" w:type="pct"/>
                <w:vMerge/>
                <w:shd w:val="clear" w:color="auto" w:fill="auto"/>
                <w:textDirection w:val="btLr"/>
                <w:vAlign w:val="center"/>
              </w:tcPr>
              <w:p w14:paraId="50CFA017"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174" w:type="pct"/>
                <w:vMerge/>
                <w:shd w:val="clear" w:color="auto" w:fill="auto"/>
                <w:textDirection w:val="btLr"/>
                <w:vAlign w:val="center"/>
              </w:tcPr>
              <w:p w14:paraId="483D6646"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805" w:type="pct"/>
                <w:tcBorders>
                  <w:top w:val="nil"/>
                </w:tcBorders>
                <w:shd w:val="clear" w:color="auto" w:fill="auto"/>
              </w:tcPr>
              <w:p w14:paraId="7689760D" w14:textId="36C9AA77" w:rsidR="00575F6C" w:rsidRPr="00E26028" w:rsidRDefault="00575F6C" w:rsidP="00575F6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S</w:t>
                </w:r>
                <w:r w:rsidRPr="00B85EE3">
                  <w:rPr>
                    <w:rFonts w:ascii="Arial" w:eastAsia="DengXian" w:hAnsi="Arial" w:cs="MS Gothic"/>
                    <w:color w:val="000000"/>
                    <w:sz w:val="16"/>
                    <w:szCs w:val="16"/>
                    <w:lang w:eastAsia="zh-CN"/>
                  </w:rPr>
                  <w:t>ociologist</w:t>
                </w:r>
              </w:p>
            </w:tc>
            <w:tc>
              <w:tcPr>
                <w:tcW w:w="853" w:type="pct"/>
                <w:tcBorders>
                  <w:top w:val="nil"/>
                </w:tcBorders>
              </w:tcPr>
              <w:p w14:paraId="14A50B1D" w14:textId="77777777" w:rsidR="00575F6C" w:rsidRPr="00E26028" w:rsidRDefault="00575F6C" w:rsidP="00575F6C">
                <w:pPr>
                  <w:spacing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Geological Engineer</w:t>
                </w:r>
              </w:p>
            </w:tc>
            <w:tc>
              <w:tcPr>
                <w:tcW w:w="911" w:type="pct"/>
                <w:tcBorders>
                  <w:top w:val="nil"/>
                </w:tcBorders>
                <w:shd w:val="clear" w:color="auto" w:fill="auto"/>
              </w:tcPr>
              <w:p w14:paraId="1AA80578" w14:textId="24C77699" w:rsidR="00575F6C" w:rsidRPr="00E26028" w:rsidRDefault="00575F6C" w:rsidP="00575F6C">
                <w:pPr>
                  <w:spacing w:after="0" w:line="240" w:lineRule="auto"/>
                  <w:jc w:val="center"/>
                  <w:rPr>
                    <w:rFonts w:ascii="Arial" w:eastAsia="DengXian" w:hAnsi="Arial" w:cs="MS Gothic"/>
                    <w:color w:val="000000"/>
                    <w:sz w:val="16"/>
                    <w:szCs w:val="16"/>
                    <w:lang w:eastAsia="zh-CN"/>
                  </w:rPr>
                </w:pPr>
                <w:r>
                  <w:rPr>
                    <w:rFonts w:ascii="Arial" w:eastAsia="DengXian" w:hAnsi="Arial" w:cs="MS Gothic"/>
                    <w:color w:val="000000"/>
                    <w:sz w:val="16"/>
                    <w:szCs w:val="16"/>
                    <w:lang w:eastAsia="zh-CN"/>
                  </w:rPr>
                  <w:t>S</w:t>
                </w:r>
                <w:r w:rsidRPr="00B85EE3">
                  <w:rPr>
                    <w:rFonts w:ascii="Arial" w:eastAsia="DengXian" w:hAnsi="Arial" w:cs="MS Gothic"/>
                    <w:color w:val="000000"/>
                    <w:sz w:val="16"/>
                    <w:szCs w:val="16"/>
                    <w:lang w:eastAsia="zh-CN"/>
                  </w:rPr>
                  <w:t>ociologist</w:t>
                </w:r>
              </w:p>
            </w:tc>
            <w:tc>
              <w:tcPr>
                <w:tcW w:w="993" w:type="pct"/>
                <w:tcBorders>
                  <w:top w:val="nil"/>
                </w:tcBorders>
              </w:tcPr>
              <w:p w14:paraId="58D981EF" w14:textId="1882F297" w:rsidR="00575F6C" w:rsidRPr="00E26028" w:rsidRDefault="00575F6C" w:rsidP="00575F6C">
                <w:pPr>
                  <w:spacing w:after="0" w:line="240" w:lineRule="auto"/>
                  <w:jc w:val="center"/>
                  <w:rPr>
                    <w:rFonts w:ascii="Arial" w:eastAsia="DengXian" w:hAnsi="Arial" w:cs="MS Gothic"/>
                    <w:color w:val="000000"/>
                    <w:sz w:val="16"/>
                    <w:szCs w:val="16"/>
                    <w:lang w:eastAsia="zh-CN"/>
                  </w:rPr>
                </w:pPr>
                <w:r w:rsidRPr="00E26028">
                  <w:rPr>
                    <w:rFonts w:ascii="Arial" w:eastAsia="Times New Roman" w:hAnsi="Arial"/>
                    <w:sz w:val="16"/>
                    <w:szCs w:val="18"/>
                    <w:lang w:eastAsia="zh-CN"/>
                  </w:rPr>
                  <w:t>Environmental Engineer</w:t>
                </w:r>
              </w:p>
            </w:tc>
            <w:tc>
              <w:tcPr>
                <w:tcW w:w="993" w:type="pct"/>
                <w:tcBorders>
                  <w:top w:val="nil"/>
                </w:tcBorders>
                <w:shd w:val="clear" w:color="auto" w:fill="auto"/>
              </w:tcPr>
              <w:p w14:paraId="3AE68D55" w14:textId="0AC5945E" w:rsidR="00575F6C" w:rsidRPr="00E26028" w:rsidRDefault="00575F6C" w:rsidP="00575F6C">
                <w:pPr>
                  <w:spacing w:after="0" w:line="240" w:lineRule="auto"/>
                  <w:jc w:val="center"/>
                  <w:rPr>
                    <w:rFonts w:ascii="Arial" w:eastAsia="DengXian" w:hAnsi="Arial" w:cs="MS Gothic"/>
                    <w:color w:val="000000"/>
                    <w:sz w:val="16"/>
                    <w:szCs w:val="16"/>
                    <w:lang w:eastAsia="zh-CN"/>
                  </w:rPr>
                </w:pPr>
                <w:r w:rsidRPr="00E26028">
                  <w:rPr>
                    <w:rFonts w:ascii="Arial" w:eastAsia="DengXian" w:hAnsi="Arial" w:cs="MS Gothic"/>
                    <w:color w:val="000000"/>
                    <w:sz w:val="16"/>
                    <w:szCs w:val="16"/>
                    <w:lang w:eastAsia="zh-CN"/>
                  </w:rPr>
                  <w:t>Environmental Engineer</w:t>
                </w:r>
              </w:p>
            </w:tc>
          </w:tr>
          <w:tr w:rsidR="00575F6C" w:rsidRPr="00E26028" w14:paraId="2401109D" w14:textId="77777777" w:rsidTr="00575F6C">
            <w:trPr>
              <w:trHeight w:val="570"/>
            </w:trPr>
            <w:tc>
              <w:tcPr>
                <w:tcW w:w="135" w:type="pct"/>
                <w:vMerge/>
                <w:shd w:val="clear" w:color="auto" w:fill="auto"/>
                <w:textDirection w:val="btLr"/>
                <w:vAlign w:val="center"/>
              </w:tcPr>
              <w:p w14:paraId="67799BA7"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135" w:type="pct"/>
                <w:vMerge/>
                <w:shd w:val="clear" w:color="auto" w:fill="auto"/>
                <w:textDirection w:val="btLr"/>
                <w:vAlign w:val="center"/>
              </w:tcPr>
              <w:p w14:paraId="3F553FD7"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174" w:type="pct"/>
                <w:vMerge/>
                <w:shd w:val="clear" w:color="auto" w:fill="auto"/>
                <w:textDirection w:val="btLr"/>
                <w:vAlign w:val="center"/>
              </w:tcPr>
              <w:p w14:paraId="447F03B5"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805" w:type="pct"/>
                <w:shd w:val="clear" w:color="auto" w:fill="auto"/>
                <w:vAlign w:val="center"/>
              </w:tcPr>
              <w:p w14:paraId="57BE001C"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853" w:type="pct"/>
              </w:tcPr>
              <w:p w14:paraId="018D61F7"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911" w:type="pct"/>
                <w:shd w:val="clear" w:color="auto" w:fill="auto"/>
                <w:vAlign w:val="center"/>
              </w:tcPr>
              <w:p w14:paraId="27F3ED9D"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993" w:type="pct"/>
              </w:tcPr>
              <w:p w14:paraId="2BE910C3" w14:textId="77777777"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c>
              <w:tcPr>
                <w:tcW w:w="993" w:type="pct"/>
                <w:shd w:val="clear" w:color="auto" w:fill="auto"/>
                <w:vAlign w:val="center"/>
              </w:tcPr>
              <w:p w14:paraId="53EF724F" w14:textId="41712018" w:rsidR="00575F6C" w:rsidRPr="00E26028" w:rsidRDefault="00575F6C" w:rsidP="00575F6C">
                <w:pPr>
                  <w:spacing w:before="0" w:after="0" w:line="240" w:lineRule="auto"/>
                  <w:jc w:val="center"/>
                  <w:rPr>
                    <w:rFonts w:ascii="Arial" w:eastAsia="DengXian" w:hAnsi="Arial" w:cs="MS Gothic"/>
                    <w:color w:val="000000"/>
                    <w:sz w:val="16"/>
                    <w:szCs w:val="16"/>
                    <w:lang w:eastAsia="zh-CN"/>
                  </w:rPr>
                </w:pPr>
              </w:p>
            </w:tc>
          </w:tr>
        </w:tbl>
        <w:bookmarkEnd w:id="0"/>
        <w:p w14:paraId="30E4C7A6" w14:textId="77777777" w:rsidR="00E26028" w:rsidRPr="00E26028" w:rsidRDefault="00E26028" w:rsidP="00E26028">
          <w:pPr>
            <w:spacing w:before="60" w:after="0" w:line="240" w:lineRule="auto"/>
            <w:jc w:val="left"/>
            <w:rPr>
              <w:rFonts w:ascii="Arial" w:eastAsia="Times New Roman" w:hAnsi="Arial" w:cs="MS Gothic"/>
              <w:sz w:val="16"/>
              <w:szCs w:val="16"/>
              <w:lang w:eastAsia="zh-CN"/>
            </w:rPr>
          </w:pPr>
          <w:r w:rsidRPr="00E26028">
            <w:rPr>
              <w:rFonts w:ascii="Arial" w:eastAsia="Times New Roman" w:hAnsi="Arial" w:cs="MS Gothic"/>
              <w:sz w:val="16"/>
              <w:szCs w:val="16"/>
              <w:lang w:eastAsia="zh-CN"/>
            </w:rPr>
            <w:t xml:space="preserve">REVISION CODES: A: DRAFT, B: FINAL DRAFT, C: FINAL </w:t>
          </w:r>
        </w:p>
        <w:p w14:paraId="53CBE8F8" w14:textId="77777777" w:rsidR="00E26028" w:rsidRPr="00E26028" w:rsidRDefault="00E26028" w:rsidP="00E26028">
          <w:pPr>
            <w:spacing w:before="240" w:after="240" w:line="240" w:lineRule="auto"/>
            <w:jc w:val="center"/>
            <w:rPr>
              <w:rFonts w:ascii="Arial" w:eastAsia="Times New Roman" w:hAnsi="Arial" w:cs="MS Gothic"/>
              <w:b/>
              <w:color w:val="00B050"/>
              <w:sz w:val="24"/>
              <w:szCs w:val="24"/>
              <w:lang w:eastAsia="zh-CN"/>
            </w:rPr>
          </w:pPr>
          <w:bookmarkStart w:id="1" w:name="_Toc380052141"/>
          <w:bookmarkStart w:id="2" w:name="_Toc380052332"/>
          <w:r w:rsidRPr="00E26028">
            <w:rPr>
              <w:rFonts w:ascii="Arial" w:eastAsia="Times New Roman" w:hAnsi="Arial" w:cs="MS Gothic"/>
              <w:b/>
              <w:color w:val="00B050"/>
              <w:sz w:val="24"/>
              <w:szCs w:val="24"/>
              <w:lang w:eastAsia="zh-CN"/>
            </w:rPr>
            <w:t xml:space="preserve">PROJECT NO: </w:t>
          </w:r>
          <w:bookmarkEnd w:id="1"/>
          <w:bookmarkEnd w:id="2"/>
          <w:r w:rsidRPr="00E26028">
            <w:rPr>
              <w:rFonts w:ascii="Arial" w:eastAsia="Times New Roman" w:hAnsi="Arial" w:cs="MS Gothic"/>
              <w:b/>
              <w:color w:val="00B050"/>
              <w:sz w:val="24"/>
              <w:szCs w:val="24"/>
              <w:lang w:eastAsia="zh-CN"/>
            </w:rPr>
            <w:t>22/016</w:t>
          </w:r>
        </w:p>
        <w:p w14:paraId="50B55EBD" w14:textId="03E6946B" w:rsidR="00E26028" w:rsidRDefault="004916BD" w:rsidP="00E26028">
          <w:pPr>
            <w:spacing w:before="240" w:after="0" w:line="300" w:lineRule="auto"/>
            <w:jc w:val="center"/>
            <w:rPr>
              <w:rFonts w:ascii="Arial" w:eastAsia="Times New Roman" w:hAnsi="Arial"/>
              <w:b/>
              <w:bCs/>
              <w:color w:val="00AEEC"/>
              <w:szCs w:val="24"/>
              <w:lang w:eastAsia="zh-CN"/>
            </w:rPr>
          </w:pPr>
          <w:r>
            <w:rPr>
              <w:rFonts w:ascii="Arial" w:eastAsia="Times New Roman" w:hAnsi="Arial"/>
              <w:b/>
              <w:bCs/>
              <w:color w:val="00AEEC"/>
              <w:szCs w:val="24"/>
              <w:lang w:eastAsia="zh-CN"/>
            </w:rPr>
            <w:t>JUNE</w:t>
          </w:r>
          <w:r w:rsidRPr="00E26028">
            <w:rPr>
              <w:rFonts w:ascii="Arial" w:eastAsia="Times New Roman" w:hAnsi="Arial"/>
              <w:b/>
              <w:bCs/>
              <w:color w:val="00AEEC"/>
              <w:szCs w:val="24"/>
              <w:lang w:eastAsia="zh-CN"/>
            </w:rPr>
            <w:t xml:space="preserve"> </w:t>
          </w:r>
          <w:r w:rsidR="00E26028" w:rsidRPr="00E26028">
            <w:rPr>
              <w:rFonts w:ascii="Arial" w:eastAsia="Times New Roman" w:hAnsi="Arial"/>
              <w:b/>
              <w:bCs/>
              <w:color w:val="00AEEC"/>
              <w:szCs w:val="24"/>
              <w:lang w:eastAsia="zh-CN"/>
            </w:rPr>
            <w:t>2023</w:t>
          </w:r>
        </w:p>
        <w:p w14:paraId="31379850" w14:textId="77777777" w:rsidR="00ED7040" w:rsidRPr="00E26028" w:rsidRDefault="00ED7040" w:rsidP="00E26028">
          <w:pPr>
            <w:spacing w:before="240" w:after="0" w:line="300" w:lineRule="auto"/>
            <w:jc w:val="center"/>
            <w:rPr>
              <w:rFonts w:ascii="Arial" w:eastAsia="Times New Roman" w:hAnsi="Arial" w:cs="MS Gothic"/>
              <w:b/>
              <w:color w:val="00AEEC"/>
              <w:szCs w:val="24"/>
              <w:lang w:eastAsia="zh-CN"/>
            </w:rPr>
          </w:pPr>
        </w:p>
        <w:tbl>
          <w:tblPr>
            <w:tblW w:w="5204" w:type="pct"/>
            <w:tblLook w:val="04A0" w:firstRow="1" w:lastRow="0" w:firstColumn="1" w:lastColumn="0" w:noHBand="0" w:noVBand="1"/>
          </w:tblPr>
          <w:tblGrid>
            <w:gridCol w:w="4717"/>
            <w:gridCol w:w="4717"/>
          </w:tblGrid>
          <w:tr w:rsidR="00E26028" w:rsidRPr="00E26028" w14:paraId="12DA122A" w14:textId="77777777" w:rsidTr="00433CCA">
            <w:trPr>
              <w:trHeight w:val="242"/>
            </w:trPr>
            <w:tc>
              <w:tcPr>
                <w:tcW w:w="2500" w:type="pct"/>
                <w:vAlign w:val="center"/>
              </w:tcPr>
              <w:p w14:paraId="59006109" w14:textId="77777777" w:rsidR="00E26028" w:rsidRPr="00E26028" w:rsidRDefault="00E26028" w:rsidP="00E26028">
                <w:pPr>
                  <w:spacing w:before="0" w:after="0" w:line="240" w:lineRule="auto"/>
                  <w:jc w:val="center"/>
                  <w:rPr>
                    <w:rFonts w:ascii="Arial" w:eastAsia="Times New Roman" w:hAnsi="Arial" w:cs="MS Gothic"/>
                    <w:b/>
                    <w:color w:val="4F81BD"/>
                    <w:sz w:val="24"/>
                    <w:szCs w:val="20"/>
                    <w:lang w:eastAsia="zh-CN"/>
                  </w:rPr>
                </w:pPr>
                <w:r w:rsidRPr="00E26028">
                  <w:rPr>
                    <w:rFonts w:ascii="Arial" w:eastAsia="Times New Roman" w:hAnsi="Arial" w:cs="Arial"/>
                    <w:b/>
                    <w:bCs/>
                    <w:color w:val="4F81BD"/>
                    <w:sz w:val="24"/>
                    <w:szCs w:val="20"/>
                    <w:lang w:eastAsia="zh-CN"/>
                  </w:rPr>
                  <w:t>CLIENT:</w:t>
                </w:r>
              </w:p>
            </w:tc>
            <w:tc>
              <w:tcPr>
                <w:tcW w:w="2500" w:type="pct"/>
                <w:vAlign w:val="center"/>
              </w:tcPr>
              <w:p w14:paraId="7E977114" w14:textId="77777777" w:rsidR="00E26028" w:rsidRPr="00E26028" w:rsidRDefault="00E26028" w:rsidP="00E26028">
                <w:pPr>
                  <w:spacing w:before="0" w:after="0" w:line="240" w:lineRule="auto"/>
                  <w:jc w:val="center"/>
                  <w:rPr>
                    <w:rFonts w:ascii="Arial" w:eastAsia="Times New Roman" w:hAnsi="Arial" w:cs="MS Gothic"/>
                    <w:b/>
                    <w:color w:val="4F81BD"/>
                    <w:sz w:val="24"/>
                    <w:szCs w:val="20"/>
                    <w:lang w:eastAsia="zh-CN"/>
                  </w:rPr>
                </w:pPr>
                <w:r w:rsidRPr="00E26028">
                  <w:rPr>
                    <w:rFonts w:ascii="Arial" w:eastAsia="Times New Roman" w:hAnsi="Arial" w:cs="Arial"/>
                    <w:b/>
                    <w:bCs/>
                    <w:color w:val="4F81BD"/>
                    <w:sz w:val="24"/>
                    <w:szCs w:val="20"/>
                    <w:lang w:eastAsia="zh-CN"/>
                  </w:rPr>
                  <w:t>CONSULTANT:</w:t>
                </w:r>
              </w:p>
            </w:tc>
          </w:tr>
          <w:tr w:rsidR="00E26028" w:rsidRPr="00E26028" w14:paraId="5E03733E" w14:textId="77777777" w:rsidTr="00433CCA">
            <w:trPr>
              <w:trHeight w:val="242"/>
            </w:trPr>
            <w:tc>
              <w:tcPr>
                <w:tcW w:w="2500" w:type="pct"/>
              </w:tcPr>
              <w:p w14:paraId="52F79F83" w14:textId="77777777" w:rsidR="00E26028" w:rsidRPr="00E26028" w:rsidRDefault="00E26028" w:rsidP="00E26028">
                <w:pPr>
                  <w:spacing w:before="0" w:after="0" w:line="240" w:lineRule="auto"/>
                  <w:jc w:val="center"/>
                  <w:rPr>
                    <w:rFonts w:ascii="Arial" w:eastAsia="Times New Roman" w:hAnsi="Arial" w:cs="MS Gothic"/>
                    <w:sz w:val="24"/>
                    <w:szCs w:val="20"/>
                    <w:lang w:eastAsia="zh-CN"/>
                  </w:rPr>
                </w:pPr>
                <w:r w:rsidRPr="00E26028">
                  <w:rPr>
                    <w:rFonts w:ascii="Arial" w:eastAsia="Times New Roman" w:hAnsi="Arial"/>
                    <w:noProof/>
                    <w:szCs w:val="24"/>
                    <w:lang w:eastAsia="tr-TR"/>
                  </w:rPr>
                  <w:drawing>
                    <wp:inline distT="0" distB="0" distL="0" distR="0" wp14:anchorId="75DD275E" wp14:editId="403C410D">
                      <wp:extent cx="1685925" cy="727710"/>
                      <wp:effectExtent l="0" t="0" r="9525" b="0"/>
                      <wp:docPr id="81" name="Resim 8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81" descr="metin içeren bir resim&#10;&#10;Açıklama otomatik olarak oluşturuldu"/>
                              <pic:cNvPicPr>
                                <a:picLocks noChangeAspect="1" noChangeArrowheads="1"/>
                              </pic:cNvPicPr>
                            </pic:nvPicPr>
                            <pic:blipFill rotWithShape="1">
                              <a:blip r:embed="rId14">
                                <a:extLst>
                                  <a:ext uri="{28A0092B-C50C-407E-A947-70E740481C1C}">
                                    <a14:useLocalDpi xmlns:a14="http://schemas.microsoft.com/office/drawing/2010/main" val="0"/>
                                  </a:ext>
                                </a:extLst>
                              </a:blip>
                              <a:srcRect l="375" r="-1130"/>
                              <a:stretch/>
                            </pic:blipFill>
                            <pic:spPr bwMode="auto">
                              <a:xfrm>
                                <a:off x="0" y="0"/>
                                <a:ext cx="1687163" cy="728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00AF3EA8" w14:textId="77777777" w:rsidR="00E26028" w:rsidRPr="00E26028" w:rsidRDefault="00E26028" w:rsidP="00E26028">
                <w:pPr>
                  <w:spacing w:before="0" w:after="0" w:line="240" w:lineRule="auto"/>
                  <w:jc w:val="center"/>
                  <w:rPr>
                    <w:rFonts w:ascii="Arial" w:eastAsia="Times New Roman" w:hAnsi="Arial" w:cs="MS Gothic"/>
                    <w:b/>
                    <w:color w:val="0070C0"/>
                    <w:sz w:val="24"/>
                    <w:szCs w:val="20"/>
                    <w:lang w:eastAsia="zh-CN"/>
                  </w:rPr>
                </w:pPr>
                <w:r w:rsidRPr="00E26028">
                  <w:rPr>
                    <w:rFonts w:ascii="Arial" w:eastAsia="Times New Roman" w:hAnsi="Arial"/>
                    <w:noProof/>
                    <w:sz w:val="24"/>
                    <w:szCs w:val="24"/>
                    <w:lang w:eastAsia="tr-TR"/>
                  </w:rPr>
                  <w:drawing>
                    <wp:inline distT="0" distB="0" distL="0" distR="0" wp14:anchorId="62986BF5" wp14:editId="0C7286D9">
                      <wp:extent cx="1448077" cy="615588"/>
                      <wp:effectExtent l="0" t="0" r="0" b="0"/>
                      <wp:docPr id="82" name="Resim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4" descr="Icon&#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48576" cy="615800"/>
                              </a:xfrm>
                              <a:prstGeom prst="rect">
                                <a:avLst/>
                              </a:prstGeom>
                              <a:noFill/>
                              <a:ln>
                                <a:noFill/>
                              </a:ln>
                            </pic:spPr>
                          </pic:pic>
                        </a:graphicData>
                      </a:graphic>
                    </wp:inline>
                  </w:drawing>
                </w:r>
              </w:p>
            </w:tc>
          </w:tr>
          <w:tr w:rsidR="00E26028" w:rsidRPr="00E26028" w14:paraId="5F1C8AC4" w14:textId="77777777" w:rsidTr="00433CCA">
            <w:trPr>
              <w:trHeight w:val="242"/>
            </w:trPr>
            <w:tc>
              <w:tcPr>
                <w:tcW w:w="2500" w:type="pct"/>
              </w:tcPr>
              <w:p w14:paraId="456904EA" w14:textId="77777777" w:rsidR="00E26028" w:rsidRPr="00E26028" w:rsidRDefault="00E26028" w:rsidP="00E26028">
                <w:pPr>
                  <w:spacing w:before="0" w:after="0" w:line="240" w:lineRule="auto"/>
                  <w:contextualSpacing/>
                  <w:jc w:val="center"/>
                  <w:rPr>
                    <w:rFonts w:ascii="Arial" w:eastAsia="Times New Roman" w:hAnsi="Arial"/>
                    <w:sz w:val="18"/>
                    <w:szCs w:val="18"/>
                    <w:lang w:eastAsia="zh-CN"/>
                  </w:rPr>
                </w:pPr>
                <w:r w:rsidRPr="00E26028">
                  <w:rPr>
                    <w:rFonts w:ascii="Arial" w:eastAsia="Times New Roman" w:hAnsi="Arial"/>
                    <w:sz w:val="18"/>
                    <w:szCs w:val="18"/>
                    <w:lang w:eastAsia="zh-CN"/>
                  </w:rPr>
                  <w:t xml:space="preserve">Mersin Tarsus Tarımsal Ürün İşleme </w:t>
                </w:r>
              </w:p>
              <w:p w14:paraId="68EE5FD2" w14:textId="77777777" w:rsidR="00E26028" w:rsidRPr="00E26028" w:rsidRDefault="00E26028" w:rsidP="00E26028">
                <w:pPr>
                  <w:spacing w:before="0" w:after="0" w:line="240" w:lineRule="auto"/>
                  <w:contextualSpacing/>
                  <w:jc w:val="center"/>
                  <w:rPr>
                    <w:rFonts w:ascii="Arial" w:eastAsia="Times New Roman" w:hAnsi="Arial"/>
                    <w:sz w:val="18"/>
                    <w:szCs w:val="18"/>
                    <w:lang w:eastAsia="zh-CN"/>
                  </w:rPr>
                </w:pPr>
                <w:r w:rsidRPr="00E26028">
                  <w:rPr>
                    <w:rFonts w:ascii="Arial" w:eastAsia="Times New Roman" w:hAnsi="Arial"/>
                    <w:sz w:val="18"/>
                    <w:szCs w:val="18"/>
                    <w:lang w:eastAsia="zh-CN"/>
                  </w:rPr>
                  <w:t xml:space="preserve">İhtisas Organize Sanayi Bölgesi </w:t>
                </w:r>
              </w:p>
              <w:p w14:paraId="1BDEDAD3" w14:textId="77777777" w:rsidR="00E26028" w:rsidRPr="00E26028" w:rsidRDefault="00E26028" w:rsidP="00E26028">
                <w:pPr>
                  <w:spacing w:before="0" w:after="0" w:line="240" w:lineRule="auto"/>
                  <w:contextualSpacing/>
                  <w:jc w:val="center"/>
                  <w:rPr>
                    <w:rFonts w:ascii="Arial" w:eastAsia="Times New Roman" w:hAnsi="Arial"/>
                    <w:sz w:val="18"/>
                    <w:szCs w:val="18"/>
                    <w:lang w:eastAsia="zh-CN"/>
                  </w:rPr>
                </w:pPr>
                <w:r w:rsidRPr="00E26028">
                  <w:rPr>
                    <w:rFonts w:ascii="Arial" w:eastAsia="Times New Roman" w:hAnsi="Arial"/>
                    <w:sz w:val="18"/>
                    <w:szCs w:val="18"/>
                    <w:lang w:eastAsia="zh-CN"/>
                  </w:rPr>
                  <w:t>Müdürlüğü</w:t>
                </w:r>
              </w:p>
              <w:p w14:paraId="4F7D9AD5"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 xml:space="preserve">Yeni Mah. 5302 Sokak Port Plus Large </w:t>
                </w:r>
              </w:p>
              <w:p w14:paraId="20A9B07A"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 xml:space="preserve">No: 3/12 </w:t>
                </w:r>
              </w:p>
              <w:p w14:paraId="28E3FCA8"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Akdeniz- Mersin / Turkiye</w:t>
                </w:r>
              </w:p>
              <w:p w14:paraId="4D6085AF"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Wingdings" w:eastAsia="Wingdings" w:hAnsi="Wingdings" w:cs="Wingdings"/>
                    <w:sz w:val="18"/>
                    <w:szCs w:val="18"/>
                    <w:lang w:eastAsia="zh-CN"/>
                  </w:rPr>
                  <w:t></w:t>
                </w:r>
                <w:r w:rsidRPr="00E26028">
                  <w:rPr>
                    <w:rFonts w:ascii="Arial" w:eastAsia="Times New Roman" w:hAnsi="Arial" w:cs="MS Gothic"/>
                    <w:sz w:val="18"/>
                    <w:szCs w:val="18"/>
                    <w:lang w:eastAsia="zh-CN"/>
                  </w:rPr>
                  <w:t>: +90 0 (324) 342 10 33</w:t>
                </w:r>
              </w:p>
              <w:p w14:paraId="0AF55D73" w14:textId="77777777" w:rsidR="00E26028" w:rsidRPr="00E26028" w:rsidRDefault="00E26028" w:rsidP="00E26028">
                <w:pPr>
                  <w:spacing w:before="0" w:after="0" w:line="240" w:lineRule="auto"/>
                  <w:ind w:left="-105"/>
                  <w:contextualSpacing/>
                  <w:jc w:val="center"/>
                  <w:rPr>
                    <w:rFonts w:ascii="Arial" w:eastAsia="Times New Roman" w:hAnsi="Arial" w:cs="MS Gothic"/>
                    <w:color w:val="41AD49"/>
                    <w:sz w:val="18"/>
                    <w:szCs w:val="18"/>
                    <w:lang w:eastAsia="zh-CN"/>
                  </w:rPr>
                </w:pPr>
                <w:r w:rsidRPr="00E26028">
                  <w:rPr>
                    <w:rFonts w:ascii="Wingdings 2" w:eastAsia="Wingdings 2" w:hAnsi="Wingdings 2" w:cs="Wingdings 2"/>
                    <w:sz w:val="18"/>
                    <w:szCs w:val="18"/>
                    <w:lang w:eastAsia="zh-CN"/>
                  </w:rPr>
                  <w:t></w:t>
                </w:r>
                <w:r w:rsidRPr="00E26028">
                  <w:rPr>
                    <w:rFonts w:ascii="Arial" w:eastAsia="Times New Roman" w:hAnsi="Arial" w:cs="Arial"/>
                    <w:sz w:val="18"/>
                    <w:szCs w:val="18"/>
                    <w:lang w:eastAsia="zh-CN"/>
                  </w:rPr>
                  <w:t>: +90 0 (324) 342 10 33</w:t>
                </w:r>
              </w:p>
            </w:tc>
            <w:tc>
              <w:tcPr>
                <w:tcW w:w="2500" w:type="pct"/>
              </w:tcPr>
              <w:p w14:paraId="020EB436"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Tepe Prime İş ve Yaşam Merkezi</w:t>
                </w:r>
              </w:p>
              <w:p w14:paraId="09242E46"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Mustafa Kemal Mahallesi Dumlupınar</w:t>
                </w:r>
              </w:p>
              <w:p w14:paraId="4C0FDED1"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Bulvarı No: 266 B Blok Kat: 2 Daire: 38</w:t>
                </w:r>
              </w:p>
              <w:p w14:paraId="17E3C8EB"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Arial" w:eastAsia="Times New Roman" w:hAnsi="Arial" w:cs="MS Gothic"/>
                    <w:sz w:val="18"/>
                    <w:szCs w:val="18"/>
                    <w:lang w:eastAsia="zh-CN"/>
                  </w:rPr>
                  <w:t>Çankaya - Ankara / Turkiye</w:t>
                </w:r>
              </w:p>
              <w:p w14:paraId="189F9120"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Wingdings" w:eastAsia="Wingdings" w:hAnsi="Wingdings" w:cs="Wingdings"/>
                    <w:sz w:val="18"/>
                    <w:szCs w:val="18"/>
                    <w:lang w:eastAsia="zh-CN"/>
                  </w:rPr>
                  <w:t></w:t>
                </w:r>
                <w:r w:rsidRPr="00E26028">
                  <w:rPr>
                    <w:rFonts w:ascii="Arial" w:eastAsia="Times New Roman" w:hAnsi="Arial" w:cs="MS Gothic"/>
                    <w:sz w:val="18"/>
                    <w:szCs w:val="18"/>
                    <w:lang w:eastAsia="zh-CN"/>
                  </w:rPr>
                  <w:t>: +90 (312) 295 62 48</w:t>
                </w:r>
              </w:p>
              <w:p w14:paraId="3C8F437B" w14:textId="77777777" w:rsidR="00E26028" w:rsidRPr="00E26028" w:rsidRDefault="00E26028" w:rsidP="00E26028">
                <w:pPr>
                  <w:spacing w:before="0" w:after="0" w:line="240" w:lineRule="auto"/>
                  <w:contextualSpacing/>
                  <w:jc w:val="center"/>
                  <w:rPr>
                    <w:rFonts w:ascii="Arial" w:eastAsia="Times New Roman" w:hAnsi="Arial" w:cs="MS Gothic"/>
                    <w:sz w:val="18"/>
                    <w:szCs w:val="18"/>
                    <w:lang w:eastAsia="zh-CN"/>
                  </w:rPr>
                </w:pPr>
                <w:r w:rsidRPr="00E26028">
                  <w:rPr>
                    <w:rFonts w:ascii="Wingdings 2" w:eastAsia="Wingdings 2" w:hAnsi="Wingdings 2" w:cs="Wingdings 2"/>
                    <w:sz w:val="18"/>
                    <w:szCs w:val="18"/>
                    <w:lang w:eastAsia="zh-CN"/>
                  </w:rPr>
                  <w:t></w:t>
                </w:r>
                <w:r w:rsidRPr="00E26028">
                  <w:rPr>
                    <w:rFonts w:ascii="Arial" w:eastAsia="Times New Roman" w:hAnsi="Arial" w:cs="Arial"/>
                    <w:sz w:val="18"/>
                    <w:szCs w:val="18"/>
                    <w:lang w:eastAsia="zh-CN"/>
                  </w:rPr>
                  <w:t>: +90 (312) 295 62 00</w:t>
                </w:r>
              </w:p>
            </w:tc>
          </w:tr>
        </w:tbl>
        <w:p w14:paraId="3CFD8D83" w14:textId="77777777" w:rsidR="00E26028" w:rsidRDefault="00E26028" w:rsidP="00E26028">
          <w:pPr>
            <w:spacing w:before="240" w:after="240" w:line="240" w:lineRule="auto"/>
            <w:rPr>
              <w:rFonts w:ascii="Arial" w:eastAsia="Times New Roman" w:hAnsi="Arial"/>
              <w:sz w:val="16"/>
              <w:szCs w:val="16"/>
              <w:lang w:eastAsia="zh-CN"/>
            </w:rPr>
          </w:pPr>
        </w:p>
        <w:p w14:paraId="65046D2C" w14:textId="107A4033" w:rsidR="00E26028" w:rsidRPr="00E26028" w:rsidRDefault="00E26028" w:rsidP="00E26028">
          <w:pPr>
            <w:spacing w:before="240" w:after="240" w:line="240" w:lineRule="auto"/>
            <w:rPr>
              <w:rFonts w:ascii="Arial" w:eastAsia="Times New Roman" w:hAnsi="Arial"/>
              <w:szCs w:val="24"/>
              <w:lang w:eastAsia="zh-CN"/>
            </w:rPr>
            <w:sectPr w:rsidR="00E26028" w:rsidRPr="00E26028" w:rsidSect="00E26028">
              <w:pgSz w:w="11900" w:h="16840" w:code="9"/>
              <w:pgMar w:top="1418" w:right="1418" w:bottom="1418" w:left="1418" w:header="709" w:footer="709" w:gutter="0"/>
              <w:cols w:space="708"/>
              <w:docGrid w:linePitch="360"/>
            </w:sectPr>
          </w:pPr>
          <w:r w:rsidRPr="00E26028">
            <w:rPr>
              <w:rFonts w:ascii="Arial" w:eastAsia="Times New Roman" w:hAnsi="Arial"/>
              <w:sz w:val="16"/>
              <w:szCs w:val="16"/>
              <w:lang w:eastAsia="zh-CN"/>
            </w:rPr>
            <w:t>This Report has been prepared by 2U1K Engineering and Consulting Inc. on behalf of Directorate of Mersin Tarsus Agricultural Product Processing Specialized Organized Industrial Zone. No part of this report may be reproduced, distributed, or transmitted in any form or by any means, including printing, photocopying, microfilm, or other electronic or mechanical methods ; nor may be used for any purpose other than for which it is produced without the prior permission of the 2U1K Engineering and Consultancy Inc. 2U1K Engineering and Consultancy Inc.is certified according to the ISO 9001:2015, ISO 14001:2015 and ISO 45001:2018 integrated management system.</w:t>
          </w:r>
        </w:p>
        <w:p w14:paraId="625B7EEA" w14:textId="77777777" w:rsidR="009F3714" w:rsidRPr="00E73A1F" w:rsidRDefault="009F3714" w:rsidP="00E73A1F">
          <w:pPr>
            <w:pStyle w:val="Heading2"/>
            <w:numPr>
              <w:ilvl w:val="0"/>
              <w:numId w:val="0"/>
            </w:numPr>
            <w:jc w:val="center"/>
            <w:rPr>
              <w:rFonts w:ascii="Arial" w:hAnsi="Arial" w:cs="Arial"/>
              <w:color w:val="4F81BD"/>
              <w:sz w:val="24"/>
              <w:szCs w:val="24"/>
            </w:rPr>
          </w:pPr>
          <w:bookmarkStart w:id="3" w:name="_Toc136530965"/>
          <w:r w:rsidRPr="00E73A1F">
            <w:rPr>
              <w:rFonts w:ascii="Arial" w:hAnsi="Arial" w:cs="Arial"/>
              <w:color w:val="4F81BD"/>
              <w:sz w:val="24"/>
              <w:szCs w:val="24"/>
            </w:rPr>
            <w:lastRenderedPageBreak/>
            <w:t>TABLE OF CONTENTS</w:t>
          </w:r>
          <w:bookmarkEnd w:id="3"/>
        </w:p>
        <w:p w14:paraId="6B20B677" w14:textId="77777777" w:rsidR="009F3714" w:rsidRPr="008C31E5" w:rsidRDefault="009F3714" w:rsidP="009F3714">
          <w:pPr>
            <w:spacing w:line="300" w:lineRule="auto"/>
            <w:jc w:val="right"/>
            <w:rPr>
              <w:rFonts w:ascii="Arial" w:hAnsi="Arial" w:cs="Arial"/>
              <w:b/>
              <w:color w:val="4F81BD"/>
              <w:u w:val="single"/>
              <w:lang w:val="en-US"/>
            </w:rPr>
          </w:pPr>
          <w:r w:rsidRPr="008C31E5">
            <w:rPr>
              <w:rFonts w:ascii="Arial" w:hAnsi="Arial" w:cs="Arial"/>
              <w:b/>
              <w:color w:val="4F81BD"/>
              <w:u w:val="single"/>
              <w:lang w:val="en-US"/>
            </w:rPr>
            <w:t xml:space="preserve">Page </w:t>
          </w:r>
        </w:p>
        <w:p w14:paraId="56120352" w14:textId="0AFBFAAE" w:rsidR="00070B76" w:rsidRPr="005D6AA6" w:rsidRDefault="009F3714" w:rsidP="00367EE9">
          <w:pPr>
            <w:pStyle w:val="TOC2"/>
            <w:rPr>
              <w:rFonts w:eastAsiaTheme="minorEastAsia"/>
              <w:noProof/>
              <w:kern w:val="2"/>
              <w:lang w:val="en-US"/>
              <w14:ligatures w14:val="standardContextual"/>
            </w:rPr>
          </w:pPr>
          <w:r w:rsidRPr="00EC4C7A">
            <w:rPr>
              <w:lang w:val="en-US" w:eastAsia="tr-TR"/>
            </w:rPr>
            <w:fldChar w:fldCharType="begin"/>
          </w:r>
          <w:r w:rsidRPr="005D6AA6">
            <w:rPr>
              <w:lang w:val="en-US" w:eastAsia="tr-TR"/>
            </w:rPr>
            <w:instrText xml:space="preserve"> TOC \o "1-4" \u </w:instrText>
          </w:r>
          <w:r w:rsidRPr="00EC4C7A">
            <w:rPr>
              <w:lang w:val="en-US" w:eastAsia="tr-TR"/>
            </w:rPr>
            <w:fldChar w:fldCharType="separate"/>
          </w:r>
          <w:r w:rsidR="00070B76" w:rsidRPr="005D6AA6">
            <w:rPr>
              <w:noProof/>
            </w:rPr>
            <w:t>TABLE OF CONTENTS</w:t>
          </w:r>
          <w:r w:rsidR="00070B76" w:rsidRPr="00144624">
            <w:rPr>
              <w:noProof/>
            </w:rPr>
            <w:tab/>
          </w:r>
          <w:r w:rsidR="00070B76" w:rsidRPr="00144624">
            <w:rPr>
              <w:noProof/>
            </w:rPr>
            <w:fldChar w:fldCharType="begin"/>
          </w:r>
          <w:r w:rsidR="00070B76" w:rsidRPr="00144624">
            <w:rPr>
              <w:noProof/>
            </w:rPr>
            <w:instrText xml:space="preserve"> PAGEREF _Toc136530965 \h </w:instrText>
          </w:r>
          <w:r w:rsidR="00070B76" w:rsidRPr="00144624">
            <w:rPr>
              <w:noProof/>
            </w:rPr>
          </w:r>
          <w:r w:rsidR="00070B76" w:rsidRPr="00144624">
            <w:rPr>
              <w:noProof/>
            </w:rPr>
            <w:fldChar w:fldCharType="separate"/>
          </w:r>
          <w:r w:rsidR="00367EE9">
            <w:rPr>
              <w:noProof/>
            </w:rPr>
            <w:t>i</w:t>
          </w:r>
          <w:r w:rsidR="00070B76" w:rsidRPr="00144624">
            <w:rPr>
              <w:noProof/>
            </w:rPr>
            <w:fldChar w:fldCharType="end"/>
          </w:r>
        </w:p>
        <w:p w14:paraId="0C1641AD" w14:textId="69494FBE" w:rsidR="00070B76" w:rsidRPr="005D6AA6" w:rsidRDefault="00070B76" w:rsidP="00367EE9">
          <w:pPr>
            <w:pStyle w:val="TOC2"/>
            <w:rPr>
              <w:rFonts w:eastAsiaTheme="minorEastAsia"/>
              <w:noProof/>
              <w:kern w:val="2"/>
              <w:lang w:val="en-US"/>
              <w14:ligatures w14:val="standardContextual"/>
            </w:rPr>
          </w:pPr>
          <w:r w:rsidRPr="005D6AA6">
            <w:rPr>
              <w:noProof/>
            </w:rPr>
            <w:t>LIST OF TABLES</w:t>
          </w:r>
          <w:r w:rsidRPr="00144624">
            <w:rPr>
              <w:noProof/>
            </w:rPr>
            <w:tab/>
          </w:r>
          <w:r w:rsidRPr="00144624">
            <w:rPr>
              <w:noProof/>
            </w:rPr>
            <w:fldChar w:fldCharType="begin"/>
          </w:r>
          <w:r w:rsidRPr="00144624">
            <w:rPr>
              <w:noProof/>
            </w:rPr>
            <w:instrText xml:space="preserve"> PAGEREF _Toc136530966 \h </w:instrText>
          </w:r>
          <w:r w:rsidRPr="00144624">
            <w:rPr>
              <w:noProof/>
            </w:rPr>
          </w:r>
          <w:r w:rsidRPr="00144624">
            <w:rPr>
              <w:noProof/>
            </w:rPr>
            <w:fldChar w:fldCharType="separate"/>
          </w:r>
          <w:r w:rsidR="00367EE9">
            <w:rPr>
              <w:noProof/>
            </w:rPr>
            <w:t>iii</w:t>
          </w:r>
          <w:r w:rsidRPr="00144624">
            <w:rPr>
              <w:noProof/>
            </w:rPr>
            <w:fldChar w:fldCharType="end"/>
          </w:r>
        </w:p>
        <w:p w14:paraId="4CE23801" w14:textId="592A1F55" w:rsidR="00070B76" w:rsidRPr="005D6AA6" w:rsidRDefault="00070B76" w:rsidP="00367EE9">
          <w:pPr>
            <w:pStyle w:val="TOC2"/>
            <w:rPr>
              <w:rFonts w:eastAsiaTheme="minorEastAsia"/>
              <w:noProof/>
              <w:kern w:val="2"/>
              <w:lang w:val="en-US"/>
              <w14:ligatures w14:val="standardContextual"/>
            </w:rPr>
          </w:pPr>
          <w:r w:rsidRPr="005D6AA6">
            <w:rPr>
              <w:noProof/>
            </w:rPr>
            <w:t>LIST OF FIGURES</w:t>
          </w:r>
          <w:r w:rsidRPr="00144624">
            <w:rPr>
              <w:noProof/>
            </w:rPr>
            <w:tab/>
          </w:r>
          <w:r w:rsidRPr="00144624">
            <w:rPr>
              <w:noProof/>
            </w:rPr>
            <w:fldChar w:fldCharType="begin"/>
          </w:r>
          <w:r w:rsidRPr="00144624">
            <w:rPr>
              <w:noProof/>
            </w:rPr>
            <w:instrText xml:space="preserve"> PAGEREF _Toc136530967 \h </w:instrText>
          </w:r>
          <w:r w:rsidRPr="00144624">
            <w:rPr>
              <w:noProof/>
            </w:rPr>
          </w:r>
          <w:r w:rsidRPr="00144624">
            <w:rPr>
              <w:noProof/>
            </w:rPr>
            <w:fldChar w:fldCharType="separate"/>
          </w:r>
          <w:r w:rsidR="00367EE9">
            <w:rPr>
              <w:noProof/>
            </w:rPr>
            <w:t>iv</w:t>
          </w:r>
          <w:r w:rsidRPr="00144624">
            <w:rPr>
              <w:noProof/>
            </w:rPr>
            <w:fldChar w:fldCharType="end"/>
          </w:r>
        </w:p>
        <w:p w14:paraId="1D8B5402" w14:textId="7C0375A2" w:rsidR="00070B76" w:rsidRPr="005D6AA6" w:rsidRDefault="00070B76" w:rsidP="00367EE9">
          <w:pPr>
            <w:pStyle w:val="TOC2"/>
            <w:rPr>
              <w:rFonts w:eastAsiaTheme="minorEastAsia"/>
              <w:noProof/>
              <w:kern w:val="2"/>
              <w:lang w:val="en-US"/>
              <w14:ligatures w14:val="standardContextual"/>
            </w:rPr>
          </w:pPr>
          <w:r w:rsidRPr="005D6AA6">
            <w:rPr>
              <w:rFonts w:eastAsia="Times New Roman"/>
              <w:b/>
              <w:noProof/>
              <w:lang w:val="en-US" w:eastAsia="tr-TR"/>
            </w:rPr>
            <w:t>ABBREVIATIONS</w:t>
          </w:r>
          <w:r w:rsidRPr="00144624">
            <w:rPr>
              <w:noProof/>
            </w:rPr>
            <w:tab/>
          </w:r>
          <w:r w:rsidRPr="00144624">
            <w:rPr>
              <w:noProof/>
            </w:rPr>
            <w:fldChar w:fldCharType="begin"/>
          </w:r>
          <w:r w:rsidRPr="00144624">
            <w:rPr>
              <w:noProof/>
            </w:rPr>
            <w:instrText xml:space="preserve"> PAGEREF _Toc136530968 \h </w:instrText>
          </w:r>
          <w:r w:rsidRPr="00144624">
            <w:rPr>
              <w:noProof/>
            </w:rPr>
          </w:r>
          <w:r w:rsidRPr="00144624">
            <w:rPr>
              <w:noProof/>
            </w:rPr>
            <w:fldChar w:fldCharType="separate"/>
          </w:r>
          <w:r w:rsidR="00367EE9">
            <w:rPr>
              <w:noProof/>
            </w:rPr>
            <w:t>vi</w:t>
          </w:r>
          <w:r w:rsidRPr="00144624">
            <w:rPr>
              <w:noProof/>
            </w:rPr>
            <w:fldChar w:fldCharType="end"/>
          </w:r>
        </w:p>
        <w:p w14:paraId="05229BCF" w14:textId="35E2A25A"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EXECUTIVE SUMMARY</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_Toc136530969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1</w:t>
          </w:r>
          <w:r w:rsidRPr="005D6AA6">
            <w:rPr>
              <w:rFonts w:ascii="Arial" w:hAnsi="Arial" w:cs="Arial"/>
              <w:caps w:val="0"/>
              <w:noProof/>
              <w:sz w:val="22"/>
              <w:szCs w:val="22"/>
            </w:rPr>
            <w:fldChar w:fldCharType="end"/>
          </w:r>
        </w:p>
        <w:p w14:paraId="1BC007D4" w14:textId="5B5AE56E"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1.</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INTRODUCTION</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_Toc136530970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4</w:t>
          </w:r>
          <w:r w:rsidRPr="005D6AA6">
            <w:rPr>
              <w:rFonts w:ascii="Arial" w:hAnsi="Arial" w:cs="Arial"/>
              <w:caps w:val="0"/>
              <w:noProof/>
              <w:sz w:val="22"/>
              <w:szCs w:val="22"/>
            </w:rPr>
            <w:fldChar w:fldCharType="end"/>
          </w:r>
        </w:p>
        <w:p w14:paraId="30F90943" w14:textId="03A8EC91" w:rsidR="00070B76" w:rsidRPr="005D6AA6" w:rsidRDefault="00070B76" w:rsidP="00367EE9">
          <w:pPr>
            <w:pStyle w:val="TOC2"/>
            <w:rPr>
              <w:rFonts w:eastAsiaTheme="minorEastAsia"/>
              <w:noProof/>
              <w:kern w:val="2"/>
              <w:lang w:val="en-US"/>
              <w14:ligatures w14:val="standardContextual"/>
            </w:rPr>
          </w:pPr>
          <w:r w:rsidRPr="005D6AA6">
            <w:rPr>
              <w:noProof/>
            </w:rPr>
            <w:t>1.1.</w:t>
          </w:r>
          <w:r w:rsidRPr="005D6AA6">
            <w:rPr>
              <w:rFonts w:eastAsiaTheme="minorEastAsia"/>
              <w:noProof/>
              <w:kern w:val="2"/>
              <w:lang w:val="en-US"/>
              <w14:ligatures w14:val="standardContextual"/>
            </w:rPr>
            <w:tab/>
          </w:r>
          <w:r w:rsidRPr="005D6AA6">
            <w:rPr>
              <w:noProof/>
            </w:rPr>
            <w:t>Description of the Project</w:t>
          </w:r>
          <w:r w:rsidRPr="00144624">
            <w:rPr>
              <w:noProof/>
            </w:rPr>
            <w:tab/>
          </w:r>
          <w:r w:rsidRPr="00144624">
            <w:rPr>
              <w:noProof/>
            </w:rPr>
            <w:fldChar w:fldCharType="begin"/>
          </w:r>
          <w:r w:rsidRPr="00144624">
            <w:rPr>
              <w:noProof/>
            </w:rPr>
            <w:instrText xml:space="preserve"> PAGEREF _Toc136530971 \h </w:instrText>
          </w:r>
          <w:r w:rsidRPr="00144624">
            <w:rPr>
              <w:noProof/>
            </w:rPr>
          </w:r>
          <w:r w:rsidRPr="00144624">
            <w:rPr>
              <w:noProof/>
            </w:rPr>
            <w:fldChar w:fldCharType="separate"/>
          </w:r>
          <w:r w:rsidR="00367EE9">
            <w:rPr>
              <w:noProof/>
            </w:rPr>
            <w:t>4</w:t>
          </w:r>
          <w:r w:rsidRPr="00144624">
            <w:rPr>
              <w:noProof/>
            </w:rPr>
            <w:fldChar w:fldCharType="end"/>
          </w:r>
        </w:p>
        <w:p w14:paraId="5CE5207C" w14:textId="3B8C99F0" w:rsidR="00070B76" w:rsidRPr="005D6AA6" w:rsidRDefault="00070B76" w:rsidP="00367EE9">
          <w:pPr>
            <w:pStyle w:val="TOC2"/>
            <w:rPr>
              <w:rFonts w:eastAsiaTheme="minorEastAsia"/>
              <w:noProof/>
              <w:kern w:val="2"/>
              <w:lang w:val="en-US"/>
              <w14:ligatures w14:val="standardContextual"/>
            </w:rPr>
          </w:pPr>
          <w:r w:rsidRPr="005D6AA6">
            <w:rPr>
              <w:noProof/>
            </w:rPr>
            <w:t>1.2.</w:t>
          </w:r>
          <w:r w:rsidRPr="005D6AA6">
            <w:rPr>
              <w:rFonts w:eastAsiaTheme="minorEastAsia"/>
              <w:noProof/>
              <w:kern w:val="2"/>
              <w:lang w:val="en-US"/>
              <w14:ligatures w14:val="standardContextual"/>
            </w:rPr>
            <w:tab/>
          </w:r>
          <w:r w:rsidRPr="005D6AA6">
            <w:rPr>
              <w:noProof/>
            </w:rPr>
            <w:t>Capacity of the TUIOSB</w:t>
          </w:r>
          <w:r w:rsidRPr="00144624">
            <w:rPr>
              <w:noProof/>
            </w:rPr>
            <w:tab/>
          </w:r>
          <w:r w:rsidRPr="00144624">
            <w:rPr>
              <w:noProof/>
            </w:rPr>
            <w:fldChar w:fldCharType="begin"/>
          </w:r>
          <w:r w:rsidRPr="00144624">
            <w:rPr>
              <w:noProof/>
            </w:rPr>
            <w:instrText xml:space="preserve"> PAGEREF _Toc136530972 \h </w:instrText>
          </w:r>
          <w:r w:rsidRPr="00144624">
            <w:rPr>
              <w:noProof/>
            </w:rPr>
          </w:r>
          <w:r w:rsidRPr="00144624">
            <w:rPr>
              <w:noProof/>
            </w:rPr>
            <w:fldChar w:fldCharType="separate"/>
          </w:r>
          <w:r w:rsidR="00367EE9">
            <w:rPr>
              <w:noProof/>
            </w:rPr>
            <w:t>5</w:t>
          </w:r>
          <w:r w:rsidRPr="00144624">
            <w:rPr>
              <w:noProof/>
            </w:rPr>
            <w:fldChar w:fldCharType="end"/>
          </w:r>
        </w:p>
        <w:p w14:paraId="5D1C2A62" w14:textId="6E6B7743" w:rsidR="00070B76" w:rsidRPr="005D6AA6" w:rsidRDefault="00070B76" w:rsidP="00367EE9">
          <w:pPr>
            <w:pStyle w:val="TOC2"/>
            <w:rPr>
              <w:rFonts w:eastAsiaTheme="minorEastAsia"/>
              <w:noProof/>
              <w:kern w:val="2"/>
              <w:lang w:val="en-US"/>
              <w14:ligatures w14:val="standardContextual"/>
            </w:rPr>
          </w:pPr>
          <w:r w:rsidRPr="005D6AA6">
            <w:rPr>
              <w:noProof/>
            </w:rPr>
            <w:t>1.3.</w:t>
          </w:r>
          <w:r w:rsidRPr="005D6AA6">
            <w:rPr>
              <w:rFonts w:eastAsiaTheme="minorEastAsia"/>
              <w:noProof/>
              <w:kern w:val="2"/>
              <w:lang w:val="en-US"/>
              <w14:ligatures w14:val="standardContextual"/>
            </w:rPr>
            <w:tab/>
          </w:r>
          <w:r w:rsidRPr="005D6AA6">
            <w:rPr>
              <w:noProof/>
            </w:rPr>
            <w:t>E&amp;S Status of the Sub-Project</w:t>
          </w:r>
          <w:r w:rsidRPr="00144624">
            <w:rPr>
              <w:noProof/>
            </w:rPr>
            <w:tab/>
          </w:r>
          <w:r w:rsidRPr="00144624">
            <w:rPr>
              <w:noProof/>
            </w:rPr>
            <w:fldChar w:fldCharType="begin"/>
          </w:r>
          <w:r w:rsidRPr="00144624">
            <w:rPr>
              <w:noProof/>
            </w:rPr>
            <w:instrText xml:space="preserve"> PAGEREF _Toc136530973 \h </w:instrText>
          </w:r>
          <w:r w:rsidRPr="00144624">
            <w:rPr>
              <w:noProof/>
            </w:rPr>
          </w:r>
          <w:r w:rsidRPr="00144624">
            <w:rPr>
              <w:noProof/>
            </w:rPr>
            <w:fldChar w:fldCharType="separate"/>
          </w:r>
          <w:r w:rsidR="00367EE9">
            <w:rPr>
              <w:noProof/>
            </w:rPr>
            <w:t>6</w:t>
          </w:r>
          <w:r w:rsidRPr="00144624">
            <w:rPr>
              <w:noProof/>
            </w:rPr>
            <w:fldChar w:fldCharType="end"/>
          </w:r>
        </w:p>
        <w:p w14:paraId="1C92DCAD" w14:textId="2CC81ED1" w:rsidR="00070B76" w:rsidRPr="005D6AA6" w:rsidRDefault="00070B76" w:rsidP="00367EE9">
          <w:pPr>
            <w:pStyle w:val="TOC2"/>
            <w:rPr>
              <w:rFonts w:eastAsiaTheme="minorEastAsia"/>
              <w:noProof/>
              <w:kern w:val="2"/>
              <w:lang w:val="en-US"/>
              <w14:ligatures w14:val="standardContextual"/>
            </w:rPr>
          </w:pPr>
          <w:r w:rsidRPr="005D6AA6">
            <w:rPr>
              <w:noProof/>
            </w:rPr>
            <w:t>1.4.</w:t>
          </w:r>
          <w:r w:rsidRPr="005D6AA6">
            <w:rPr>
              <w:rFonts w:eastAsiaTheme="minorEastAsia"/>
              <w:noProof/>
              <w:kern w:val="2"/>
              <w:lang w:val="en-US"/>
              <w14:ligatures w14:val="standardContextual"/>
            </w:rPr>
            <w:tab/>
          </w:r>
          <w:r w:rsidRPr="005D6AA6">
            <w:rPr>
              <w:noProof/>
            </w:rPr>
            <w:t>The Basis and Target of the EPSA</w:t>
          </w:r>
          <w:r w:rsidRPr="00144624">
            <w:rPr>
              <w:noProof/>
            </w:rPr>
            <w:tab/>
          </w:r>
          <w:r w:rsidRPr="00144624">
            <w:rPr>
              <w:noProof/>
            </w:rPr>
            <w:fldChar w:fldCharType="begin"/>
          </w:r>
          <w:r w:rsidRPr="00144624">
            <w:rPr>
              <w:noProof/>
            </w:rPr>
            <w:instrText xml:space="preserve"> PAGEREF _Toc136530974 \h </w:instrText>
          </w:r>
          <w:r w:rsidRPr="00144624">
            <w:rPr>
              <w:noProof/>
            </w:rPr>
          </w:r>
          <w:r w:rsidRPr="00144624">
            <w:rPr>
              <w:noProof/>
            </w:rPr>
            <w:fldChar w:fldCharType="separate"/>
          </w:r>
          <w:r w:rsidR="00367EE9">
            <w:rPr>
              <w:noProof/>
            </w:rPr>
            <w:t>7</w:t>
          </w:r>
          <w:r w:rsidRPr="00144624">
            <w:rPr>
              <w:noProof/>
            </w:rPr>
            <w:fldChar w:fldCharType="end"/>
          </w:r>
        </w:p>
        <w:p w14:paraId="4928A1FA" w14:textId="5219BB29"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2.</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LEGAL FRAMEWORK</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_Toc136530975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10</w:t>
          </w:r>
          <w:r w:rsidRPr="005D6AA6">
            <w:rPr>
              <w:rFonts w:ascii="Arial" w:hAnsi="Arial" w:cs="Arial"/>
              <w:caps w:val="0"/>
              <w:noProof/>
              <w:sz w:val="22"/>
              <w:szCs w:val="22"/>
            </w:rPr>
            <w:fldChar w:fldCharType="end"/>
          </w:r>
        </w:p>
        <w:p w14:paraId="36DAD873" w14:textId="3B7C48B0" w:rsidR="00070B76" w:rsidRPr="005D6AA6" w:rsidRDefault="00070B76" w:rsidP="00367EE9">
          <w:pPr>
            <w:pStyle w:val="TOC2"/>
            <w:rPr>
              <w:rFonts w:eastAsiaTheme="minorEastAsia"/>
              <w:noProof/>
              <w:kern w:val="2"/>
              <w:lang w:val="en-US"/>
              <w14:ligatures w14:val="standardContextual"/>
            </w:rPr>
          </w:pPr>
          <w:r w:rsidRPr="005D6AA6">
            <w:rPr>
              <w:noProof/>
            </w:rPr>
            <w:t>2.1.</w:t>
          </w:r>
          <w:r w:rsidRPr="005D6AA6">
            <w:rPr>
              <w:rFonts w:eastAsiaTheme="minorEastAsia"/>
              <w:noProof/>
              <w:kern w:val="2"/>
              <w:lang w:val="en-US"/>
              <w14:ligatures w14:val="standardContextual"/>
            </w:rPr>
            <w:tab/>
          </w:r>
          <w:r w:rsidRPr="005D6AA6">
            <w:rPr>
              <w:noProof/>
            </w:rPr>
            <w:t>National Legal Framework</w:t>
          </w:r>
          <w:r w:rsidRPr="00144624">
            <w:rPr>
              <w:noProof/>
            </w:rPr>
            <w:tab/>
          </w:r>
          <w:r w:rsidRPr="00144624">
            <w:rPr>
              <w:noProof/>
            </w:rPr>
            <w:fldChar w:fldCharType="begin"/>
          </w:r>
          <w:r w:rsidRPr="00144624">
            <w:rPr>
              <w:noProof/>
            </w:rPr>
            <w:instrText xml:space="preserve"> PAGEREF _Toc136530976 \h </w:instrText>
          </w:r>
          <w:r w:rsidRPr="00144624">
            <w:rPr>
              <w:noProof/>
            </w:rPr>
          </w:r>
          <w:r w:rsidRPr="00144624">
            <w:rPr>
              <w:noProof/>
            </w:rPr>
            <w:fldChar w:fldCharType="separate"/>
          </w:r>
          <w:r w:rsidR="00367EE9">
            <w:rPr>
              <w:noProof/>
            </w:rPr>
            <w:t>10</w:t>
          </w:r>
          <w:r w:rsidRPr="00144624">
            <w:rPr>
              <w:noProof/>
            </w:rPr>
            <w:fldChar w:fldCharType="end"/>
          </w:r>
        </w:p>
        <w:p w14:paraId="04AE8B73" w14:textId="76EAD47D" w:rsidR="00070B76" w:rsidRPr="005D6AA6" w:rsidRDefault="00070B76" w:rsidP="00367EE9">
          <w:pPr>
            <w:pStyle w:val="TOC2"/>
            <w:rPr>
              <w:rFonts w:eastAsiaTheme="minorEastAsia"/>
              <w:noProof/>
              <w:kern w:val="2"/>
              <w:lang w:val="en-US"/>
              <w14:ligatures w14:val="standardContextual"/>
            </w:rPr>
          </w:pPr>
          <w:r w:rsidRPr="005D6AA6">
            <w:rPr>
              <w:noProof/>
            </w:rPr>
            <w:t>2.2.</w:t>
          </w:r>
          <w:r w:rsidRPr="005D6AA6">
            <w:rPr>
              <w:rFonts w:eastAsiaTheme="minorEastAsia"/>
              <w:noProof/>
              <w:kern w:val="2"/>
              <w:lang w:val="en-US"/>
              <w14:ligatures w14:val="standardContextual"/>
            </w:rPr>
            <w:tab/>
          </w:r>
          <w:r w:rsidRPr="005D6AA6">
            <w:rPr>
              <w:noProof/>
            </w:rPr>
            <w:t>International Requirements</w:t>
          </w:r>
          <w:r w:rsidRPr="00144624">
            <w:rPr>
              <w:noProof/>
            </w:rPr>
            <w:tab/>
          </w:r>
          <w:r w:rsidRPr="00144624">
            <w:rPr>
              <w:noProof/>
            </w:rPr>
            <w:fldChar w:fldCharType="begin"/>
          </w:r>
          <w:r w:rsidRPr="00144624">
            <w:rPr>
              <w:noProof/>
            </w:rPr>
            <w:instrText xml:space="preserve"> PAGEREF _Toc136530977 \h </w:instrText>
          </w:r>
          <w:r w:rsidRPr="00144624">
            <w:rPr>
              <w:noProof/>
            </w:rPr>
          </w:r>
          <w:r w:rsidRPr="00144624">
            <w:rPr>
              <w:noProof/>
            </w:rPr>
            <w:fldChar w:fldCharType="separate"/>
          </w:r>
          <w:r w:rsidR="00367EE9">
            <w:rPr>
              <w:noProof/>
            </w:rPr>
            <w:t>10</w:t>
          </w:r>
          <w:r w:rsidRPr="00144624">
            <w:rPr>
              <w:noProof/>
            </w:rPr>
            <w:fldChar w:fldCharType="end"/>
          </w:r>
        </w:p>
        <w:p w14:paraId="37285BD2" w14:textId="15854E06" w:rsidR="00070B76" w:rsidRPr="005D6AA6" w:rsidRDefault="00070B76" w:rsidP="00367EE9">
          <w:pPr>
            <w:pStyle w:val="TOC2"/>
            <w:rPr>
              <w:rFonts w:eastAsiaTheme="minorEastAsia"/>
              <w:noProof/>
              <w:kern w:val="2"/>
              <w:lang w:val="en-US"/>
              <w14:ligatures w14:val="standardContextual"/>
            </w:rPr>
          </w:pPr>
          <w:r w:rsidRPr="005D6AA6">
            <w:rPr>
              <w:noProof/>
            </w:rPr>
            <w:t>2.3.</w:t>
          </w:r>
          <w:r w:rsidRPr="005D6AA6">
            <w:rPr>
              <w:rFonts w:eastAsiaTheme="minorEastAsia"/>
              <w:noProof/>
              <w:kern w:val="2"/>
              <w:lang w:val="en-US"/>
              <w14:ligatures w14:val="standardContextual"/>
            </w:rPr>
            <w:tab/>
          </w:r>
          <w:r w:rsidRPr="005D6AA6">
            <w:rPr>
              <w:noProof/>
            </w:rPr>
            <w:t>Gaps between national legal framework and international requirements</w:t>
          </w:r>
          <w:r w:rsidRPr="00144624">
            <w:rPr>
              <w:noProof/>
            </w:rPr>
            <w:tab/>
          </w:r>
          <w:r w:rsidRPr="00144624">
            <w:rPr>
              <w:noProof/>
            </w:rPr>
            <w:fldChar w:fldCharType="begin"/>
          </w:r>
          <w:r w:rsidRPr="00144624">
            <w:rPr>
              <w:noProof/>
            </w:rPr>
            <w:instrText xml:space="preserve"> PAGEREF _Toc136530978 \h </w:instrText>
          </w:r>
          <w:r w:rsidRPr="00144624">
            <w:rPr>
              <w:noProof/>
            </w:rPr>
          </w:r>
          <w:r w:rsidRPr="00144624">
            <w:rPr>
              <w:noProof/>
            </w:rPr>
            <w:fldChar w:fldCharType="separate"/>
          </w:r>
          <w:r w:rsidR="00367EE9">
            <w:rPr>
              <w:noProof/>
            </w:rPr>
            <w:t>11</w:t>
          </w:r>
          <w:r w:rsidRPr="00144624">
            <w:rPr>
              <w:noProof/>
            </w:rPr>
            <w:fldChar w:fldCharType="end"/>
          </w:r>
        </w:p>
        <w:p w14:paraId="2257651A" w14:textId="753AFB24" w:rsidR="00070B76" w:rsidRPr="005D6AA6" w:rsidRDefault="00070B76" w:rsidP="00367EE9">
          <w:pPr>
            <w:pStyle w:val="TOC2"/>
            <w:rPr>
              <w:rFonts w:eastAsiaTheme="minorEastAsia"/>
              <w:noProof/>
              <w:kern w:val="2"/>
              <w:lang w:val="en-US"/>
              <w14:ligatures w14:val="standardContextual"/>
            </w:rPr>
          </w:pPr>
          <w:r w:rsidRPr="005D6AA6">
            <w:rPr>
              <w:noProof/>
            </w:rPr>
            <w:t>2.4.</w:t>
          </w:r>
          <w:r w:rsidRPr="005D6AA6">
            <w:rPr>
              <w:rFonts w:eastAsiaTheme="minorEastAsia"/>
              <w:noProof/>
              <w:kern w:val="2"/>
              <w:lang w:val="en-US"/>
              <w14:ligatures w14:val="standardContextual"/>
            </w:rPr>
            <w:tab/>
          </w:r>
          <w:r w:rsidRPr="005D6AA6">
            <w:rPr>
              <w:noProof/>
            </w:rPr>
            <w:t>Commitments of Resettlement Framework</w:t>
          </w:r>
          <w:r w:rsidRPr="00144624">
            <w:rPr>
              <w:noProof/>
            </w:rPr>
            <w:tab/>
          </w:r>
          <w:r w:rsidRPr="00144624">
            <w:rPr>
              <w:noProof/>
            </w:rPr>
            <w:fldChar w:fldCharType="begin"/>
          </w:r>
          <w:r w:rsidRPr="00144624">
            <w:rPr>
              <w:noProof/>
            </w:rPr>
            <w:instrText xml:space="preserve"> PAGEREF _Toc136530979 \h </w:instrText>
          </w:r>
          <w:r w:rsidRPr="00144624">
            <w:rPr>
              <w:noProof/>
            </w:rPr>
          </w:r>
          <w:r w:rsidRPr="00144624">
            <w:rPr>
              <w:noProof/>
            </w:rPr>
            <w:fldChar w:fldCharType="separate"/>
          </w:r>
          <w:r w:rsidR="00367EE9">
            <w:rPr>
              <w:noProof/>
            </w:rPr>
            <w:t>15</w:t>
          </w:r>
          <w:r w:rsidRPr="00144624">
            <w:rPr>
              <w:noProof/>
            </w:rPr>
            <w:fldChar w:fldCharType="end"/>
          </w:r>
        </w:p>
        <w:p w14:paraId="0DCE59CF" w14:textId="06684B15"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3.</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LAND ACQUISITION PROCESS</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_Toc136530980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17</w:t>
          </w:r>
          <w:r w:rsidRPr="005D6AA6">
            <w:rPr>
              <w:rFonts w:ascii="Arial" w:hAnsi="Arial" w:cs="Arial"/>
              <w:caps w:val="0"/>
              <w:noProof/>
              <w:sz w:val="22"/>
              <w:szCs w:val="22"/>
            </w:rPr>
            <w:fldChar w:fldCharType="end"/>
          </w:r>
        </w:p>
        <w:p w14:paraId="405818FD" w14:textId="4838FF3C" w:rsidR="00070B76" w:rsidRPr="005D6AA6" w:rsidRDefault="00070B76" w:rsidP="00367EE9">
          <w:pPr>
            <w:pStyle w:val="TOC2"/>
            <w:rPr>
              <w:rFonts w:eastAsiaTheme="minorEastAsia"/>
              <w:noProof/>
              <w:kern w:val="2"/>
              <w:lang w:val="en-US"/>
              <w14:ligatures w14:val="standardContextual"/>
            </w:rPr>
          </w:pPr>
          <w:r w:rsidRPr="005D6AA6">
            <w:rPr>
              <w:noProof/>
            </w:rPr>
            <w:t>3.1.</w:t>
          </w:r>
          <w:r w:rsidRPr="005D6AA6">
            <w:rPr>
              <w:rFonts w:eastAsiaTheme="minorEastAsia"/>
              <w:noProof/>
              <w:kern w:val="2"/>
              <w:lang w:val="en-US"/>
              <w14:ligatures w14:val="standardContextual"/>
            </w:rPr>
            <w:tab/>
          </w:r>
          <w:r w:rsidRPr="005D6AA6">
            <w:rPr>
              <w:noProof/>
            </w:rPr>
            <w:t>Acquisition Approach and Evaluation</w:t>
          </w:r>
          <w:r w:rsidRPr="00144624">
            <w:rPr>
              <w:noProof/>
            </w:rPr>
            <w:tab/>
          </w:r>
          <w:r w:rsidRPr="00144624">
            <w:rPr>
              <w:noProof/>
            </w:rPr>
            <w:fldChar w:fldCharType="begin"/>
          </w:r>
          <w:r w:rsidRPr="00144624">
            <w:rPr>
              <w:noProof/>
            </w:rPr>
            <w:instrText xml:space="preserve"> PAGEREF _Toc136530981 \h </w:instrText>
          </w:r>
          <w:r w:rsidRPr="00144624">
            <w:rPr>
              <w:noProof/>
            </w:rPr>
          </w:r>
          <w:r w:rsidRPr="00144624">
            <w:rPr>
              <w:noProof/>
            </w:rPr>
            <w:fldChar w:fldCharType="separate"/>
          </w:r>
          <w:r w:rsidR="00367EE9">
            <w:rPr>
              <w:noProof/>
            </w:rPr>
            <w:t>17</w:t>
          </w:r>
          <w:r w:rsidRPr="00144624">
            <w:rPr>
              <w:noProof/>
            </w:rPr>
            <w:fldChar w:fldCharType="end"/>
          </w:r>
        </w:p>
        <w:p w14:paraId="0EC383FF" w14:textId="3CF2AF01" w:rsidR="00070B76" w:rsidRPr="005D6AA6" w:rsidRDefault="00070B76" w:rsidP="00367EE9">
          <w:pPr>
            <w:pStyle w:val="TOC2"/>
            <w:rPr>
              <w:rFonts w:eastAsiaTheme="minorEastAsia"/>
              <w:noProof/>
              <w:kern w:val="2"/>
              <w:lang w:val="en-US"/>
              <w14:ligatures w14:val="standardContextual"/>
            </w:rPr>
          </w:pPr>
          <w:r w:rsidRPr="005D6AA6">
            <w:rPr>
              <w:noProof/>
            </w:rPr>
            <w:t>3.2.</w:t>
          </w:r>
          <w:r w:rsidRPr="005D6AA6">
            <w:rPr>
              <w:rFonts w:eastAsiaTheme="minorEastAsia"/>
              <w:noProof/>
              <w:kern w:val="2"/>
              <w:lang w:val="en-US"/>
              <w14:ligatures w14:val="standardContextual"/>
            </w:rPr>
            <w:tab/>
          </w:r>
          <w:r w:rsidRPr="005D6AA6">
            <w:rPr>
              <w:noProof/>
            </w:rPr>
            <w:t>Acquisition Process Applied</w:t>
          </w:r>
          <w:r w:rsidRPr="00144624">
            <w:rPr>
              <w:noProof/>
            </w:rPr>
            <w:tab/>
          </w:r>
          <w:r w:rsidRPr="00144624">
            <w:rPr>
              <w:noProof/>
            </w:rPr>
            <w:fldChar w:fldCharType="begin"/>
          </w:r>
          <w:r w:rsidRPr="00144624">
            <w:rPr>
              <w:noProof/>
            </w:rPr>
            <w:instrText xml:space="preserve"> PAGEREF _Toc136530982 \h </w:instrText>
          </w:r>
          <w:r w:rsidRPr="00144624">
            <w:rPr>
              <w:noProof/>
            </w:rPr>
          </w:r>
          <w:r w:rsidRPr="00144624">
            <w:rPr>
              <w:noProof/>
            </w:rPr>
            <w:fldChar w:fldCharType="separate"/>
          </w:r>
          <w:r w:rsidR="00367EE9">
            <w:rPr>
              <w:noProof/>
            </w:rPr>
            <w:t>17</w:t>
          </w:r>
          <w:r w:rsidRPr="00144624">
            <w:rPr>
              <w:noProof/>
            </w:rPr>
            <w:fldChar w:fldCharType="end"/>
          </w:r>
        </w:p>
        <w:p w14:paraId="7DAB7831" w14:textId="72A60DE8"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3.2.1.</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Acquisition of Private Lands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_Toc136530983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24</w:t>
          </w:r>
          <w:r w:rsidRPr="005D6AA6">
            <w:rPr>
              <w:rFonts w:ascii="Arial" w:hAnsi="Arial" w:cs="Arial"/>
              <w:noProof/>
              <w:sz w:val="22"/>
              <w:szCs w:val="22"/>
            </w:rPr>
            <w:fldChar w:fldCharType="end"/>
          </w:r>
        </w:p>
        <w:p w14:paraId="362EF699" w14:textId="5F23AB78"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3.2.1.1.</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Mersin Tarsus Kurbanlı Parcel no: 102/5</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_Toc136530984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24</w:t>
          </w:r>
          <w:r w:rsidRPr="005D6AA6">
            <w:rPr>
              <w:rFonts w:ascii="Arial" w:hAnsi="Arial" w:cs="Arial"/>
              <w:noProof/>
              <w:sz w:val="22"/>
              <w:szCs w:val="22"/>
            </w:rPr>
            <w:fldChar w:fldCharType="end"/>
          </w:r>
        </w:p>
        <w:p w14:paraId="42B71CBB" w14:textId="2717ED86"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3.2.1.2.</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Mersin Tarsus Kurbanlı Parcel no: 105/1 and 105/2</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_Toc136530985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24</w:t>
          </w:r>
          <w:r w:rsidRPr="005D6AA6">
            <w:rPr>
              <w:rFonts w:ascii="Arial" w:hAnsi="Arial" w:cs="Arial"/>
              <w:noProof/>
              <w:sz w:val="22"/>
              <w:szCs w:val="22"/>
            </w:rPr>
            <w:fldChar w:fldCharType="end"/>
          </w:r>
        </w:p>
        <w:p w14:paraId="05D600E9" w14:textId="0416FA11"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3.2.1.3.</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Unviable Lands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_Toc136530986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25</w:t>
          </w:r>
          <w:r w:rsidRPr="005D6AA6">
            <w:rPr>
              <w:rFonts w:ascii="Arial" w:hAnsi="Arial" w:cs="Arial"/>
              <w:noProof/>
              <w:sz w:val="22"/>
              <w:szCs w:val="22"/>
            </w:rPr>
            <w:fldChar w:fldCharType="end"/>
          </w:r>
        </w:p>
        <w:p w14:paraId="7DEDAF5A" w14:textId="662A3F64"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3.2.1.4</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Rental Lands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_Toc136530987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25</w:t>
          </w:r>
          <w:r w:rsidRPr="005D6AA6">
            <w:rPr>
              <w:rFonts w:ascii="Arial" w:hAnsi="Arial" w:cs="Arial"/>
              <w:noProof/>
              <w:sz w:val="22"/>
              <w:szCs w:val="22"/>
            </w:rPr>
            <w:fldChar w:fldCharType="end"/>
          </w:r>
        </w:p>
        <w:p w14:paraId="226CFF31" w14:textId="7EE780A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3.2.2.</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Acquisition of Public Lands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_Toc136530988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25</w:t>
          </w:r>
          <w:r w:rsidRPr="005D6AA6">
            <w:rPr>
              <w:rFonts w:ascii="Arial" w:hAnsi="Arial" w:cs="Arial"/>
              <w:noProof/>
              <w:sz w:val="22"/>
              <w:szCs w:val="22"/>
            </w:rPr>
            <w:fldChar w:fldCharType="end"/>
          </w:r>
        </w:p>
        <w:p w14:paraId="4A86B911" w14:textId="25911F8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3.2.3.</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Acquisition of Affected Buildings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_Toc136530989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26</w:t>
          </w:r>
          <w:r w:rsidRPr="005D6AA6">
            <w:rPr>
              <w:rFonts w:ascii="Arial" w:hAnsi="Arial" w:cs="Arial"/>
              <w:noProof/>
              <w:sz w:val="22"/>
              <w:szCs w:val="22"/>
            </w:rPr>
            <w:fldChar w:fldCharType="end"/>
          </w:r>
        </w:p>
        <w:p w14:paraId="2D7698D8" w14:textId="1D3CAD1F"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3.2.3.1.</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Affected buildings on Mersin Tarsus Kurbanlı Private Parcel no: 105/2</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_Toc136530990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26</w:t>
          </w:r>
          <w:r w:rsidRPr="005D6AA6">
            <w:rPr>
              <w:rFonts w:ascii="Arial" w:hAnsi="Arial" w:cs="Arial"/>
              <w:noProof/>
              <w:sz w:val="22"/>
              <w:szCs w:val="22"/>
            </w:rPr>
            <w:fldChar w:fldCharType="end"/>
          </w:r>
        </w:p>
        <w:p w14:paraId="39D25DE0" w14:textId="576FCAFE" w:rsidR="00070B76" w:rsidRPr="005D6AA6" w:rsidRDefault="00070B76" w:rsidP="005D6AA6">
          <w:pPr>
            <w:pStyle w:val="TOC4"/>
            <w:tabs>
              <w:tab w:val="left" w:pos="1540"/>
              <w:tab w:val="right" w:leader="dot" w:pos="9062"/>
            </w:tabs>
            <w:spacing w:line="300" w:lineRule="auto"/>
            <w:rPr>
              <w:rFonts w:ascii="Arial" w:eastAsiaTheme="minorEastAsia" w:hAnsi="Arial" w:cs="Arial"/>
              <w:noProof/>
              <w:kern w:val="2"/>
              <w:sz w:val="22"/>
              <w:szCs w:val="22"/>
              <w:lang w:val="en-US"/>
              <w14:ligatures w14:val="standardContextual"/>
            </w:rPr>
          </w:pPr>
          <w:r w:rsidRPr="005D6AA6">
            <w:rPr>
              <w:rFonts w:ascii="Arial" w:hAnsi="Arial" w:cs="Arial"/>
              <w:bCs/>
              <w:noProof/>
              <w:sz w:val="22"/>
              <w:szCs w:val="22"/>
              <w:lang w:val="en-US" w:eastAsia="tr-TR"/>
            </w:rPr>
            <w:t>3.2.3.2.</w:t>
          </w:r>
          <w:r w:rsidRPr="005D6AA6">
            <w:rPr>
              <w:rFonts w:ascii="Arial" w:eastAsiaTheme="minorEastAsia" w:hAnsi="Arial" w:cs="Arial"/>
              <w:noProof/>
              <w:kern w:val="2"/>
              <w:sz w:val="22"/>
              <w:szCs w:val="22"/>
              <w:lang w:val="en-US"/>
              <w14:ligatures w14:val="standardContextual"/>
            </w:rPr>
            <w:tab/>
          </w:r>
          <w:r w:rsidRPr="005D6AA6">
            <w:rPr>
              <w:rFonts w:ascii="Arial" w:hAnsi="Arial" w:cs="Arial"/>
              <w:bCs/>
              <w:noProof/>
              <w:sz w:val="22"/>
              <w:szCs w:val="22"/>
              <w:lang w:val="en-US" w:eastAsia="tr-TR"/>
            </w:rPr>
            <w:t>Affected building on Mersin Tarsus Kurbanlı Public Parcel no: 104/1</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_Toc136530991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27</w:t>
          </w:r>
          <w:r w:rsidRPr="005D6AA6">
            <w:rPr>
              <w:rFonts w:ascii="Arial" w:hAnsi="Arial" w:cs="Arial"/>
              <w:noProof/>
              <w:sz w:val="22"/>
              <w:szCs w:val="22"/>
            </w:rPr>
            <w:fldChar w:fldCharType="end"/>
          </w:r>
        </w:p>
        <w:p w14:paraId="5668382F" w14:textId="745E3639"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3.2.4.</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Additional land need</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_Toc136530992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28</w:t>
          </w:r>
          <w:r w:rsidRPr="005D6AA6">
            <w:rPr>
              <w:rFonts w:ascii="Arial" w:hAnsi="Arial" w:cs="Arial"/>
              <w:noProof/>
              <w:sz w:val="22"/>
              <w:szCs w:val="22"/>
            </w:rPr>
            <w:fldChar w:fldCharType="end"/>
          </w:r>
        </w:p>
        <w:p w14:paraId="77404CCC" w14:textId="5B1E7B56" w:rsidR="00070B76" w:rsidRPr="005D6AA6" w:rsidRDefault="00070B76" w:rsidP="00367EE9">
          <w:pPr>
            <w:pStyle w:val="TOC2"/>
            <w:rPr>
              <w:rFonts w:eastAsiaTheme="minorEastAsia"/>
              <w:noProof/>
              <w:kern w:val="2"/>
              <w:lang w:val="en-US"/>
              <w14:ligatures w14:val="standardContextual"/>
            </w:rPr>
          </w:pPr>
          <w:r w:rsidRPr="005D6AA6">
            <w:rPr>
              <w:noProof/>
            </w:rPr>
            <w:t>3.3.</w:t>
          </w:r>
          <w:r w:rsidRPr="005D6AA6">
            <w:rPr>
              <w:rFonts w:eastAsiaTheme="minorEastAsia"/>
              <w:noProof/>
              <w:kern w:val="2"/>
              <w:lang w:val="en-US"/>
              <w14:ligatures w14:val="standardContextual"/>
            </w:rPr>
            <w:tab/>
          </w:r>
          <w:r w:rsidRPr="005D6AA6">
            <w:rPr>
              <w:noProof/>
            </w:rPr>
            <w:t>Entitlement Matrix (EM)</w:t>
          </w:r>
          <w:r w:rsidRPr="00144624">
            <w:rPr>
              <w:noProof/>
            </w:rPr>
            <w:tab/>
          </w:r>
          <w:r w:rsidRPr="00144624">
            <w:rPr>
              <w:noProof/>
            </w:rPr>
            <w:fldChar w:fldCharType="begin"/>
          </w:r>
          <w:r w:rsidRPr="00144624">
            <w:rPr>
              <w:noProof/>
            </w:rPr>
            <w:instrText xml:space="preserve"> PAGEREF _Toc136530993 \h </w:instrText>
          </w:r>
          <w:r w:rsidRPr="00144624">
            <w:rPr>
              <w:noProof/>
            </w:rPr>
          </w:r>
          <w:r w:rsidRPr="00144624">
            <w:rPr>
              <w:noProof/>
            </w:rPr>
            <w:fldChar w:fldCharType="separate"/>
          </w:r>
          <w:r w:rsidR="00367EE9">
            <w:rPr>
              <w:noProof/>
            </w:rPr>
            <w:t>28</w:t>
          </w:r>
          <w:r w:rsidRPr="00144624">
            <w:rPr>
              <w:noProof/>
            </w:rPr>
            <w:fldChar w:fldCharType="end"/>
          </w:r>
        </w:p>
        <w:p w14:paraId="78CF1342" w14:textId="19F2683D"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4.</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PROJECT’S LAND-BASED IMPACTS AND GROUPS IMPACTED</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_Toc136530994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32</w:t>
          </w:r>
          <w:r w:rsidRPr="005D6AA6">
            <w:rPr>
              <w:rFonts w:ascii="Arial" w:hAnsi="Arial" w:cs="Arial"/>
              <w:caps w:val="0"/>
              <w:noProof/>
              <w:sz w:val="22"/>
              <w:szCs w:val="22"/>
            </w:rPr>
            <w:fldChar w:fldCharType="end"/>
          </w:r>
        </w:p>
        <w:p w14:paraId="3B22D392" w14:textId="1F591389" w:rsidR="00070B76" w:rsidRPr="005D6AA6" w:rsidRDefault="00070B76" w:rsidP="00367EE9">
          <w:pPr>
            <w:pStyle w:val="TOC2"/>
            <w:rPr>
              <w:rFonts w:eastAsiaTheme="minorEastAsia"/>
              <w:noProof/>
              <w:kern w:val="2"/>
              <w:lang w:val="en-US"/>
              <w14:ligatures w14:val="standardContextual"/>
            </w:rPr>
          </w:pPr>
          <w:r w:rsidRPr="005D6AA6">
            <w:rPr>
              <w:noProof/>
            </w:rPr>
            <w:t>4.1.</w:t>
          </w:r>
          <w:r w:rsidRPr="005D6AA6">
            <w:rPr>
              <w:rFonts w:eastAsiaTheme="minorEastAsia"/>
              <w:noProof/>
              <w:kern w:val="2"/>
              <w:lang w:val="en-US"/>
              <w14:ligatures w14:val="standardContextual"/>
            </w:rPr>
            <w:tab/>
          </w:r>
          <w:r w:rsidRPr="005D6AA6">
            <w:rPr>
              <w:noProof/>
            </w:rPr>
            <w:t>Data Collection Methodology of EPSA</w:t>
          </w:r>
          <w:r w:rsidRPr="00144624">
            <w:rPr>
              <w:noProof/>
            </w:rPr>
            <w:tab/>
          </w:r>
          <w:r w:rsidRPr="00144624">
            <w:rPr>
              <w:noProof/>
            </w:rPr>
            <w:fldChar w:fldCharType="begin"/>
          </w:r>
          <w:r w:rsidRPr="00144624">
            <w:rPr>
              <w:noProof/>
            </w:rPr>
            <w:instrText xml:space="preserve"> PAGEREF _Toc136530995 \h </w:instrText>
          </w:r>
          <w:r w:rsidRPr="00144624">
            <w:rPr>
              <w:noProof/>
            </w:rPr>
          </w:r>
          <w:r w:rsidRPr="00144624">
            <w:rPr>
              <w:noProof/>
            </w:rPr>
            <w:fldChar w:fldCharType="separate"/>
          </w:r>
          <w:r w:rsidR="00367EE9">
            <w:rPr>
              <w:noProof/>
            </w:rPr>
            <w:t>32</w:t>
          </w:r>
          <w:r w:rsidRPr="00144624">
            <w:rPr>
              <w:noProof/>
            </w:rPr>
            <w:fldChar w:fldCharType="end"/>
          </w:r>
        </w:p>
        <w:p w14:paraId="421B66F9" w14:textId="7240784A" w:rsidR="00070B76" w:rsidRPr="005D6AA6" w:rsidRDefault="00070B76" w:rsidP="00367EE9">
          <w:pPr>
            <w:pStyle w:val="TOC2"/>
            <w:rPr>
              <w:rFonts w:eastAsiaTheme="minorEastAsia"/>
              <w:noProof/>
              <w:kern w:val="2"/>
              <w:lang w:val="en-US"/>
              <w14:ligatures w14:val="standardContextual"/>
            </w:rPr>
          </w:pPr>
          <w:r w:rsidRPr="005D6AA6">
            <w:rPr>
              <w:noProof/>
            </w:rPr>
            <w:t>4.2.</w:t>
          </w:r>
          <w:r w:rsidRPr="005D6AA6">
            <w:rPr>
              <w:rFonts w:eastAsiaTheme="minorEastAsia"/>
              <w:noProof/>
              <w:kern w:val="2"/>
              <w:lang w:val="en-US"/>
              <w14:ligatures w14:val="standardContextual"/>
            </w:rPr>
            <w:tab/>
          </w:r>
          <w:r w:rsidRPr="005D6AA6">
            <w:rPr>
              <w:noProof/>
            </w:rPr>
            <w:t>Project Affected Settlements and Communities</w:t>
          </w:r>
          <w:r w:rsidRPr="00144624">
            <w:rPr>
              <w:noProof/>
            </w:rPr>
            <w:tab/>
          </w:r>
          <w:r w:rsidRPr="00144624">
            <w:rPr>
              <w:noProof/>
            </w:rPr>
            <w:fldChar w:fldCharType="begin"/>
          </w:r>
          <w:r w:rsidRPr="00144624">
            <w:rPr>
              <w:noProof/>
            </w:rPr>
            <w:instrText xml:space="preserve"> PAGEREF _Toc136530996 \h </w:instrText>
          </w:r>
          <w:r w:rsidRPr="00144624">
            <w:rPr>
              <w:noProof/>
            </w:rPr>
          </w:r>
          <w:r w:rsidRPr="00144624">
            <w:rPr>
              <w:noProof/>
            </w:rPr>
            <w:fldChar w:fldCharType="separate"/>
          </w:r>
          <w:r w:rsidR="00367EE9">
            <w:rPr>
              <w:noProof/>
            </w:rPr>
            <w:t>34</w:t>
          </w:r>
          <w:r w:rsidRPr="00144624">
            <w:rPr>
              <w:noProof/>
            </w:rPr>
            <w:fldChar w:fldCharType="end"/>
          </w:r>
        </w:p>
        <w:p w14:paraId="304A3D9E" w14:textId="583D75AC" w:rsidR="00070B76" w:rsidRPr="005D6AA6" w:rsidRDefault="00070B76" w:rsidP="00367EE9">
          <w:pPr>
            <w:pStyle w:val="TOC2"/>
            <w:rPr>
              <w:rFonts w:eastAsiaTheme="minorEastAsia"/>
              <w:noProof/>
              <w:kern w:val="2"/>
              <w:lang w:val="en-US"/>
              <w14:ligatures w14:val="standardContextual"/>
            </w:rPr>
          </w:pPr>
          <w:r w:rsidRPr="005D6AA6">
            <w:rPr>
              <w:noProof/>
            </w:rPr>
            <w:t>4.3.</w:t>
          </w:r>
          <w:r w:rsidRPr="005D6AA6">
            <w:rPr>
              <w:rFonts w:eastAsiaTheme="minorEastAsia"/>
              <w:noProof/>
              <w:kern w:val="2"/>
              <w:lang w:val="en-US"/>
              <w14:ligatures w14:val="standardContextual"/>
            </w:rPr>
            <w:tab/>
          </w:r>
          <w:r w:rsidRPr="005D6AA6">
            <w:rPr>
              <w:noProof/>
            </w:rPr>
            <w:t>Project Affected Houses and Physical resettlement</w:t>
          </w:r>
          <w:r w:rsidRPr="00144624">
            <w:rPr>
              <w:noProof/>
            </w:rPr>
            <w:tab/>
          </w:r>
          <w:r w:rsidRPr="00144624">
            <w:rPr>
              <w:noProof/>
            </w:rPr>
            <w:fldChar w:fldCharType="begin"/>
          </w:r>
          <w:r w:rsidRPr="00144624">
            <w:rPr>
              <w:noProof/>
            </w:rPr>
            <w:instrText xml:space="preserve"> PAGEREF _Toc136530997 \h </w:instrText>
          </w:r>
          <w:r w:rsidRPr="00144624">
            <w:rPr>
              <w:noProof/>
            </w:rPr>
          </w:r>
          <w:r w:rsidRPr="00144624">
            <w:rPr>
              <w:noProof/>
            </w:rPr>
            <w:fldChar w:fldCharType="separate"/>
          </w:r>
          <w:r w:rsidR="00367EE9">
            <w:rPr>
              <w:noProof/>
            </w:rPr>
            <w:t>36</w:t>
          </w:r>
          <w:r w:rsidRPr="00144624">
            <w:rPr>
              <w:noProof/>
            </w:rPr>
            <w:fldChar w:fldCharType="end"/>
          </w:r>
        </w:p>
        <w:p w14:paraId="2B2AA41A" w14:textId="2652610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4.3.1.</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Affected house on Mersin Tarsus Kurbanlı Public Parcel no: 104/1</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_Toc136530998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36</w:t>
          </w:r>
          <w:r w:rsidRPr="005D6AA6">
            <w:rPr>
              <w:rFonts w:ascii="Arial" w:hAnsi="Arial" w:cs="Arial"/>
              <w:noProof/>
              <w:sz w:val="22"/>
              <w:szCs w:val="22"/>
            </w:rPr>
            <w:fldChar w:fldCharType="end"/>
          </w:r>
        </w:p>
        <w:p w14:paraId="1DE63AC9" w14:textId="3FC666C6" w:rsidR="00070B76" w:rsidRPr="005D6AA6" w:rsidRDefault="00070B76" w:rsidP="00367EE9">
          <w:pPr>
            <w:pStyle w:val="TOC2"/>
            <w:rPr>
              <w:rFonts w:eastAsiaTheme="minorEastAsia"/>
              <w:noProof/>
              <w:kern w:val="2"/>
              <w:lang w:val="en-US"/>
              <w14:ligatures w14:val="standardContextual"/>
            </w:rPr>
          </w:pPr>
          <w:r w:rsidRPr="005D6AA6">
            <w:rPr>
              <w:noProof/>
            </w:rPr>
            <w:t>4.4.</w:t>
          </w:r>
          <w:r w:rsidRPr="005D6AA6">
            <w:rPr>
              <w:rFonts w:eastAsiaTheme="minorEastAsia"/>
              <w:noProof/>
              <w:kern w:val="2"/>
              <w:lang w:val="en-US"/>
              <w14:ligatures w14:val="standardContextual"/>
            </w:rPr>
            <w:tab/>
          </w:r>
          <w:r w:rsidRPr="005D6AA6">
            <w:rPr>
              <w:noProof/>
            </w:rPr>
            <w:t>Project Affected Households and Livelihoods</w:t>
          </w:r>
          <w:r w:rsidRPr="00144624">
            <w:rPr>
              <w:noProof/>
            </w:rPr>
            <w:tab/>
          </w:r>
          <w:r w:rsidRPr="00144624">
            <w:rPr>
              <w:noProof/>
            </w:rPr>
            <w:fldChar w:fldCharType="begin"/>
          </w:r>
          <w:r w:rsidRPr="00144624">
            <w:rPr>
              <w:noProof/>
            </w:rPr>
            <w:instrText xml:space="preserve"> PAGEREF _Toc136530999 \h </w:instrText>
          </w:r>
          <w:r w:rsidRPr="00144624">
            <w:rPr>
              <w:noProof/>
            </w:rPr>
          </w:r>
          <w:r w:rsidRPr="00144624">
            <w:rPr>
              <w:noProof/>
            </w:rPr>
            <w:fldChar w:fldCharType="separate"/>
          </w:r>
          <w:r w:rsidR="00367EE9">
            <w:rPr>
              <w:noProof/>
            </w:rPr>
            <w:t>37</w:t>
          </w:r>
          <w:r w:rsidRPr="00144624">
            <w:rPr>
              <w:noProof/>
            </w:rPr>
            <w:fldChar w:fldCharType="end"/>
          </w:r>
        </w:p>
        <w:p w14:paraId="2469F37C" w14:textId="708B516F"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4.4.1.</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Agriculture</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_Toc136531000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37</w:t>
          </w:r>
          <w:r w:rsidRPr="005D6AA6">
            <w:rPr>
              <w:rFonts w:ascii="Arial" w:hAnsi="Arial" w:cs="Arial"/>
              <w:noProof/>
              <w:sz w:val="22"/>
              <w:szCs w:val="22"/>
            </w:rPr>
            <w:fldChar w:fldCharType="end"/>
          </w:r>
        </w:p>
        <w:p w14:paraId="0FAE93F2" w14:textId="7E690A85"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4.4.2.</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Animal husbandry</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_Toc136531001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37</w:t>
          </w:r>
          <w:r w:rsidRPr="005D6AA6">
            <w:rPr>
              <w:rFonts w:ascii="Arial" w:hAnsi="Arial" w:cs="Arial"/>
              <w:noProof/>
              <w:sz w:val="22"/>
              <w:szCs w:val="22"/>
            </w:rPr>
            <w:fldChar w:fldCharType="end"/>
          </w:r>
        </w:p>
        <w:p w14:paraId="376E71B9" w14:textId="19A84E4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4.4.3.</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Benefiting from natural resources</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_Toc136531002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41</w:t>
          </w:r>
          <w:r w:rsidRPr="005D6AA6">
            <w:rPr>
              <w:rFonts w:ascii="Arial" w:hAnsi="Arial" w:cs="Arial"/>
              <w:noProof/>
              <w:sz w:val="22"/>
              <w:szCs w:val="22"/>
            </w:rPr>
            <w:fldChar w:fldCharType="end"/>
          </w:r>
        </w:p>
        <w:p w14:paraId="230D92A3" w14:textId="7EA7CABB"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4.4.4.</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Fishing</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_Toc136531003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41</w:t>
          </w:r>
          <w:r w:rsidRPr="005D6AA6">
            <w:rPr>
              <w:rFonts w:ascii="Arial" w:hAnsi="Arial" w:cs="Arial"/>
              <w:noProof/>
              <w:sz w:val="22"/>
              <w:szCs w:val="22"/>
            </w:rPr>
            <w:fldChar w:fldCharType="end"/>
          </w:r>
        </w:p>
        <w:p w14:paraId="5ABF352E" w14:textId="17F935AC"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4.4.5.</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Beekeeping</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_Toc136531004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41</w:t>
          </w:r>
          <w:r w:rsidRPr="005D6AA6">
            <w:rPr>
              <w:rFonts w:ascii="Arial" w:hAnsi="Arial" w:cs="Arial"/>
              <w:noProof/>
              <w:sz w:val="22"/>
              <w:szCs w:val="22"/>
            </w:rPr>
            <w:fldChar w:fldCharType="end"/>
          </w:r>
        </w:p>
        <w:p w14:paraId="746807DD" w14:textId="0C23308C" w:rsidR="00070B76" w:rsidRPr="005D6AA6" w:rsidRDefault="00070B76" w:rsidP="00367EE9">
          <w:pPr>
            <w:pStyle w:val="TOC2"/>
            <w:rPr>
              <w:rFonts w:eastAsiaTheme="minorEastAsia"/>
              <w:noProof/>
              <w:kern w:val="2"/>
              <w:lang w:val="en-US"/>
              <w14:ligatures w14:val="standardContextual"/>
            </w:rPr>
          </w:pPr>
          <w:r w:rsidRPr="005D6AA6">
            <w:rPr>
              <w:noProof/>
            </w:rPr>
            <w:t>4.5.</w:t>
          </w:r>
          <w:r w:rsidRPr="005D6AA6">
            <w:rPr>
              <w:rFonts w:eastAsiaTheme="minorEastAsia"/>
              <w:noProof/>
              <w:kern w:val="2"/>
              <w:lang w:val="en-US"/>
              <w14:ligatures w14:val="standardContextual"/>
            </w:rPr>
            <w:tab/>
          </w:r>
          <w:r w:rsidRPr="005D6AA6">
            <w:rPr>
              <w:noProof/>
            </w:rPr>
            <w:t>Project Affected Businesses</w:t>
          </w:r>
          <w:r w:rsidRPr="00144624">
            <w:rPr>
              <w:noProof/>
            </w:rPr>
            <w:tab/>
          </w:r>
          <w:r w:rsidRPr="00144624">
            <w:rPr>
              <w:noProof/>
            </w:rPr>
            <w:fldChar w:fldCharType="begin"/>
          </w:r>
          <w:r w:rsidRPr="00144624">
            <w:rPr>
              <w:noProof/>
            </w:rPr>
            <w:instrText xml:space="preserve"> PAGEREF _Toc136531005 \h </w:instrText>
          </w:r>
          <w:r w:rsidRPr="00144624">
            <w:rPr>
              <w:noProof/>
            </w:rPr>
          </w:r>
          <w:r w:rsidRPr="00144624">
            <w:rPr>
              <w:noProof/>
            </w:rPr>
            <w:fldChar w:fldCharType="separate"/>
          </w:r>
          <w:r w:rsidR="00367EE9">
            <w:rPr>
              <w:noProof/>
            </w:rPr>
            <w:t>42</w:t>
          </w:r>
          <w:r w:rsidRPr="00144624">
            <w:rPr>
              <w:noProof/>
            </w:rPr>
            <w:fldChar w:fldCharType="end"/>
          </w:r>
        </w:p>
        <w:p w14:paraId="5602A78A" w14:textId="46888E71"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lastRenderedPageBreak/>
            <w:t>4.5.1.</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5 buildings on the private parcel no. 105/2</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_Toc136531006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42</w:t>
          </w:r>
          <w:r w:rsidRPr="005D6AA6">
            <w:rPr>
              <w:rFonts w:ascii="Arial" w:hAnsi="Arial" w:cs="Arial"/>
              <w:noProof/>
              <w:sz w:val="22"/>
              <w:szCs w:val="22"/>
            </w:rPr>
            <w:fldChar w:fldCharType="end"/>
          </w:r>
        </w:p>
        <w:p w14:paraId="3EE23585" w14:textId="05F1B4AA"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4.5.2.</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İSDEMİR operation area on public parcels no 189/11, 189/4 and 0/680</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_Toc136531007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42</w:t>
          </w:r>
          <w:r w:rsidRPr="005D6AA6">
            <w:rPr>
              <w:rFonts w:ascii="Arial" w:hAnsi="Arial" w:cs="Arial"/>
              <w:noProof/>
              <w:sz w:val="22"/>
              <w:szCs w:val="22"/>
            </w:rPr>
            <w:fldChar w:fldCharType="end"/>
          </w:r>
        </w:p>
        <w:p w14:paraId="072C07BC" w14:textId="0E269BA0"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bCs/>
              <w:noProof/>
              <w:sz w:val="22"/>
              <w:szCs w:val="22"/>
            </w:rPr>
            <w:t>4.5.3.</w:t>
          </w:r>
          <w:r w:rsidRPr="005D6AA6">
            <w:rPr>
              <w:rFonts w:ascii="Arial" w:eastAsiaTheme="minorEastAsia" w:hAnsi="Arial" w:cs="Arial"/>
              <w:i w:val="0"/>
              <w:iCs w:val="0"/>
              <w:noProof/>
              <w:kern w:val="2"/>
              <w:sz w:val="22"/>
              <w:szCs w:val="22"/>
              <w:lang w:val="en-US"/>
              <w14:ligatures w14:val="standardContextual"/>
            </w:rPr>
            <w:tab/>
          </w:r>
          <w:r w:rsidRPr="005D6AA6">
            <w:rPr>
              <w:rFonts w:ascii="Arial" w:hAnsi="Arial" w:cs="Arial"/>
              <w:bCs/>
              <w:noProof/>
              <w:sz w:val="22"/>
              <w:szCs w:val="22"/>
            </w:rPr>
            <w:t>Old shop on Mersin Tarsus Kurbanlı public parcel no: 104/1</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_Toc136531008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42</w:t>
          </w:r>
          <w:r w:rsidRPr="005D6AA6">
            <w:rPr>
              <w:rFonts w:ascii="Arial" w:hAnsi="Arial" w:cs="Arial"/>
              <w:noProof/>
              <w:sz w:val="22"/>
              <w:szCs w:val="22"/>
            </w:rPr>
            <w:fldChar w:fldCharType="end"/>
          </w:r>
        </w:p>
        <w:p w14:paraId="3F3177A9" w14:textId="292E8547" w:rsidR="00070B76" w:rsidRPr="005D6AA6" w:rsidRDefault="00070B76" w:rsidP="00367EE9">
          <w:pPr>
            <w:pStyle w:val="TOC2"/>
            <w:rPr>
              <w:rFonts w:eastAsiaTheme="minorEastAsia"/>
              <w:noProof/>
              <w:kern w:val="2"/>
              <w:lang w:val="en-US"/>
              <w14:ligatures w14:val="standardContextual"/>
            </w:rPr>
          </w:pPr>
          <w:r w:rsidRPr="005D6AA6">
            <w:rPr>
              <w:noProof/>
            </w:rPr>
            <w:t>4.6.</w:t>
          </w:r>
          <w:r w:rsidRPr="005D6AA6">
            <w:rPr>
              <w:rFonts w:eastAsiaTheme="minorEastAsia"/>
              <w:noProof/>
              <w:kern w:val="2"/>
              <w:lang w:val="en-US"/>
              <w14:ligatures w14:val="standardContextual"/>
            </w:rPr>
            <w:tab/>
          </w:r>
          <w:r w:rsidRPr="005D6AA6">
            <w:rPr>
              <w:noProof/>
            </w:rPr>
            <w:t>Vulnerable Groups</w:t>
          </w:r>
          <w:r w:rsidRPr="00144624">
            <w:rPr>
              <w:noProof/>
            </w:rPr>
            <w:tab/>
          </w:r>
          <w:r w:rsidRPr="00144624">
            <w:rPr>
              <w:noProof/>
            </w:rPr>
            <w:fldChar w:fldCharType="begin"/>
          </w:r>
          <w:r w:rsidRPr="00144624">
            <w:rPr>
              <w:noProof/>
            </w:rPr>
            <w:instrText xml:space="preserve"> PAGEREF _Toc136531009 \h </w:instrText>
          </w:r>
          <w:r w:rsidRPr="00144624">
            <w:rPr>
              <w:noProof/>
            </w:rPr>
          </w:r>
          <w:r w:rsidRPr="00144624">
            <w:rPr>
              <w:noProof/>
            </w:rPr>
            <w:fldChar w:fldCharType="separate"/>
          </w:r>
          <w:r w:rsidR="00367EE9">
            <w:rPr>
              <w:noProof/>
            </w:rPr>
            <w:t>42</w:t>
          </w:r>
          <w:r w:rsidRPr="00144624">
            <w:rPr>
              <w:noProof/>
            </w:rPr>
            <w:fldChar w:fldCharType="end"/>
          </w:r>
        </w:p>
        <w:p w14:paraId="67C8695B" w14:textId="540A9B87"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5.</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STAKEHOLDER ENGAGEMENT</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_Toc136531010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45</w:t>
          </w:r>
          <w:r w:rsidRPr="005D6AA6">
            <w:rPr>
              <w:rFonts w:ascii="Arial" w:hAnsi="Arial" w:cs="Arial"/>
              <w:caps w:val="0"/>
              <w:noProof/>
              <w:sz w:val="22"/>
              <w:szCs w:val="22"/>
            </w:rPr>
            <w:fldChar w:fldCharType="end"/>
          </w:r>
        </w:p>
        <w:p w14:paraId="0E7EB588" w14:textId="57158DF1" w:rsidR="00070B76" w:rsidRPr="005D6AA6" w:rsidRDefault="00070B76" w:rsidP="00367EE9">
          <w:pPr>
            <w:pStyle w:val="TOC2"/>
            <w:rPr>
              <w:rFonts w:eastAsiaTheme="minorEastAsia"/>
              <w:noProof/>
              <w:kern w:val="2"/>
              <w:lang w:val="en-US"/>
              <w14:ligatures w14:val="standardContextual"/>
            </w:rPr>
          </w:pPr>
          <w:r w:rsidRPr="005D6AA6">
            <w:rPr>
              <w:noProof/>
            </w:rPr>
            <w:t>5.1.</w:t>
          </w:r>
          <w:r w:rsidRPr="005D6AA6">
            <w:rPr>
              <w:rFonts w:eastAsiaTheme="minorEastAsia"/>
              <w:noProof/>
              <w:kern w:val="2"/>
              <w:lang w:val="en-US"/>
              <w14:ligatures w14:val="standardContextual"/>
            </w:rPr>
            <w:tab/>
          </w:r>
          <w:r w:rsidRPr="005D6AA6">
            <w:rPr>
              <w:noProof/>
            </w:rPr>
            <w:t>Stakeholder Engagement Activities Carried Out</w:t>
          </w:r>
          <w:r w:rsidRPr="00144624">
            <w:rPr>
              <w:noProof/>
            </w:rPr>
            <w:tab/>
          </w:r>
          <w:r w:rsidRPr="00144624">
            <w:rPr>
              <w:noProof/>
            </w:rPr>
            <w:fldChar w:fldCharType="begin"/>
          </w:r>
          <w:r w:rsidRPr="00144624">
            <w:rPr>
              <w:noProof/>
            </w:rPr>
            <w:instrText xml:space="preserve"> PAGEREF _Toc136531011 \h </w:instrText>
          </w:r>
          <w:r w:rsidRPr="00144624">
            <w:rPr>
              <w:noProof/>
            </w:rPr>
          </w:r>
          <w:r w:rsidRPr="00144624">
            <w:rPr>
              <w:noProof/>
            </w:rPr>
            <w:fldChar w:fldCharType="separate"/>
          </w:r>
          <w:r w:rsidR="00367EE9">
            <w:rPr>
              <w:noProof/>
            </w:rPr>
            <w:t>45</w:t>
          </w:r>
          <w:r w:rsidRPr="00144624">
            <w:rPr>
              <w:noProof/>
            </w:rPr>
            <w:fldChar w:fldCharType="end"/>
          </w:r>
        </w:p>
        <w:p w14:paraId="2E06E458" w14:textId="3EAAE5F2" w:rsidR="00070B76" w:rsidRPr="005D6AA6" w:rsidRDefault="00070B76" w:rsidP="00367EE9">
          <w:pPr>
            <w:pStyle w:val="TOC2"/>
            <w:rPr>
              <w:rFonts w:eastAsiaTheme="minorEastAsia"/>
              <w:noProof/>
              <w:kern w:val="2"/>
              <w:lang w:val="en-US"/>
              <w14:ligatures w14:val="standardContextual"/>
            </w:rPr>
          </w:pPr>
          <w:r w:rsidRPr="005D6AA6">
            <w:rPr>
              <w:noProof/>
            </w:rPr>
            <w:t>5.2.</w:t>
          </w:r>
          <w:r w:rsidRPr="005D6AA6">
            <w:rPr>
              <w:rFonts w:eastAsiaTheme="minorEastAsia"/>
              <w:noProof/>
              <w:kern w:val="2"/>
              <w:lang w:val="en-US"/>
              <w14:ligatures w14:val="standardContextual"/>
            </w:rPr>
            <w:tab/>
          </w:r>
          <w:r w:rsidRPr="005D6AA6">
            <w:rPr>
              <w:noProof/>
            </w:rPr>
            <w:t>Information Disclosure</w:t>
          </w:r>
          <w:r w:rsidRPr="00144624">
            <w:rPr>
              <w:noProof/>
            </w:rPr>
            <w:tab/>
          </w:r>
          <w:r w:rsidRPr="00144624">
            <w:rPr>
              <w:noProof/>
            </w:rPr>
            <w:fldChar w:fldCharType="begin"/>
          </w:r>
          <w:r w:rsidRPr="00144624">
            <w:rPr>
              <w:noProof/>
            </w:rPr>
            <w:instrText xml:space="preserve"> PAGEREF _Toc136531015 \h </w:instrText>
          </w:r>
          <w:r w:rsidRPr="00144624">
            <w:rPr>
              <w:noProof/>
            </w:rPr>
          </w:r>
          <w:r w:rsidRPr="00144624">
            <w:rPr>
              <w:noProof/>
            </w:rPr>
            <w:fldChar w:fldCharType="separate"/>
          </w:r>
          <w:r w:rsidR="00367EE9">
            <w:rPr>
              <w:noProof/>
            </w:rPr>
            <w:t>47</w:t>
          </w:r>
          <w:r w:rsidRPr="00144624">
            <w:rPr>
              <w:noProof/>
            </w:rPr>
            <w:fldChar w:fldCharType="end"/>
          </w:r>
        </w:p>
        <w:p w14:paraId="5972D7D0" w14:textId="00999346" w:rsidR="00070B76" w:rsidRPr="005D6AA6" w:rsidRDefault="00070B76" w:rsidP="00367EE9">
          <w:pPr>
            <w:pStyle w:val="TOC2"/>
            <w:rPr>
              <w:rFonts w:eastAsiaTheme="minorEastAsia"/>
              <w:noProof/>
              <w:kern w:val="2"/>
              <w:lang w:val="en-US"/>
              <w14:ligatures w14:val="standardContextual"/>
            </w:rPr>
          </w:pPr>
          <w:r w:rsidRPr="005D6AA6">
            <w:rPr>
              <w:noProof/>
            </w:rPr>
            <w:t>5.3.</w:t>
          </w:r>
          <w:r w:rsidRPr="005D6AA6">
            <w:rPr>
              <w:rFonts w:eastAsiaTheme="minorEastAsia"/>
              <w:noProof/>
              <w:kern w:val="2"/>
              <w:lang w:val="en-US"/>
              <w14:ligatures w14:val="standardContextual"/>
            </w:rPr>
            <w:tab/>
          </w:r>
          <w:r w:rsidRPr="005D6AA6">
            <w:rPr>
              <w:noProof/>
            </w:rPr>
            <w:t>Project’s Grievance Redress Strategy</w:t>
          </w:r>
          <w:r w:rsidRPr="00144624">
            <w:rPr>
              <w:noProof/>
            </w:rPr>
            <w:tab/>
          </w:r>
          <w:r w:rsidRPr="00144624">
            <w:rPr>
              <w:noProof/>
            </w:rPr>
            <w:fldChar w:fldCharType="begin"/>
          </w:r>
          <w:r w:rsidRPr="00144624">
            <w:rPr>
              <w:noProof/>
            </w:rPr>
            <w:instrText xml:space="preserve"> PAGEREF _Toc136531016 \h </w:instrText>
          </w:r>
          <w:r w:rsidRPr="00144624">
            <w:rPr>
              <w:noProof/>
            </w:rPr>
          </w:r>
          <w:r w:rsidRPr="00144624">
            <w:rPr>
              <w:noProof/>
            </w:rPr>
            <w:fldChar w:fldCharType="separate"/>
          </w:r>
          <w:r w:rsidR="00367EE9">
            <w:rPr>
              <w:noProof/>
            </w:rPr>
            <w:t>47</w:t>
          </w:r>
          <w:r w:rsidRPr="00144624">
            <w:rPr>
              <w:noProof/>
            </w:rPr>
            <w:fldChar w:fldCharType="end"/>
          </w:r>
        </w:p>
        <w:p w14:paraId="25CE2A38" w14:textId="684DCE2E"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6.</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NON-COMPLIANCES AND CORRECTIVE ACTION SUGGESTIONS</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_Toc136531017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49</w:t>
          </w:r>
          <w:r w:rsidRPr="005D6AA6">
            <w:rPr>
              <w:rFonts w:ascii="Arial" w:hAnsi="Arial" w:cs="Arial"/>
              <w:caps w:val="0"/>
              <w:noProof/>
              <w:sz w:val="22"/>
              <w:szCs w:val="22"/>
            </w:rPr>
            <w:fldChar w:fldCharType="end"/>
          </w:r>
        </w:p>
        <w:p w14:paraId="71367025" w14:textId="6AEEE17D" w:rsidR="00070B76" w:rsidRPr="005D6AA6" w:rsidRDefault="00070B76" w:rsidP="005D6AA6">
          <w:pPr>
            <w:pStyle w:val="TOC1"/>
            <w:spacing w:before="0" w:after="0" w:line="300" w:lineRule="auto"/>
            <w:rPr>
              <w:rFonts w:ascii="Arial" w:eastAsiaTheme="minorEastAsia" w:hAnsi="Arial" w:cs="Arial"/>
              <w:b w:val="0"/>
              <w:bCs w:val="0"/>
              <w:caps w:val="0"/>
              <w:noProof/>
              <w:kern w:val="2"/>
              <w:sz w:val="22"/>
              <w:szCs w:val="22"/>
              <w:lang w:val="en-US"/>
              <w14:ligatures w14:val="standardContextual"/>
            </w:rPr>
          </w:pPr>
          <w:r w:rsidRPr="005D6AA6">
            <w:rPr>
              <w:rFonts w:ascii="Arial" w:hAnsi="Arial" w:cs="Arial"/>
              <w:caps w:val="0"/>
              <w:noProof/>
              <w:sz w:val="22"/>
              <w:szCs w:val="22"/>
            </w:rPr>
            <w:t>7.</w:t>
          </w:r>
          <w:r w:rsidRPr="005D6AA6">
            <w:rPr>
              <w:rFonts w:ascii="Arial" w:eastAsiaTheme="minorEastAsia" w:hAnsi="Arial" w:cs="Arial"/>
              <w:b w:val="0"/>
              <w:bCs w:val="0"/>
              <w:caps w:val="0"/>
              <w:noProof/>
              <w:kern w:val="2"/>
              <w:sz w:val="22"/>
              <w:szCs w:val="22"/>
              <w:lang w:val="en-US"/>
              <w14:ligatures w14:val="standardContextual"/>
            </w:rPr>
            <w:tab/>
          </w:r>
          <w:r w:rsidRPr="005D6AA6">
            <w:rPr>
              <w:rFonts w:ascii="Arial" w:hAnsi="Arial" w:cs="Arial"/>
              <w:caps w:val="0"/>
              <w:noProof/>
              <w:sz w:val="22"/>
              <w:szCs w:val="22"/>
            </w:rPr>
            <w:t>APPENDICES</w:t>
          </w:r>
          <w:r w:rsidRPr="00367EE9">
            <w:rPr>
              <w:rFonts w:ascii="Arial" w:hAnsi="Arial" w:cs="Arial"/>
              <w:caps w:val="0"/>
              <w:noProof/>
              <w:sz w:val="22"/>
              <w:szCs w:val="22"/>
            </w:rPr>
            <w:tab/>
          </w:r>
          <w:r w:rsidRPr="005D6AA6">
            <w:rPr>
              <w:rFonts w:ascii="Arial" w:hAnsi="Arial" w:cs="Arial"/>
              <w:caps w:val="0"/>
              <w:noProof/>
              <w:sz w:val="22"/>
              <w:szCs w:val="22"/>
            </w:rPr>
            <w:fldChar w:fldCharType="begin"/>
          </w:r>
          <w:r w:rsidRPr="00367EE9">
            <w:rPr>
              <w:rFonts w:ascii="Arial" w:hAnsi="Arial" w:cs="Arial"/>
              <w:caps w:val="0"/>
              <w:noProof/>
              <w:sz w:val="22"/>
              <w:szCs w:val="22"/>
            </w:rPr>
            <w:instrText xml:space="preserve"> PAGEREF _Toc136531018 \h </w:instrText>
          </w:r>
          <w:r w:rsidRPr="005D6AA6">
            <w:rPr>
              <w:rFonts w:ascii="Arial" w:hAnsi="Arial" w:cs="Arial"/>
              <w:caps w:val="0"/>
              <w:noProof/>
              <w:sz w:val="22"/>
              <w:szCs w:val="22"/>
            </w:rPr>
          </w:r>
          <w:r w:rsidRPr="005D6AA6">
            <w:rPr>
              <w:rFonts w:ascii="Arial" w:hAnsi="Arial" w:cs="Arial"/>
              <w:caps w:val="0"/>
              <w:noProof/>
              <w:sz w:val="22"/>
              <w:szCs w:val="22"/>
            </w:rPr>
            <w:fldChar w:fldCharType="separate"/>
          </w:r>
          <w:r w:rsidR="00367EE9">
            <w:rPr>
              <w:rFonts w:ascii="Arial" w:hAnsi="Arial" w:cs="Arial"/>
              <w:caps w:val="0"/>
              <w:noProof/>
              <w:sz w:val="22"/>
              <w:szCs w:val="22"/>
            </w:rPr>
            <w:t>52</w:t>
          </w:r>
          <w:r w:rsidRPr="005D6AA6">
            <w:rPr>
              <w:rFonts w:ascii="Arial" w:hAnsi="Arial" w:cs="Arial"/>
              <w:caps w:val="0"/>
              <w:noProof/>
              <w:sz w:val="22"/>
              <w:szCs w:val="22"/>
            </w:rPr>
            <w:fldChar w:fldCharType="end"/>
          </w:r>
        </w:p>
        <w:p w14:paraId="5079386C" w14:textId="5BFC3213" w:rsidR="00070B76" w:rsidRPr="005D6AA6" w:rsidRDefault="00070B76" w:rsidP="00367EE9">
          <w:pPr>
            <w:pStyle w:val="TOC2"/>
            <w:rPr>
              <w:rFonts w:eastAsiaTheme="minorEastAsia"/>
              <w:noProof/>
              <w:kern w:val="2"/>
              <w:lang w:val="en-US"/>
              <w14:ligatures w14:val="standardContextual"/>
            </w:rPr>
          </w:pPr>
          <w:r w:rsidRPr="005D6AA6">
            <w:rPr>
              <w:noProof/>
            </w:rPr>
            <w:t>Appendix A. Official expropriation documents on the parcel 102/5</w:t>
          </w:r>
          <w:r w:rsidRPr="00144624">
            <w:rPr>
              <w:noProof/>
            </w:rPr>
            <w:tab/>
          </w:r>
          <w:r w:rsidRPr="00144624">
            <w:rPr>
              <w:noProof/>
            </w:rPr>
            <w:fldChar w:fldCharType="begin"/>
          </w:r>
          <w:r w:rsidRPr="00144624">
            <w:rPr>
              <w:noProof/>
            </w:rPr>
            <w:instrText xml:space="preserve"> PAGEREF _Toc136531019 \h </w:instrText>
          </w:r>
          <w:r w:rsidRPr="00144624">
            <w:rPr>
              <w:noProof/>
            </w:rPr>
          </w:r>
          <w:r w:rsidRPr="00144624">
            <w:rPr>
              <w:noProof/>
            </w:rPr>
            <w:fldChar w:fldCharType="separate"/>
          </w:r>
          <w:r w:rsidR="00367EE9">
            <w:rPr>
              <w:noProof/>
            </w:rPr>
            <w:t>52</w:t>
          </w:r>
          <w:r w:rsidRPr="00144624">
            <w:rPr>
              <w:noProof/>
            </w:rPr>
            <w:fldChar w:fldCharType="end"/>
          </w:r>
        </w:p>
        <w:p w14:paraId="5576602C" w14:textId="7D9D8687"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A1. 102/5 – Case report for the unreachable shareholders of the parcel</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_Toc136531020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53</w:t>
          </w:r>
          <w:r w:rsidRPr="005D6AA6">
            <w:rPr>
              <w:rFonts w:ascii="Arial" w:hAnsi="Arial" w:cs="Arial"/>
              <w:noProof/>
              <w:sz w:val="22"/>
              <w:szCs w:val="22"/>
            </w:rPr>
            <w:fldChar w:fldCharType="end"/>
          </w:r>
        </w:p>
        <w:p w14:paraId="39546920" w14:textId="4903049A"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A2. 102/5 – Public interest decision</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_Toc136531021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54</w:t>
          </w:r>
          <w:r w:rsidRPr="005D6AA6">
            <w:rPr>
              <w:rFonts w:ascii="Arial" w:hAnsi="Arial" w:cs="Arial"/>
              <w:noProof/>
              <w:sz w:val="22"/>
              <w:szCs w:val="22"/>
            </w:rPr>
            <w:fldChar w:fldCharType="end"/>
          </w:r>
        </w:p>
        <w:p w14:paraId="7651D51A" w14:textId="570E3E4D"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A3. 102/5 – Decision on the need for expropriation</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_Toc136531022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55</w:t>
          </w:r>
          <w:r w:rsidRPr="005D6AA6">
            <w:rPr>
              <w:rFonts w:ascii="Arial" w:hAnsi="Arial" w:cs="Arial"/>
              <w:noProof/>
              <w:sz w:val="22"/>
              <w:szCs w:val="22"/>
            </w:rPr>
            <w:fldChar w:fldCharType="end"/>
          </w:r>
        </w:p>
        <w:p w14:paraId="3C69368A" w14:textId="32DC74A8"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14:props3d w14:extrusionH="0" w14:contourW="0" w14:prstMaterial="matte"/>
            </w:rPr>
            <w:t>Appendix A4. 102/5 – Expropriation request letter</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_Toc136531023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56</w:t>
          </w:r>
          <w:r w:rsidRPr="005D6AA6">
            <w:rPr>
              <w:rFonts w:ascii="Arial" w:hAnsi="Arial" w:cs="Arial"/>
              <w:noProof/>
              <w:sz w:val="22"/>
              <w:szCs w:val="22"/>
            </w:rPr>
            <w:fldChar w:fldCharType="end"/>
          </w:r>
        </w:p>
        <w:p w14:paraId="2B5E1BC8" w14:textId="57F131F4"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A5. 102/5 – Shares acquired by agreement/consent</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_Toc136531024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57</w:t>
          </w:r>
          <w:r w:rsidRPr="005D6AA6">
            <w:rPr>
              <w:rFonts w:ascii="Arial" w:hAnsi="Arial" w:cs="Arial"/>
              <w:noProof/>
              <w:sz w:val="22"/>
              <w:szCs w:val="22"/>
            </w:rPr>
            <w:fldChar w:fldCharType="end"/>
          </w:r>
        </w:p>
        <w:p w14:paraId="545CA4B7" w14:textId="7E529BBD"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A6. 102/5 – Shares acquired by expropriation</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_Toc136531025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60</w:t>
          </w:r>
          <w:r w:rsidRPr="005D6AA6">
            <w:rPr>
              <w:rFonts w:ascii="Arial" w:hAnsi="Arial" w:cs="Arial"/>
              <w:noProof/>
              <w:sz w:val="22"/>
              <w:szCs w:val="22"/>
            </w:rPr>
            <w:fldChar w:fldCharType="end"/>
          </w:r>
        </w:p>
        <w:p w14:paraId="0127F140" w14:textId="6D70788B" w:rsidR="00070B76" w:rsidRPr="005D6AA6" w:rsidRDefault="00070B76" w:rsidP="00367EE9">
          <w:pPr>
            <w:pStyle w:val="TOC2"/>
            <w:rPr>
              <w:rFonts w:eastAsiaTheme="minorEastAsia"/>
              <w:noProof/>
              <w:kern w:val="2"/>
              <w:lang w:val="en-US"/>
              <w14:ligatures w14:val="standardContextual"/>
            </w:rPr>
          </w:pPr>
          <w:r w:rsidRPr="005D6AA6">
            <w:rPr>
              <w:noProof/>
            </w:rPr>
            <w:t>Appendix B. Official Expropriation documents on 105/1 and 105/2</w:t>
          </w:r>
          <w:r w:rsidRPr="00144624">
            <w:rPr>
              <w:noProof/>
            </w:rPr>
            <w:tab/>
          </w:r>
          <w:r w:rsidRPr="00144624">
            <w:rPr>
              <w:noProof/>
            </w:rPr>
            <w:fldChar w:fldCharType="begin"/>
          </w:r>
          <w:r w:rsidRPr="00144624">
            <w:rPr>
              <w:noProof/>
            </w:rPr>
            <w:instrText xml:space="preserve"> PAGEREF _Toc136531026 \h </w:instrText>
          </w:r>
          <w:r w:rsidRPr="00144624">
            <w:rPr>
              <w:noProof/>
            </w:rPr>
          </w:r>
          <w:r w:rsidRPr="00144624">
            <w:rPr>
              <w:noProof/>
            </w:rPr>
            <w:fldChar w:fldCharType="separate"/>
          </w:r>
          <w:r w:rsidR="00367EE9">
            <w:rPr>
              <w:noProof/>
            </w:rPr>
            <w:t>62</w:t>
          </w:r>
          <w:r w:rsidRPr="00144624">
            <w:rPr>
              <w:noProof/>
            </w:rPr>
            <w:fldChar w:fldCharType="end"/>
          </w:r>
        </w:p>
        <w:p w14:paraId="745EE5E2" w14:textId="759FB11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B1. Public interest decision</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_Toc136531027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63</w:t>
          </w:r>
          <w:r w:rsidRPr="005D6AA6">
            <w:rPr>
              <w:rFonts w:ascii="Arial" w:hAnsi="Arial" w:cs="Arial"/>
              <w:noProof/>
              <w:sz w:val="22"/>
              <w:szCs w:val="22"/>
            </w:rPr>
            <w:fldChar w:fldCharType="end"/>
          </w:r>
        </w:p>
        <w:p w14:paraId="77A613CC" w14:textId="27012B66"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B2. Urgent Expropriation Decision (Article 27)</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_Toc136531028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64</w:t>
          </w:r>
          <w:r w:rsidRPr="005D6AA6">
            <w:rPr>
              <w:rFonts w:ascii="Arial" w:hAnsi="Arial" w:cs="Arial"/>
              <w:noProof/>
              <w:sz w:val="22"/>
              <w:szCs w:val="22"/>
            </w:rPr>
            <w:fldChar w:fldCharType="end"/>
          </w:r>
        </w:p>
        <w:p w14:paraId="395278DD" w14:textId="2ED61123"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B3. Agreement Minutes – 105/1</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_Toc136531029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65</w:t>
          </w:r>
          <w:r w:rsidRPr="005D6AA6">
            <w:rPr>
              <w:rFonts w:ascii="Arial" w:hAnsi="Arial" w:cs="Arial"/>
              <w:noProof/>
              <w:sz w:val="22"/>
              <w:szCs w:val="22"/>
            </w:rPr>
            <w:fldChar w:fldCharType="end"/>
          </w:r>
        </w:p>
        <w:p w14:paraId="2BF38496" w14:textId="1F6C6FB1"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B4. Agreement Minutes – 105/2</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_Toc136531030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66</w:t>
          </w:r>
          <w:r w:rsidRPr="005D6AA6">
            <w:rPr>
              <w:rFonts w:ascii="Arial" w:hAnsi="Arial" w:cs="Arial"/>
              <w:noProof/>
              <w:sz w:val="22"/>
              <w:szCs w:val="22"/>
            </w:rPr>
            <w:fldChar w:fldCharType="end"/>
          </w:r>
        </w:p>
        <w:p w14:paraId="38324137" w14:textId="58D65EDB" w:rsidR="00070B76" w:rsidRPr="005D6AA6" w:rsidRDefault="00070B76" w:rsidP="00EC4C7A">
          <w:pPr>
            <w:pStyle w:val="TOC3"/>
            <w:rPr>
              <w:rFonts w:ascii="Arial" w:eastAsiaTheme="minorEastAsia" w:hAnsi="Arial" w:cs="Arial"/>
              <w:i w:val="0"/>
              <w:iCs w:val="0"/>
              <w:noProof/>
              <w:kern w:val="2"/>
              <w:sz w:val="22"/>
              <w:szCs w:val="22"/>
              <w:lang w:val="en-US"/>
              <w14:ligatures w14:val="standardContextual"/>
            </w:rPr>
          </w:pPr>
          <w:r w:rsidRPr="005D6AA6">
            <w:rPr>
              <w:rFonts w:ascii="Arial" w:hAnsi="Arial" w:cs="Arial"/>
              <w:noProof/>
              <w:sz w:val="22"/>
              <w:szCs w:val="22"/>
            </w:rPr>
            <w:t>Appendix B5. Valuation reports for 105/1 and 105/2</w:t>
          </w:r>
          <w:r w:rsidRPr="005D6AA6">
            <w:rPr>
              <w:rFonts w:ascii="Arial" w:hAnsi="Arial" w:cs="Arial"/>
              <w:noProof/>
              <w:sz w:val="22"/>
              <w:szCs w:val="22"/>
            </w:rPr>
            <w:tab/>
          </w:r>
          <w:r w:rsidRPr="005D6AA6">
            <w:rPr>
              <w:rFonts w:ascii="Arial" w:hAnsi="Arial" w:cs="Arial"/>
              <w:noProof/>
              <w:sz w:val="22"/>
              <w:szCs w:val="22"/>
            </w:rPr>
            <w:fldChar w:fldCharType="begin"/>
          </w:r>
          <w:r w:rsidRPr="005D6AA6">
            <w:rPr>
              <w:rFonts w:ascii="Arial" w:hAnsi="Arial" w:cs="Arial"/>
              <w:noProof/>
              <w:sz w:val="22"/>
              <w:szCs w:val="22"/>
            </w:rPr>
            <w:instrText xml:space="preserve"> PAGEREF _Toc136531031 \h </w:instrText>
          </w:r>
          <w:r w:rsidRPr="005D6AA6">
            <w:rPr>
              <w:rFonts w:ascii="Arial" w:hAnsi="Arial" w:cs="Arial"/>
              <w:noProof/>
              <w:sz w:val="22"/>
              <w:szCs w:val="22"/>
            </w:rPr>
          </w:r>
          <w:r w:rsidRPr="005D6AA6">
            <w:rPr>
              <w:rFonts w:ascii="Arial" w:hAnsi="Arial" w:cs="Arial"/>
              <w:noProof/>
              <w:sz w:val="22"/>
              <w:szCs w:val="22"/>
            </w:rPr>
            <w:fldChar w:fldCharType="separate"/>
          </w:r>
          <w:r w:rsidR="00367EE9">
            <w:rPr>
              <w:rFonts w:ascii="Arial" w:hAnsi="Arial" w:cs="Arial"/>
              <w:noProof/>
              <w:sz w:val="22"/>
              <w:szCs w:val="22"/>
            </w:rPr>
            <w:t>67</w:t>
          </w:r>
          <w:r w:rsidRPr="005D6AA6">
            <w:rPr>
              <w:rFonts w:ascii="Arial" w:hAnsi="Arial" w:cs="Arial"/>
              <w:noProof/>
              <w:sz w:val="22"/>
              <w:szCs w:val="22"/>
            </w:rPr>
            <w:fldChar w:fldCharType="end"/>
          </w:r>
        </w:p>
        <w:p w14:paraId="7AFCA2D5" w14:textId="6A99A765" w:rsidR="00070B76" w:rsidRPr="005D6AA6" w:rsidRDefault="00070B76" w:rsidP="00367EE9">
          <w:pPr>
            <w:pStyle w:val="TOC2"/>
            <w:rPr>
              <w:rFonts w:eastAsiaTheme="minorEastAsia"/>
              <w:noProof/>
              <w:kern w:val="2"/>
              <w:lang w:val="en-US"/>
              <w14:ligatures w14:val="standardContextual"/>
            </w:rPr>
          </w:pPr>
          <w:r w:rsidRPr="005D6AA6">
            <w:rPr>
              <w:noProof/>
            </w:rPr>
            <w:t>Appendix C. Example public land title deed transferred to the OIZ</w:t>
          </w:r>
          <w:r w:rsidRPr="00144624">
            <w:rPr>
              <w:noProof/>
            </w:rPr>
            <w:tab/>
          </w:r>
          <w:r w:rsidRPr="00144624">
            <w:rPr>
              <w:noProof/>
            </w:rPr>
            <w:fldChar w:fldCharType="begin"/>
          </w:r>
          <w:r w:rsidRPr="00144624">
            <w:rPr>
              <w:noProof/>
            </w:rPr>
            <w:instrText xml:space="preserve"> PAGEREF _Toc136531032 \h </w:instrText>
          </w:r>
          <w:r w:rsidRPr="00144624">
            <w:rPr>
              <w:noProof/>
            </w:rPr>
          </w:r>
          <w:r w:rsidRPr="00144624">
            <w:rPr>
              <w:noProof/>
            </w:rPr>
            <w:fldChar w:fldCharType="separate"/>
          </w:r>
          <w:r w:rsidR="00367EE9">
            <w:rPr>
              <w:noProof/>
            </w:rPr>
            <w:t>76</w:t>
          </w:r>
          <w:r w:rsidRPr="00144624">
            <w:rPr>
              <w:noProof/>
            </w:rPr>
            <w:fldChar w:fldCharType="end"/>
          </w:r>
        </w:p>
        <w:p w14:paraId="48FFCD00" w14:textId="58665548" w:rsidR="00070B76" w:rsidRPr="005D6AA6" w:rsidRDefault="00070B76" w:rsidP="00367EE9">
          <w:pPr>
            <w:pStyle w:val="TOC2"/>
            <w:rPr>
              <w:rFonts w:eastAsiaTheme="minorEastAsia"/>
              <w:noProof/>
              <w:kern w:val="2"/>
              <w:lang w:val="en-US"/>
              <w14:ligatures w14:val="standardContextual"/>
            </w:rPr>
          </w:pPr>
          <w:r w:rsidRPr="005D6AA6">
            <w:rPr>
              <w:noProof/>
            </w:rPr>
            <w:t>Appendix D. Protocol/consent with İskenderun Demir, Çelik A.Ş (İSDEMİR)</w:t>
          </w:r>
          <w:r w:rsidRPr="00144624">
            <w:rPr>
              <w:noProof/>
            </w:rPr>
            <w:tab/>
          </w:r>
          <w:r w:rsidRPr="00144624">
            <w:rPr>
              <w:noProof/>
            </w:rPr>
            <w:fldChar w:fldCharType="begin"/>
          </w:r>
          <w:r w:rsidRPr="00144624">
            <w:rPr>
              <w:noProof/>
            </w:rPr>
            <w:instrText xml:space="preserve"> PAGEREF _Toc136531033 \h </w:instrText>
          </w:r>
          <w:r w:rsidRPr="00144624">
            <w:rPr>
              <w:noProof/>
            </w:rPr>
          </w:r>
          <w:r w:rsidRPr="00144624">
            <w:rPr>
              <w:noProof/>
            </w:rPr>
            <w:fldChar w:fldCharType="separate"/>
          </w:r>
          <w:r w:rsidR="00367EE9">
            <w:rPr>
              <w:noProof/>
            </w:rPr>
            <w:t>77</w:t>
          </w:r>
          <w:r w:rsidRPr="00144624">
            <w:rPr>
              <w:noProof/>
            </w:rPr>
            <w:fldChar w:fldCharType="end"/>
          </w:r>
        </w:p>
        <w:p w14:paraId="18684A26" w14:textId="59030F0B" w:rsidR="00070B76" w:rsidRPr="005D6AA6" w:rsidRDefault="00070B76" w:rsidP="00367EE9">
          <w:pPr>
            <w:pStyle w:val="TOC2"/>
            <w:rPr>
              <w:rFonts w:eastAsiaTheme="minorEastAsia"/>
              <w:noProof/>
              <w:kern w:val="2"/>
              <w:lang w:val="en-US"/>
              <w14:ligatures w14:val="standardContextual"/>
            </w:rPr>
          </w:pPr>
          <w:r w:rsidRPr="005D6AA6">
            <w:rPr>
              <w:noProof/>
            </w:rPr>
            <w:t>Appendix E. Adequate pay (Ecrimisil) payment documents for public parcel no. 104/1 (2014, 2008)</w:t>
          </w:r>
          <w:r w:rsidRPr="00144624">
            <w:rPr>
              <w:noProof/>
            </w:rPr>
            <w:tab/>
          </w:r>
          <w:r w:rsidR="00EC4C7A" w:rsidRPr="00144624">
            <w:rPr>
              <w:noProof/>
            </w:rPr>
            <w:tab/>
          </w:r>
          <w:r w:rsidR="00EC4C7A" w:rsidRPr="005D6AA6">
            <w:rPr>
              <w:noProof/>
            </w:rPr>
            <w:tab/>
          </w:r>
          <w:r w:rsidRPr="00144624">
            <w:rPr>
              <w:noProof/>
            </w:rPr>
            <w:fldChar w:fldCharType="begin"/>
          </w:r>
          <w:r w:rsidRPr="00144624">
            <w:rPr>
              <w:noProof/>
            </w:rPr>
            <w:instrText xml:space="preserve"> PAGEREF _Toc136531034 \h </w:instrText>
          </w:r>
          <w:r w:rsidRPr="00144624">
            <w:rPr>
              <w:noProof/>
            </w:rPr>
          </w:r>
          <w:r w:rsidRPr="00144624">
            <w:rPr>
              <w:noProof/>
            </w:rPr>
            <w:fldChar w:fldCharType="separate"/>
          </w:r>
          <w:r w:rsidR="00367EE9">
            <w:rPr>
              <w:noProof/>
            </w:rPr>
            <w:t>79</w:t>
          </w:r>
          <w:r w:rsidRPr="00144624">
            <w:rPr>
              <w:noProof/>
            </w:rPr>
            <w:fldChar w:fldCharType="end"/>
          </w:r>
        </w:p>
        <w:p w14:paraId="73F162C7" w14:textId="6F03B38C" w:rsidR="00070B76" w:rsidRPr="005D6AA6" w:rsidRDefault="00070B76" w:rsidP="00367EE9">
          <w:pPr>
            <w:pStyle w:val="TOC2"/>
            <w:rPr>
              <w:rFonts w:eastAsiaTheme="minorEastAsia"/>
              <w:noProof/>
              <w:kern w:val="2"/>
              <w:lang w:val="en-US"/>
              <w14:ligatures w14:val="standardContextual"/>
            </w:rPr>
          </w:pPr>
          <w:r w:rsidRPr="005D6AA6">
            <w:rPr>
              <w:noProof/>
            </w:rPr>
            <w:t>Appendix F. Ministry of Agriculture Fertilizer and Diesel Support Amounts (Tarım Bakanlığı Gübre ve Mazot Destek Miktarları)</w:t>
          </w:r>
          <w:r w:rsidRPr="00144624">
            <w:rPr>
              <w:noProof/>
            </w:rPr>
            <w:tab/>
          </w:r>
          <w:r w:rsidRPr="00144624">
            <w:rPr>
              <w:noProof/>
            </w:rPr>
            <w:fldChar w:fldCharType="begin"/>
          </w:r>
          <w:r w:rsidRPr="00144624">
            <w:rPr>
              <w:noProof/>
            </w:rPr>
            <w:instrText xml:space="preserve"> PAGEREF _Toc136531035 \h </w:instrText>
          </w:r>
          <w:r w:rsidRPr="00144624">
            <w:rPr>
              <w:noProof/>
            </w:rPr>
          </w:r>
          <w:r w:rsidRPr="00144624">
            <w:rPr>
              <w:noProof/>
            </w:rPr>
            <w:fldChar w:fldCharType="separate"/>
          </w:r>
          <w:r w:rsidR="00367EE9">
            <w:rPr>
              <w:noProof/>
            </w:rPr>
            <w:t>80</w:t>
          </w:r>
          <w:r w:rsidRPr="00144624">
            <w:rPr>
              <w:noProof/>
            </w:rPr>
            <w:fldChar w:fldCharType="end"/>
          </w:r>
        </w:p>
        <w:p w14:paraId="0E67575E" w14:textId="70DDD268" w:rsidR="00070B76" w:rsidRPr="005D6AA6" w:rsidRDefault="00070B76" w:rsidP="00367EE9">
          <w:pPr>
            <w:pStyle w:val="TOC2"/>
            <w:rPr>
              <w:rFonts w:eastAsiaTheme="minorEastAsia"/>
              <w:noProof/>
              <w:kern w:val="2"/>
              <w:lang w:val="en-US"/>
              <w14:ligatures w14:val="standardContextual"/>
            </w:rPr>
          </w:pPr>
          <w:r w:rsidRPr="005D6AA6">
            <w:rPr>
              <w:noProof/>
            </w:rPr>
            <w:t>Appendix G. Expenditure documents related to physical resettlement in parcel no. 104/1</w:t>
          </w:r>
          <w:r w:rsidRPr="00144624">
            <w:rPr>
              <w:noProof/>
            </w:rPr>
            <w:tab/>
          </w:r>
          <w:r w:rsidRPr="00144624">
            <w:rPr>
              <w:noProof/>
            </w:rPr>
            <w:fldChar w:fldCharType="begin"/>
          </w:r>
          <w:r w:rsidRPr="00144624">
            <w:rPr>
              <w:noProof/>
            </w:rPr>
            <w:instrText xml:space="preserve"> PAGEREF _Toc136531036 \h </w:instrText>
          </w:r>
          <w:r w:rsidRPr="00144624">
            <w:rPr>
              <w:noProof/>
            </w:rPr>
          </w:r>
          <w:r w:rsidRPr="00144624">
            <w:rPr>
              <w:noProof/>
            </w:rPr>
            <w:fldChar w:fldCharType="separate"/>
          </w:r>
          <w:r w:rsidR="00367EE9">
            <w:rPr>
              <w:noProof/>
            </w:rPr>
            <w:t>81</w:t>
          </w:r>
          <w:r w:rsidRPr="00144624">
            <w:rPr>
              <w:noProof/>
            </w:rPr>
            <w:fldChar w:fldCharType="end"/>
          </w:r>
        </w:p>
        <w:p w14:paraId="2D8F7A5B" w14:textId="3FC77C3F" w:rsidR="00070B76" w:rsidRPr="005D6AA6" w:rsidRDefault="00070B76" w:rsidP="00367EE9">
          <w:pPr>
            <w:pStyle w:val="TOC2"/>
            <w:rPr>
              <w:rFonts w:eastAsiaTheme="minorEastAsia"/>
              <w:noProof/>
              <w:kern w:val="2"/>
              <w:lang w:val="en-US"/>
              <w14:ligatures w14:val="standardContextual"/>
            </w:rPr>
          </w:pPr>
          <w:r w:rsidRPr="005D6AA6">
            <w:rPr>
              <w:noProof/>
            </w:rPr>
            <w:t>Appendix H. Photographs of the family's renovated house under the influence of Physical Resettlement</w:t>
          </w:r>
          <w:r w:rsidRPr="00144624">
            <w:rPr>
              <w:noProof/>
            </w:rPr>
            <w:tab/>
          </w:r>
          <w:r w:rsidRPr="00144624">
            <w:rPr>
              <w:noProof/>
            </w:rPr>
            <w:fldChar w:fldCharType="begin"/>
          </w:r>
          <w:r w:rsidRPr="00144624">
            <w:rPr>
              <w:noProof/>
            </w:rPr>
            <w:instrText xml:space="preserve"> PAGEREF _Toc136531037 \h </w:instrText>
          </w:r>
          <w:r w:rsidRPr="00144624">
            <w:rPr>
              <w:noProof/>
            </w:rPr>
          </w:r>
          <w:r w:rsidRPr="00144624">
            <w:rPr>
              <w:noProof/>
            </w:rPr>
            <w:fldChar w:fldCharType="separate"/>
          </w:r>
          <w:r w:rsidR="00367EE9">
            <w:rPr>
              <w:noProof/>
            </w:rPr>
            <w:t>91</w:t>
          </w:r>
          <w:r w:rsidRPr="00144624">
            <w:rPr>
              <w:noProof/>
            </w:rPr>
            <w:fldChar w:fldCharType="end"/>
          </w:r>
        </w:p>
        <w:p w14:paraId="7455BA4A" w14:textId="1F9ACD0C" w:rsidR="00070B76" w:rsidRPr="005D6AA6" w:rsidRDefault="00070B76" w:rsidP="00367EE9">
          <w:pPr>
            <w:pStyle w:val="TOC2"/>
            <w:rPr>
              <w:rFonts w:eastAsiaTheme="minorEastAsia"/>
              <w:noProof/>
              <w:kern w:val="2"/>
              <w:lang w:val="en-US"/>
              <w14:ligatures w14:val="standardContextual"/>
            </w:rPr>
          </w:pPr>
          <w:r w:rsidRPr="005D6AA6">
            <w:rPr>
              <w:noProof/>
            </w:rPr>
            <w:t>Appendix I. Declaration of informal house owner (parcel numbered 104/1)</w:t>
          </w:r>
          <w:r w:rsidRPr="00144624">
            <w:rPr>
              <w:noProof/>
            </w:rPr>
            <w:tab/>
          </w:r>
          <w:r w:rsidRPr="00144624">
            <w:rPr>
              <w:noProof/>
            </w:rPr>
            <w:fldChar w:fldCharType="begin"/>
          </w:r>
          <w:r w:rsidRPr="00144624">
            <w:rPr>
              <w:noProof/>
            </w:rPr>
            <w:instrText xml:space="preserve"> PAGEREF _Toc136531038 \h </w:instrText>
          </w:r>
          <w:r w:rsidRPr="00144624">
            <w:rPr>
              <w:noProof/>
            </w:rPr>
          </w:r>
          <w:r w:rsidRPr="00144624">
            <w:rPr>
              <w:noProof/>
            </w:rPr>
            <w:fldChar w:fldCharType="separate"/>
          </w:r>
          <w:r w:rsidR="00367EE9">
            <w:rPr>
              <w:noProof/>
            </w:rPr>
            <w:t>98</w:t>
          </w:r>
          <w:r w:rsidRPr="00144624">
            <w:rPr>
              <w:noProof/>
            </w:rPr>
            <w:fldChar w:fldCharType="end"/>
          </w:r>
        </w:p>
        <w:p w14:paraId="24B235E5" w14:textId="7F849A3F" w:rsidR="009F3714" w:rsidRPr="00E73A1F" w:rsidRDefault="009F3714" w:rsidP="00EC4C7A">
          <w:pPr>
            <w:pStyle w:val="NoSpacing"/>
            <w:spacing w:line="300" w:lineRule="auto"/>
            <w:rPr>
              <w:color w:val="FF0000"/>
              <w:lang w:val="en-US" w:eastAsia="tr-TR"/>
            </w:rPr>
          </w:pPr>
          <w:r w:rsidRPr="00EC4C7A">
            <w:rPr>
              <w:rFonts w:ascii="Arial" w:hAnsi="Arial" w:cs="Arial"/>
              <w:lang w:val="en-US" w:eastAsia="tr-TR"/>
            </w:rPr>
            <w:fldChar w:fldCharType="end"/>
          </w:r>
        </w:p>
        <w:p w14:paraId="6388EFA7" w14:textId="77777777" w:rsidR="009F3714" w:rsidRDefault="009F3714" w:rsidP="006217A3">
          <w:pPr>
            <w:pStyle w:val="NoSpacing"/>
            <w:rPr>
              <w:color w:val="FF0000"/>
              <w:lang w:val="en-US" w:eastAsia="tr-TR"/>
            </w:rPr>
          </w:pPr>
        </w:p>
        <w:p w14:paraId="279D8DF4" w14:textId="77777777" w:rsidR="009F3714" w:rsidRDefault="009F3714" w:rsidP="006217A3">
          <w:pPr>
            <w:pStyle w:val="NoSpacing"/>
            <w:rPr>
              <w:color w:val="FF0000"/>
              <w:lang w:val="en-US" w:eastAsia="tr-TR"/>
            </w:rPr>
          </w:pPr>
        </w:p>
        <w:p w14:paraId="0E3AA97A" w14:textId="175EB6F5" w:rsidR="00D21BC0" w:rsidRPr="006F08A9" w:rsidRDefault="002B6C1B" w:rsidP="006217A3">
          <w:pPr>
            <w:pStyle w:val="NoSpacing"/>
            <w:rPr>
              <w:color w:val="FF0000"/>
              <w:lang w:val="en-US" w:eastAsia="tr-TR"/>
            </w:rPr>
          </w:pPr>
        </w:p>
      </w:sdtContent>
    </w:sdt>
    <w:p w14:paraId="0DBB5BE0" w14:textId="77777777" w:rsidR="00E73A1F" w:rsidRDefault="00E73A1F">
      <w:pPr>
        <w:spacing w:before="0" w:after="160"/>
        <w:jc w:val="left"/>
        <w:rPr>
          <w:rFonts w:asciiTheme="majorHAnsi" w:eastAsia="Times New Roman" w:hAnsiTheme="majorHAnsi" w:cstheme="majorBidi"/>
          <w:b/>
          <w:bCs/>
          <w:sz w:val="28"/>
          <w:szCs w:val="28"/>
          <w:lang w:val="en-US" w:eastAsia="tr-TR"/>
        </w:rPr>
      </w:pPr>
      <w:r>
        <w:br w:type="page"/>
      </w:r>
    </w:p>
    <w:p w14:paraId="6BD5B931" w14:textId="4CDF6012" w:rsidR="00D052EE" w:rsidRDefault="00E73A1F" w:rsidP="00E73A1F">
      <w:pPr>
        <w:pStyle w:val="Heading2"/>
        <w:numPr>
          <w:ilvl w:val="0"/>
          <w:numId w:val="0"/>
        </w:numPr>
        <w:jc w:val="center"/>
        <w:rPr>
          <w:rFonts w:ascii="Arial" w:hAnsi="Arial" w:cs="Arial"/>
          <w:color w:val="4F81BD"/>
          <w:sz w:val="24"/>
          <w:szCs w:val="24"/>
        </w:rPr>
      </w:pPr>
      <w:bookmarkStart w:id="4" w:name="_Toc136530966"/>
      <w:r w:rsidRPr="00E73A1F">
        <w:rPr>
          <w:rFonts w:ascii="Arial" w:hAnsi="Arial" w:cs="Arial"/>
          <w:color w:val="4F81BD"/>
          <w:sz w:val="24"/>
          <w:szCs w:val="24"/>
        </w:rPr>
        <w:lastRenderedPageBreak/>
        <w:t>LIST OF TABLES</w:t>
      </w:r>
      <w:bookmarkEnd w:id="4"/>
    </w:p>
    <w:p w14:paraId="30755F58" w14:textId="421A6EAF" w:rsidR="00E73A1F" w:rsidRPr="00E73A1F" w:rsidRDefault="00E73A1F" w:rsidP="00E73A1F">
      <w:pPr>
        <w:jc w:val="right"/>
        <w:rPr>
          <w:rFonts w:ascii="Arial" w:hAnsi="Arial" w:cs="Arial"/>
          <w:b/>
          <w:bCs/>
          <w:color w:val="4F81BD"/>
          <w:u w:val="single"/>
          <w:lang w:val="en-US" w:eastAsia="tr-TR"/>
        </w:rPr>
      </w:pPr>
      <w:r w:rsidRPr="00E73A1F">
        <w:rPr>
          <w:rFonts w:ascii="Arial" w:hAnsi="Arial" w:cs="Arial"/>
          <w:b/>
          <w:bCs/>
          <w:color w:val="4F81BD"/>
          <w:u w:val="single"/>
          <w:lang w:val="en-US" w:eastAsia="tr-TR"/>
        </w:rPr>
        <w:t>Page</w:t>
      </w:r>
    </w:p>
    <w:p w14:paraId="010D6DAB" w14:textId="65CAFF7A" w:rsidR="00A72048" w:rsidRDefault="00D052EE">
      <w:pPr>
        <w:pStyle w:val="TableofFigures"/>
        <w:tabs>
          <w:tab w:val="right" w:leader="dot" w:pos="9062"/>
        </w:tabs>
        <w:rPr>
          <w:rFonts w:asciiTheme="minorHAnsi" w:eastAsiaTheme="minorEastAsia" w:hAnsiTheme="minorHAnsi" w:cstheme="minorBidi"/>
          <w:noProof/>
          <w:lang w:eastAsia="en-GB"/>
        </w:rPr>
      </w:pPr>
      <w:r w:rsidRPr="00E73A1F">
        <w:rPr>
          <w:rFonts w:ascii="Arial" w:hAnsi="Arial" w:cs="Arial"/>
          <w:color w:val="FF0000"/>
          <w:lang w:val="en-US" w:eastAsia="tr-TR"/>
        </w:rPr>
        <w:fldChar w:fldCharType="begin"/>
      </w:r>
      <w:r w:rsidRPr="00E73A1F">
        <w:rPr>
          <w:rFonts w:ascii="Arial" w:hAnsi="Arial" w:cs="Arial"/>
          <w:color w:val="FF0000"/>
          <w:lang w:val="en-US" w:eastAsia="tr-TR"/>
        </w:rPr>
        <w:instrText xml:space="preserve"> TOC \h \z \c "Table" </w:instrText>
      </w:r>
      <w:r w:rsidRPr="00E73A1F">
        <w:rPr>
          <w:rFonts w:ascii="Arial" w:hAnsi="Arial" w:cs="Arial"/>
          <w:color w:val="FF0000"/>
          <w:lang w:val="en-US" w:eastAsia="tr-TR"/>
        </w:rPr>
        <w:fldChar w:fldCharType="separate"/>
      </w:r>
      <w:hyperlink w:anchor="_Toc136463169" w:history="1">
        <w:r w:rsidR="00A72048" w:rsidRPr="004F391B">
          <w:rPr>
            <w:rStyle w:val="Hyperlink"/>
            <w:rFonts w:ascii="Arial" w:hAnsi="Arial" w:cs="Arial"/>
            <w:b/>
            <w:noProof/>
            <w:lang w:val="en-US"/>
          </w:rPr>
          <w:t>Table 1</w:t>
        </w:r>
        <w:r w:rsidR="00A72048" w:rsidRPr="004F391B">
          <w:rPr>
            <w:rStyle w:val="Hyperlink"/>
            <w:rFonts w:ascii="Arial" w:hAnsi="Arial" w:cs="Arial"/>
            <w:b/>
            <w:noProof/>
            <w:lang w:val="en-US"/>
          </w:rPr>
          <w:noBreakHyphen/>
          <w:t xml:space="preserve">1. </w:t>
        </w:r>
        <w:r w:rsidR="00A72048" w:rsidRPr="004F391B">
          <w:rPr>
            <w:rStyle w:val="Hyperlink"/>
            <w:rFonts w:ascii="Arial" w:hAnsi="Arial" w:cs="Arial"/>
            <w:bCs/>
            <w:noProof/>
            <w:lang w:val="en-US"/>
          </w:rPr>
          <w:t>E&amp;S documents recommended for the subproject</w:t>
        </w:r>
        <w:r w:rsidR="00A72048">
          <w:rPr>
            <w:noProof/>
            <w:webHidden/>
          </w:rPr>
          <w:tab/>
        </w:r>
        <w:r w:rsidR="00A72048">
          <w:rPr>
            <w:noProof/>
            <w:webHidden/>
          </w:rPr>
          <w:fldChar w:fldCharType="begin"/>
        </w:r>
        <w:r w:rsidR="00A72048">
          <w:rPr>
            <w:noProof/>
            <w:webHidden/>
          </w:rPr>
          <w:instrText xml:space="preserve"> PAGEREF _Toc136463169 \h </w:instrText>
        </w:r>
        <w:r w:rsidR="00A72048">
          <w:rPr>
            <w:noProof/>
            <w:webHidden/>
          </w:rPr>
        </w:r>
        <w:r w:rsidR="00A72048">
          <w:rPr>
            <w:noProof/>
            <w:webHidden/>
          </w:rPr>
          <w:fldChar w:fldCharType="separate"/>
        </w:r>
        <w:r w:rsidR="00367EE9">
          <w:rPr>
            <w:noProof/>
            <w:webHidden/>
          </w:rPr>
          <w:t>7</w:t>
        </w:r>
        <w:r w:rsidR="00A72048">
          <w:rPr>
            <w:noProof/>
            <w:webHidden/>
          </w:rPr>
          <w:fldChar w:fldCharType="end"/>
        </w:r>
      </w:hyperlink>
    </w:p>
    <w:p w14:paraId="7B34E7F3" w14:textId="65B56E12"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0" w:history="1">
        <w:r w:rsidR="00A72048" w:rsidRPr="004F391B">
          <w:rPr>
            <w:rStyle w:val="Hyperlink"/>
            <w:rFonts w:ascii="Arial" w:hAnsi="Arial" w:cs="Arial"/>
            <w:b/>
            <w:bCs/>
            <w:noProof/>
          </w:rPr>
          <w:t>Table 1</w:t>
        </w:r>
        <w:r w:rsidR="00A72048" w:rsidRPr="004F391B">
          <w:rPr>
            <w:rStyle w:val="Hyperlink"/>
            <w:rFonts w:ascii="Arial" w:hAnsi="Arial" w:cs="Arial"/>
            <w:b/>
            <w:bCs/>
            <w:noProof/>
          </w:rPr>
          <w:noBreakHyphen/>
          <w:t xml:space="preserve">2. </w:t>
        </w:r>
        <w:r w:rsidR="00221A2B">
          <w:rPr>
            <w:rStyle w:val="Hyperlink"/>
            <w:rFonts w:ascii="Arial" w:hAnsi="Arial" w:cs="Arial"/>
            <w:noProof/>
            <w:lang w:eastAsia="tr-TR"/>
          </w:rPr>
          <w:t>TUIOSB</w:t>
        </w:r>
        <w:r w:rsidR="00A72048" w:rsidRPr="004F391B">
          <w:rPr>
            <w:rStyle w:val="Hyperlink"/>
            <w:rFonts w:ascii="Arial" w:hAnsi="Arial" w:cs="Arial"/>
            <w:noProof/>
            <w:lang w:eastAsia="tr-TR"/>
          </w:rPr>
          <w:t xml:space="preserve"> land use and acquisition impacts by RF coverage</w:t>
        </w:r>
        <w:r w:rsidR="00A72048">
          <w:rPr>
            <w:noProof/>
            <w:webHidden/>
          </w:rPr>
          <w:tab/>
        </w:r>
        <w:r w:rsidR="00A72048">
          <w:rPr>
            <w:noProof/>
            <w:webHidden/>
          </w:rPr>
          <w:fldChar w:fldCharType="begin"/>
        </w:r>
        <w:r w:rsidR="00A72048">
          <w:rPr>
            <w:noProof/>
            <w:webHidden/>
          </w:rPr>
          <w:instrText xml:space="preserve"> PAGEREF _Toc136463170 \h </w:instrText>
        </w:r>
        <w:r w:rsidR="00A72048">
          <w:rPr>
            <w:noProof/>
            <w:webHidden/>
          </w:rPr>
        </w:r>
        <w:r w:rsidR="00A72048">
          <w:rPr>
            <w:noProof/>
            <w:webHidden/>
          </w:rPr>
          <w:fldChar w:fldCharType="separate"/>
        </w:r>
        <w:r w:rsidR="00367EE9">
          <w:rPr>
            <w:noProof/>
            <w:webHidden/>
          </w:rPr>
          <w:t>8</w:t>
        </w:r>
        <w:r w:rsidR="00A72048">
          <w:rPr>
            <w:noProof/>
            <w:webHidden/>
          </w:rPr>
          <w:fldChar w:fldCharType="end"/>
        </w:r>
      </w:hyperlink>
    </w:p>
    <w:p w14:paraId="37B34346" w14:textId="042A9A37"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1" w:history="1">
        <w:r w:rsidR="00A72048" w:rsidRPr="004F391B">
          <w:rPr>
            <w:rStyle w:val="Hyperlink"/>
            <w:rFonts w:ascii="Arial" w:hAnsi="Arial" w:cs="Arial"/>
            <w:b/>
            <w:bCs/>
            <w:noProof/>
          </w:rPr>
          <w:t>Table 2</w:t>
        </w:r>
        <w:r w:rsidR="00A72048" w:rsidRPr="004F391B">
          <w:rPr>
            <w:rStyle w:val="Hyperlink"/>
            <w:rFonts w:ascii="Arial" w:hAnsi="Arial" w:cs="Arial"/>
            <w:b/>
            <w:bCs/>
            <w:noProof/>
          </w:rPr>
          <w:noBreakHyphen/>
          <w:t xml:space="preserve">1. </w:t>
        </w:r>
        <w:r w:rsidR="00A72048" w:rsidRPr="004F391B">
          <w:rPr>
            <w:rStyle w:val="Hyperlink"/>
            <w:rFonts w:ascii="Arial" w:hAnsi="Arial" w:cs="Arial"/>
            <w:noProof/>
            <w:lang w:eastAsia="tr-TR"/>
          </w:rPr>
          <w:t>National legal framework</w:t>
        </w:r>
        <w:r w:rsidR="00A72048">
          <w:rPr>
            <w:noProof/>
            <w:webHidden/>
          </w:rPr>
          <w:tab/>
        </w:r>
        <w:r w:rsidR="00A72048">
          <w:rPr>
            <w:noProof/>
            <w:webHidden/>
          </w:rPr>
          <w:fldChar w:fldCharType="begin"/>
        </w:r>
        <w:r w:rsidR="00A72048">
          <w:rPr>
            <w:noProof/>
            <w:webHidden/>
          </w:rPr>
          <w:instrText xml:space="preserve"> PAGEREF _Toc136463171 \h </w:instrText>
        </w:r>
        <w:r w:rsidR="00A72048">
          <w:rPr>
            <w:noProof/>
            <w:webHidden/>
          </w:rPr>
        </w:r>
        <w:r w:rsidR="00A72048">
          <w:rPr>
            <w:noProof/>
            <w:webHidden/>
          </w:rPr>
          <w:fldChar w:fldCharType="separate"/>
        </w:r>
        <w:r w:rsidR="00367EE9">
          <w:rPr>
            <w:noProof/>
            <w:webHidden/>
          </w:rPr>
          <w:t>10</w:t>
        </w:r>
        <w:r w:rsidR="00A72048">
          <w:rPr>
            <w:noProof/>
            <w:webHidden/>
          </w:rPr>
          <w:fldChar w:fldCharType="end"/>
        </w:r>
      </w:hyperlink>
    </w:p>
    <w:p w14:paraId="7328AC51" w14:textId="71E26339"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2" w:history="1">
        <w:r w:rsidR="00A72048" w:rsidRPr="004F391B">
          <w:rPr>
            <w:rStyle w:val="Hyperlink"/>
            <w:rFonts w:ascii="Arial" w:hAnsi="Arial" w:cs="Arial"/>
            <w:b/>
            <w:bCs/>
            <w:noProof/>
          </w:rPr>
          <w:t>Table 2</w:t>
        </w:r>
        <w:r w:rsidR="00A72048" w:rsidRPr="004F391B">
          <w:rPr>
            <w:rStyle w:val="Hyperlink"/>
            <w:rFonts w:ascii="Arial" w:hAnsi="Arial" w:cs="Arial"/>
            <w:b/>
            <w:bCs/>
            <w:noProof/>
          </w:rPr>
          <w:noBreakHyphen/>
          <w:t xml:space="preserve">2. </w:t>
        </w:r>
        <w:r w:rsidR="00A72048" w:rsidRPr="004F391B">
          <w:rPr>
            <w:rStyle w:val="Hyperlink"/>
            <w:rFonts w:ascii="Arial" w:hAnsi="Arial" w:cs="Arial"/>
            <w:noProof/>
            <w:lang w:eastAsia="tr-TR"/>
          </w:rPr>
          <w:t>Requirements of WB</w:t>
        </w:r>
        <w:r w:rsidR="00A72048">
          <w:rPr>
            <w:noProof/>
            <w:webHidden/>
          </w:rPr>
          <w:tab/>
        </w:r>
        <w:r w:rsidR="00A72048">
          <w:rPr>
            <w:noProof/>
            <w:webHidden/>
          </w:rPr>
          <w:fldChar w:fldCharType="begin"/>
        </w:r>
        <w:r w:rsidR="00A72048">
          <w:rPr>
            <w:noProof/>
            <w:webHidden/>
          </w:rPr>
          <w:instrText xml:space="preserve"> PAGEREF _Toc136463172 \h </w:instrText>
        </w:r>
        <w:r w:rsidR="00A72048">
          <w:rPr>
            <w:noProof/>
            <w:webHidden/>
          </w:rPr>
        </w:r>
        <w:r w:rsidR="00A72048">
          <w:rPr>
            <w:noProof/>
            <w:webHidden/>
          </w:rPr>
          <w:fldChar w:fldCharType="separate"/>
        </w:r>
        <w:r w:rsidR="00367EE9">
          <w:rPr>
            <w:noProof/>
            <w:webHidden/>
          </w:rPr>
          <w:t>10</w:t>
        </w:r>
        <w:r w:rsidR="00A72048">
          <w:rPr>
            <w:noProof/>
            <w:webHidden/>
          </w:rPr>
          <w:fldChar w:fldCharType="end"/>
        </w:r>
      </w:hyperlink>
    </w:p>
    <w:p w14:paraId="7A67A219" w14:textId="36E1832C"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3" w:history="1">
        <w:r w:rsidR="00A72048" w:rsidRPr="004F391B">
          <w:rPr>
            <w:rStyle w:val="Hyperlink"/>
            <w:rFonts w:ascii="Arial" w:hAnsi="Arial" w:cs="Arial"/>
            <w:b/>
            <w:bCs/>
            <w:noProof/>
          </w:rPr>
          <w:t>Table 2</w:t>
        </w:r>
        <w:r w:rsidR="00A72048" w:rsidRPr="004F391B">
          <w:rPr>
            <w:rStyle w:val="Hyperlink"/>
            <w:rFonts w:ascii="Arial" w:hAnsi="Arial" w:cs="Arial"/>
            <w:b/>
            <w:bCs/>
            <w:noProof/>
          </w:rPr>
          <w:noBreakHyphen/>
          <w:t xml:space="preserve">3. </w:t>
        </w:r>
        <w:r w:rsidR="00A72048" w:rsidRPr="004F391B">
          <w:rPr>
            <w:rStyle w:val="Hyperlink"/>
            <w:rFonts w:ascii="Arial" w:hAnsi="Arial" w:cs="Arial"/>
            <w:noProof/>
            <w:lang w:eastAsia="tr-TR"/>
          </w:rPr>
          <w:t>Gap analyses</w:t>
        </w:r>
        <w:r w:rsidR="00A72048">
          <w:rPr>
            <w:noProof/>
            <w:webHidden/>
          </w:rPr>
          <w:tab/>
        </w:r>
        <w:r w:rsidR="00A72048">
          <w:rPr>
            <w:noProof/>
            <w:webHidden/>
          </w:rPr>
          <w:fldChar w:fldCharType="begin"/>
        </w:r>
        <w:r w:rsidR="00A72048">
          <w:rPr>
            <w:noProof/>
            <w:webHidden/>
          </w:rPr>
          <w:instrText xml:space="preserve"> PAGEREF _Toc136463173 \h </w:instrText>
        </w:r>
        <w:r w:rsidR="00A72048">
          <w:rPr>
            <w:noProof/>
            <w:webHidden/>
          </w:rPr>
        </w:r>
        <w:r w:rsidR="00A72048">
          <w:rPr>
            <w:noProof/>
            <w:webHidden/>
          </w:rPr>
          <w:fldChar w:fldCharType="separate"/>
        </w:r>
        <w:r w:rsidR="00367EE9">
          <w:rPr>
            <w:noProof/>
            <w:webHidden/>
          </w:rPr>
          <w:t>11</w:t>
        </w:r>
        <w:r w:rsidR="00A72048">
          <w:rPr>
            <w:noProof/>
            <w:webHidden/>
          </w:rPr>
          <w:fldChar w:fldCharType="end"/>
        </w:r>
      </w:hyperlink>
    </w:p>
    <w:p w14:paraId="74C290E4" w14:textId="4B0F4A36"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4" w:history="1">
        <w:r w:rsidR="00A72048" w:rsidRPr="004F391B">
          <w:rPr>
            <w:rStyle w:val="Hyperlink"/>
            <w:rFonts w:ascii="Arial" w:hAnsi="Arial" w:cs="Arial"/>
            <w:b/>
            <w:bCs/>
            <w:noProof/>
          </w:rPr>
          <w:t>Table 3</w:t>
        </w:r>
        <w:r w:rsidR="00A72048" w:rsidRPr="004F391B">
          <w:rPr>
            <w:rStyle w:val="Hyperlink"/>
            <w:rFonts w:ascii="Arial" w:hAnsi="Arial" w:cs="Arial"/>
            <w:b/>
            <w:bCs/>
            <w:noProof/>
          </w:rPr>
          <w:noBreakHyphen/>
          <w:t>1.</w:t>
        </w:r>
        <w:r w:rsidR="00A72048" w:rsidRPr="004F391B">
          <w:rPr>
            <w:rStyle w:val="Hyperlink"/>
            <w:rFonts w:ascii="Arial" w:hAnsi="Arial" w:cs="Arial"/>
            <w:noProof/>
            <w:lang w:eastAsia="tr-TR"/>
          </w:rPr>
          <w:t xml:space="preserve"> Characteristics of the affected parcels before acquisition in Phase 1 area of the Sub-project</w:t>
        </w:r>
        <w:r w:rsidR="00A72048">
          <w:rPr>
            <w:noProof/>
            <w:webHidden/>
          </w:rPr>
          <w:tab/>
        </w:r>
        <w:r w:rsidR="00A72048">
          <w:rPr>
            <w:noProof/>
            <w:webHidden/>
          </w:rPr>
          <w:fldChar w:fldCharType="begin"/>
        </w:r>
        <w:r w:rsidR="00A72048">
          <w:rPr>
            <w:noProof/>
            <w:webHidden/>
          </w:rPr>
          <w:instrText xml:space="preserve"> PAGEREF _Toc136463174 \h </w:instrText>
        </w:r>
        <w:r w:rsidR="00A72048">
          <w:rPr>
            <w:noProof/>
            <w:webHidden/>
          </w:rPr>
        </w:r>
        <w:r w:rsidR="00A72048">
          <w:rPr>
            <w:noProof/>
            <w:webHidden/>
          </w:rPr>
          <w:fldChar w:fldCharType="separate"/>
        </w:r>
        <w:r w:rsidR="00367EE9">
          <w:rPr>
            <w:noProof/>
            <w:webHidden/>
          </w:rPr>
          <w:t>19</w:t>
        </w:r>
        <w:r w:rsidR="00A72048">
          <w:rPr>
            <w:noProof/>
            <w:webHidden/>
          </w:rPr>
          <w:fldChar w:fldCharType="end"/>
        </w:r>
      </w:hyperlink>
    </w:p>
    <w:p w14:paraId="673D65C0" w14:textId="5E300CF0"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5" w:history="1">
        <w:r w:rsidR="00A72048" w:rsidRPr="004F391B">
          <w:rPr>
            <w:rStyle w:val="Hyperlink"/>
            <w:rFonts w:ascii="Arial" w:hAnsi="Arial" w:cs="Arial"/>
            <w:b/>
            <w:bCs/>
            <w:noProof/>
          </w:rPr>
          <w:t>Table 3</w:t>
        </w:r>
        <w:r w:rsidR="00A72048" w:rsidRPr="004F391B">
          <w:rPr>
            <w:rStyle w:val="Hyperlink"/>
            <w:rFonts w:ascii="Arial" w:hAnsi="Arial" w:cs="Arial"/>
            <w:b/>
            <w:bCs/>
            <w:noProof/>
          </w:rPr>
          <w:noBreakHyphen/>
          <w:t>2.</w:t>
        </w:r>
        <w:r w:rsidR="00A72048" w:rsidRPr="004F391B">
          <w:rPr>
            <w:rStyle w:val="Hyperlink"/>
            <w:rFonts w:ascii="Arial" w:hAnsi="Arial" w:cs="Arial"/>
            <w:noProof/>
          </w:rPr>
          <w:t xml:space="preserve"> </w:t>
        </w:r>
        <w:r w:rsidR="00A72048" w:rsidRPr="004F391B">
          <w:rPr>
            <w:rStyle w:val="Hyperlink"/>
            <w:rFonts w:ascii="Arial" w:hAnsi="Arial" w:cs="Arial"/>
            <w:noProof/>
            <w:lang w:eastAsia="tr-TR"/>
          </w:rPr>
          <w:t>List of affected buildings</w:t>
        </w:r>
        <w:r w:rsidR="00A72048">
          <w:rPr>
            <w:noProof/>
            <w:webHidden/>
          </w:rPr>
          <w:tab/>
        </w:r>
        <w:r w:rsidR="00A72048">
          <w:rPr>
            <w:noProof/>
            <w:webHidden/>
          </w:rPr>
          <w:fldChar w:fldCharType="begin"/>
        </w:r>
        <w:r w:rsidR="00A72048">
          <w:rPr>
            <w:noProof/>
            <w:webHidden/>
          </w:rPr>
          <w:instrText xml:space="preserve"> PAGEREF _Toc136463175 \h </w:instrText>
        </w:r>
        <w:r w:rsidR="00A72048">
          <w:rPr>
            <w:noProof/>
            <w:webHidden/>
          </w:rPr>
        </w:r>
        <w:r w:rsidR="00A72048">
          <w:rPr>
            <w:noProof/>
            <w:webHidden/>
          </w:rPr>
          <w:fldChar w:fldCharType="separate"/>
        </w:r>
        <w:r w:rsidR="00367EE9">
          <w:rPr>
            <w:noProof/>
            <w:webHidden/>
          </w:rPr>
          <w:t>26</w:t>
        </w:r>
        <w:r w:rsidR="00A72048">
          <w:rPr>
            <w:noProof/>
            <w:webHidden/>
          </w:rPr>
          <w:fldChar w:fldCharType="end"/>
        </w:r>
      </w:hyperlink>
    </w:p>
    <w:p w14:paraId="39755862" w14:textId="12AB6F07"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6" w:history="1">
        <w:r w:rsidR="00A72048" w:rsidRPr="004F391B">
          <w:rPr>
            <w:rStyle w:val="Hyperlink"/>
            <w:rFonts w:ascii="Arial" w:hAnsi="Arial" w:cs="Arial"/>
            <w:b/>
            <w:bCs/>
            <w:noProof/>
          </w:rPr>
          <w:t>Table 3</w:t>
        </w:r>
        <w:r w:rsidR="00A72048" w:rsidRPr="004F391B">
          <w:rPr>
            <w:rStyle w:val="Hyperlink"/>
            <w:rFonts w:ascii="Arial" w:hAnsi="Arial" w:cs="Arial"/>
            <w:b/>
            <w:bCs/>
            <w:noProof/>
          </w:rPr>
          <w:noBreakHyphen/>
          <w:t>3.</w:t>
        </w:r>
        <w:r w:rsidR="00A72048" w:rsidRPr="004F391B">
          <w:rPr>
            <w:rStyle w:val="Hyperlink"/>
            <w:rFonts w:ascii="Arial" w:hAnsi="Arial" w:cs="Arial"/>
            <w:noProof/>
          </w:rPr>
          <w:t xml:space="preserve"> </w:t>
        </w:r>
        <w:r w:rsidR="00A72048" w:rsidRPr="004F391B">
          <w:rPr>
            <w:rStyle w:val="Hyperlink"/>
            <w:rFonts w:ascii="Arial" w:hAnsi="Arial" w:cs="Arial"/>
            <w:noProof/>
            <w:lang w:eastAsia="tr-TR"/>
          </w:rPr>
          <w:t>Buildings on parcel no. 105/2 and expropriation payments (private)</w:t>
        </w:r>
        <w:r w:rsidR="00A72048">
          <w:rPr>
            <w:noProof/>
            <w:webHidden/>
          </w:rPr>
          <w:tab/>
        </w:r>
        <w:r w:rsidR="00A72048">
          <w:rPr>
            <w:noProof/>
            <w:webHidden/>
          </w:rPr>
          <w:fldChar w:fldCharType="begin"/>
        </w:r>
        <w:r w:rsidR="00A72048">
          <w:rPr>
            <w:noProof/>
            <w:webHidden/>
          </w:rPr>
          <w:instrText xml:space="preserve"> PAGEREF _Toc136463176 \h </w:instrText>
        </w:r>
        <w:r w:rsidR="00A72048">
          <w:rPr>
            <w:noProof/>
            <w:webHidden/>
          </w:rPr>
        </w:r>
        <w:r w:rsidR="00A72048">
          <w:rPr>
            <w:noProof/>
            <w:webHidden/>
          </w:rPr>
          <w:fldChar w:fldCharType="separate"/>
        </w:r>
        <w:r w:rsidR="00367EE9">
          <w:rPr>
            <w:noProof/>
            <w:webHidden/>
          </w:rPr>
          <w:t>26</w:t>
        </w:r>
        <w:r w:rsidR="00A72048">
          <w:rPr>
            <w:noProof/>
            <w:webHidden/>
          </w:rPr>
          <w:fldChar w:fldCharType="end"/>
        </w:r>
      </w:hyperlink>
    </w:p>
    <w:p w14:paraId="65CC7513" w14:textId="1E2931AC"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7" w:history="1">
        <w:r w:rsidR="00A72048" w:rsidRPr="004F391B">
          <w:rPr>
            <w:rStyle w:val="Hyperlink"/>
            <w:rFonts w:ascii="Arial" w:hAnsi="Arial" w:cs="Arial"/>
            <w:b/>
            <w:bCs/>
            <w:noProof/>
          </w:rPr>
          <w:t>Table 3</w:t>
        </w:r>
        <w:r w:rsidR="00A72048" w:rsidRPr="004F391B">
          <w:rPr>
            <w:rStyle w:val="Hyperlink"/>
            <w:rFonts w:ascii="Arial" w:hAnsi="Arial" w:cs="Arial"/>
            <w:b/>
            <w:bCs/>
            <w:noProof/>
          </w:rPr>
          <w:noBreakHyphen/>
          <w:t>4.</w:t>
        </w:r>
        <w:r w:rsidR="00A72048" w:rsidRPr="004F391B">
          <w:rPr>
            <w:rStyle w:val="Hyperlink"/>
            <w:rFonts w:ascii="Arial" w:hAnsi="Arial" w:cs="Arial"/>
            <w:noProof/>
          </w:rPr>
          <w:t xml:space="preserve"> Entitlement Matrix (EM)</w:t>
        </w:r>
        <w:r w:rsidR="00A72048">
          <w:rPr>
            <w:noProof/>
            <w:webHidden/>
          </w:rPr>
          <w:tab/>
        </w:r>
        <w:r w:rsidR="00A72048">
          <w:rPr>
            <w:noProof/>
            <w:webHidden/>
          </w:rPr>
          <w:fldChar w:fldCharType="begin"/>
        </w:r>
        <w:r w:rsidR="00A72048">
          <w:rPr>
            <w:noProof/>
            <w:webHidden/>
          </w:rPr>
          <w:instrText xml:space="preserve"> PAGEREF _Toc136463177 \h </w:instrText>
        </w:r>
        <w:r w:rsidR="00A72048">
          <w:rPr>
            <w:noProof/>
            <w:webHidden/>
          </w:rPr>
        </w:r>
        <w:r w:rsidR="00A72048">
          <w:rPr>
            <w:noProof/>
            <w:webHidden/>
          </w:rPr>
          <w:fldChar w:fldCharType="separate"/>
        </w:r>
        <w:r w:rsidR="00367EE9">
          <w:rPr>
            <w:noProof/>
            <w:webHidden/>
          </w:rPr>
          <w:t>29</w:t>
        </w:r>
        <w:r w:rsidR="00A72048">
          <w:rPr>
            <w:noProof/>
            <w:webHidden/>
          </w:rPr>
          <w:fldChar w:fldCharType="end"/>
        </w:r>
      </w:hyperlink>
    </w:p>
    <w:p w14:paraId="6FB4530F" w14:textId="6DAAB886"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8" w:history="1">
        <w:r w:rsidR="00A72048" w:rsidRPr="004F391B">
          <w:rPr>
            <w:rStyle w:val="Hyperlink"/>
            <w:rFonts w:ascii="Arial" w:hAnsi="Arial" w:cs="Arial"/>
            <w:b/>
            <w:bCs/>
            <w:noProof/>
          </w:rPr>
          <w:t>Table 4</w:t>
        </w:r>
        <w:r w:rsidR="00A72048" w:rsidRPr="004F391B">
          <w:rPr>
            <w:rStyle w:val="Hyperlink"/>
            <w:rFonts w:ascii="Arial" w:hAnsi="Arial" w:cs="Arial"/>
            <w:b/>
            <w:bCs/>
            <w:noProof/>
          </w:rPr>
          <w:noBreakHyphen/>
          <w:t>1.</w:t>
        </w:r>
        <w:r w:rsidR="00A72048" w:rsidRPr="004F391B">
          <w:rPr>
            <w:rStyle w:val="Hyperlink"/>
            <w:rFonts w:ascii="Arial" w:hAnsi="Arial" w:cs="Arial"/>
            <w:noProof/>
          </w:rPr>
          <w:t xml:space="preserve"> </w:t>
        </w:r>
        <w:r w:rsidR="00A72048" w:rsidRPr="004F391B">
          <w:rPr>
            <w:rStyle w:val="Hyperlink"/>
            <w:rFonts w:ascii="Arial" w:hAnsi="Arial" w:cs="Arial"/>
            <w:noProof/>
            <w:lang w:eastAsia="tr-TR"/>
          </w:rPr>
          <w:t>Sampling summary</w:t>
        </w:r>
        <w:r w:rsidR="00A72048">
          <w:rPr>
            <w:noProof/>
            <w:webHidden/>
          </w:rPr>
          <w:tab/>
        </w:r>
        <w:r w:rsidR="00A72048">
          <w:rPr>
            <w:noProof/>
            <w:webHidden/>
          </w:rPr>
          <w:fldChar w:fldCharType="begin"/>
        </w:r>
        <w:r w:rsidR="00A72048">
          <w:rPr>
            <w:noProof/>
            <w:webHidden/>
          </w:rPr>
          <w:instrText xml:space="preserve"> PAGEREF _Toc136463178 \h </w:instrText>
        </w:r>
        <w:r w:rsidR="00A72048">
          <w:rPr>
            <w:noProof/>
            <w:webHidden/>
          </w:rPr>
        </w:r>
        <w:r w:rsidR="00A72048">
          <w:rPr>
            <w:noProof/>
            <w:webHidden/>
          </w:rPr>
          <w:fldChar w:fldCharType="separate"/>
        </w:r>
        <w:r w:rsidR="00367EE9">
          <w:rPr>
            <w:noProof/>
            <w:webHidden/>
          </w:rPr>
          <w:t>33</w:t>
        </w:r>
        <w:r w:rsidR="00A72048">
          <w:rPr>
            <w:noProof/>
            <w:webHidden/>
          </w:rPr>
          <w:fldChar w:fldCharType="end"/>
        </w:r>
      </w:hyperlink>
    </w:p>
    <w:p w14:paraId="73E35BA2" w14:textId="72C12698"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79" w:history="1">
        <w:r w:rsidR="00A72048" w:rsidRPr="004F391B">
          <w:rPr>
            <w:rStyle w:val="Hyperlink"/>
            <w:rFonts w:ascii="Arial" w:hAnsi="Arial" w:cs="Arial"/>
            <w:b/>
            <w:bCs/>
            <w:noProof/>
          </w:rPr>
          <w:t>Table 4</w:t>
        </w:r>
        <w:r w:rsidR="00A72048" w:rsidRPr="004F391B">
          <w:rPr>
            <w:rStyle w:val="Hyperlink"/>
            <w:rFonts w:ascii="Arial" w:hAnsi="Arial" w:cs="Arial"/>
            <w:b/>
            <w:bCs/>
            <w:noProof/>
          </w:rPr>
          <w:noBreakHyphen/>
          <w:t>2.</w:t>
        </w:r>
        <w:r w:rsidR="00A72048" w:rsidRPr="004F391B">
          <w:rPr>
            <w:rStyle w:val="Hyperlink"/>
            <w:rFonts w:ascii="Arial" w:hAnsi="Arial" w:cs="Arial"/>
            <w:noProof/>
          </w:rPr>
          <w:t xml:space="preserve"> Number of affected parcels per settlements</w:t>
        </w:r>
        <w:r w:rsidR="00A72048">
          <w:rPr>
            <w:noProof/>
            <w:webHidden/>
          </w:rPr>
          <w:tab/>
        </w:r>
        <w:r w:rsidR="00A72048">
          <w:rPr>
            <w:noProof/>
            <w:webHidden/>
          </w:rPr>
          <w:fldChar w:fldCharType="begin"/>
        </w:r>
        <w:r w:rsidR="00A72048">
          <w:rPr>
            <w:noProof/>
            <w:webHidden/>
          </w:rPr>
          <w:instrText xml:space="preserve"> PAGEREF _Toc136463179 \h </w:instrText>
        </w:r>
        <w:r w:rsidR="00A72048">
          <w:rPr>
            <w:noProof/>
            <w:webHidden/>
          </w:rPr>
        </w:r>
        <w:r w:rsidR="00A72048">
          <w:rPr>
            <w:noProof/>
            <w:webHidden/>
          </w:rPr>
          <w:fldChar w:fldCharType="separate"/>
        </w:r>
        <w:r w:rsidR="00367EE9">
          <w:rPr>
            <w:noProof/>
            <w:webHidden/>
          </w:rPr>
          <w:t>34</w:t>
        </w:r>
        <w:r w:rsidR="00A72048">
          <w:rPr>
            <w:noProof/>
            <w:webHidden/>
          </w:rPr>
          <w:fldChar w:fldCharType="end"/>
        </w:r>
      </w:hyperlink>
    </w:p>
    <w:p w14:paraId="743F5959" w14:textId="04C7E0E3"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0" w:history="1">
        <w:r w:rsidR="00A72048" w:rsidRPr="004F391B">
          <w:rPr>
            <w:rStyle w:val="Hyperlink"/>
            <w:rFonts w:ascii="Arial" w:hAnsi="Arial" w:cs="Arial"/>
            <w:b/>
            <w:bCs/>
            <w:noProof/>
          </w:rPr>
          <w:t>Table 4</w:t>
        </w:r>
        <w:r w:rsidR="00A72048" w:rsidRPr="004F391B">
          <w:rPr>
            <w:rStyle w:val="Hyperlink"/>
            <w:rFonts w:ascii="Arial" w:hAnsi="Arial" w:cs="Arial"/>
            <w:b/>
            <w:bCs/>
            <w:noProof/>
          </w:rPr>
          <w:noBreakHyphen/>
          <w:t>3.</w:t>
        </w:r>
        <w:r w:rsidR="00A72048" w:rsidRPr="004F391B">
          <w:rPr>
            <w:rStyle w:val="Hyperlink"/>
            <w:rFonts w:ascii="Arial" w:hAnsi="Arial" w:cs="Arial"/>
            <w:noProof/>
          </w:rPr>
          <w:t xml:space="preserve"> </w:t>
        </w:r>
        <w:r w:rsidR="00A72048" w:rsidRPr="004F391B">
          <w:rPr>
            <w:rStyle w:val="Hyperlink"/>
            <w:rFonts w:ascii="Arial" w:hAnsi="Arial" w:cs="Arial"/>
            <w:noProof/>
            <w:lang w:eastAsia="tr-TR"/>
          </w:rPr>
          <w:t>Actual estimated populations of the affected settlements</w:t>
        </w:r>
        <w:r w:rsidR="00A72048">
          <w:rPr>
            <w:noProof/>
            <w:webHidden/>
          </w:rPr>
          <w:tab/>
        </w:r>
        <w:r w:rsidR="00A72048">
          <w:rPr>
            <w:noProof/>
            <w:webHidden/>
          </w:rPr>
          <w:fldChar w:fldCharType="begin"/>
        </w:r>
        <w:r w:rsidR="00A72048">
          <w:rPr>
            <w:noProof/>
            <w:webHidden/>
          </w:rPr>
          <w:instrText xml:space="preserve"> PAGEREF _Toc136463180 \h </w:instrText>
        </w:r>
        <w:r w:rsidR="00A72048">
          <w:rPr>
            <w:noProof/>
            <w:webHidden/>
          </w:rPr>
        </w:r>
        <w:r w:rsidR="00A72048">
          <w:rPr>
            <w:noProof/>
            <w:webHidden/>
          </w:rPr>
          <w:fldChar w:fldCharType="separate"/>
        </w:r>
        <w:r w:rsidR="00367EE9">
          <w:rPr>
            <w:noProof/>
            <w:webHidden/>
          </w:rPr>
          <w:t>34</w:t>
        </w:r>
        <w:r w:rsidR="00A72048">
          <w:rPr>
            <w:noProof/>
            <w:webHidden/>
          </w:rPr>
          <w:fldChar w:fldCharType="end"/>
        </w:r>
      </w:hyperlink>
    </w:p>
    <w:p w14:paraId="3D53A325" w14:textId="62CBD667"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1" w:history="1">
        <w:r w:rsidR="00A72048" w:rsidRPr="004F391B">
          <w:rPr>
            <w:rStyle w:val="Hyperlink"/>
            <w:rFonts w:ascii="Arial" w:hAnsi="Arial" w:cs="Arial"/>
            <w:b/>
            <w:bCs/>
            <w:noProof/>
          </w:rPr>
          <w:t>Table 4</w:t>
        </w:r>
        <w:r w:rsidR="00A72048" w:rsidRPr="004F391B">
          <w:rPr>
            <w:rStyle w:val="Hyperlink"/>
            <w:rFonts w:ascii="Arial" w:hAnsi="Arial" w:cs="Arial"/>
            <w:b/>
            <w:bCs/>
            <w:noProof/>
          </w:rPr>
          <w:noBreakHyphen/>
          <w:t>4.</w:t>
        </w:r>
        <w:r w:rsidR="00A72048" w:rsidRPr="004F391B">
          <w:rPr>
            <w:rStyle w:val="Hyperlink"/>
            <w:rFonts w:ascii="Arial" w:hAnsi="Arial" w:cs="Arial"/>
            <w:noProof/>
          </w:rPr>
          <w:t xml:space="preserve"> </w:t>
        </w:r>
        <w:r w:rsidR="00A72048" w:rsidRPr="004F391B">
          <w:rPr>
            <w:rStyle w:val="Hyperlink"/>
            <w:rFonts w:ascii="Arial" w:hAnsi="Arial" w:cs="Arial"/>
            <w:noProof/>
            <w:lang w:eastAsia="tr-TR"/>
          </w:rPr>
          <w:t>Past populations change in affected settlements</w:t>
        </w:r>
        <w:r w:rsidR="00A72048">
          <w:rPr>
            <w:noProof/>
            <w:webHidden/>
          </w:rPr>
          <w:tab/>
        </w:r>
        <w:r w:rsidR="00A72048">
          <w:rPr>
            <w:noProof/>
            <w:webHidden/>
          </w:rPr>
          <w:fldChar w:fldCharType="begin"/>
        </w:r>
        <w:r w:rsidR="00A72048">
          <w:rPr>
            <w:noProof/>
            <w:webHidden/>
          </w:rPr>
          <w:instrText xml:space="preserve"> PAGEREF _Toc136463181 \h </w:instrText>
        </w:r>
        <w:r w:rsidR="00A72048">
          <w:rPr>
            <w:noProof/>
            <w:webHidden/>
          </w:rPr>
        </w:r>
        <w:r w:rsidR="00A72048">
          <w:rPr>
            <w:noProof/>
            <w:webHidden/>
          </w:rPr>
          <w:fldChar w:fldCharType="separate"/>
        </w:r>
        <w:r w:rsidR="00367EE9">
          <w:rPr>
            <w:noProof/>
            <w:webHidden/>
          </w:rPr>
          <w:t>34</w:t>
        </w:r>
        <w:r w:rsidR="00A72048">
          <w:rPr>
            <w:noProof/>
            <w:webHidden/>
          </w:rPr>
          <w:fldChar w:fldCharType="end"/>
        </w:r>
      </w:hyperlink>
    </w:p>
    <w:p w14:paraId="4CA68700" w14:textId="3B8505C5"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2" w:history="1">
        <w:r w:rsidR="00A72048" w:rsidRPr="004F391B">
          <w:rPr>
            <w:rStyle w:val="Hyperlink"/>
            <w:rFonts w:ascii="Arial" w:hAnsi="Arial"/>
            <w:b/>
            <w:bCs/>
            <w:noProof/>
          </w:rPr>
          <w:t>Table 4</w:t>
        </w:r>
        <w:r w:rsidR="00A72048" w:rsidRPr="004F391B">
          <w:rPr>
            <w:rStyle w:val="Hyperlink"/>
            <w:rFonts w:ascii="Arial" w:hAnsi="Arial"/>
            <w:b/>
            <w:bCs/>
            <w:noProof/>
          </w:rPr>
          <w:noBreakHyphen/>
          <w:t>5.</w:t>
        </w:r>
        <w:r w:rsidR="00A72048" w:rsidRPr="004F391B">
          <w:rPr>
            <w:rStyle w:val="Hyperlink"/>
            <w:rFonts w:ascii="Arial" w:hAnsi="Arial"/>
            <w:noProof/>
          </w:rPr>
          <w:t xml:space="preserve"> </w:t>
        </w:r>
        <w:r w:rsidR="00A72048" w:rsidRPr="004F391B">
          <w:rPr>
            <w:rStyle w:val="Hyperlink"/>
            <w:rFonts w:ascii="Arial" w:hAnsi="Arial"/>
            <w:noProof/>
            <w:lang w:eastAsia="tr-TR"/>
          </w:rPr>
          <w:t>Seasonal migration</w:t>
        </w:r>
        <w:r w:rsidR="00A72048">
          <w:rPr>
            <w:noProof/>
            <w:webHidden/>
          </w:rPr>
          <w:tab/>
        </w:r>
        <w:r w:rsidR="00A72048">
          <w:rPr>
            <w:noProof/>
            <w:webHidden/>
          </w:rPr>
          <w:fldChar w:fldCharType="begin"/>
        </w:r>
        <w:r w:rsidR="00A72048">
          <w:rPr>
            <w:noProof/>
            <w:webHidden/>
          </w:rPr>
          <w:instrText xml:space="preserve"> PAGEREF _Toc136463182 \h </w:instrText>
        </w:r>
        <w:r w:rsidR="00A72048">
          <w:rPr>
            <w:noProof/>
            <w:webHidden/>
          </w:rPr>
        </w:r>
        <w:r w:rsidR="00A72048">
          <w:rPr>
            <w:noProof/>
            <w:webHidden/>
          </w:rPr>
          <w:fldChar w:fldCharType="separate"/>
        </w:r>
        <w:r w:rsidR="00367EE9">
          <w:rPr>
            <w:noProof/>
            <w:webHidden/>
          </w:rPr>
          <w:t>35</w:t>
        </w:r>
        <w:r w:rsidR="00A72048">
          <w:rPr>
            <w:noProof/>
            <w:webHidden/>
          </w:rPr>
          <w:fldChar w:fldCharType="end"/>
        </w:r>
      </w:hyperlink>
    </w:p>
    <w:p w14:paraId="2B95EC8F" w14:textId="6E7B03EF"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3"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6. </w:t>
        </w:r>
        <w:r w:rsidR="00A72048" w:rsidRPr="004F391B">
          <w:rPr>
            <w:rStyle w:val="Hyperlink"/>
            <w:rFonts w:ascii="Arial" w:hAnsi="Arial"/>
            <w:noProof/>
            <w14:props3d w14:extrusionH="0" w14:contourW="0" w14:prstMaterial="matte"/>
          </w:rPr>
          <w:t>Future populations change expectation in affected settlements</w:t>
        </w:r>
        <w:r w:rsidR="00A72048">
          <w:rPr>
            <w:noProof/>
            <w:webHidden/>
          </w:rPr>
          <w:tab/>
        </w:r>
        <w:r w:rsidR="00A72048">
          <w:rPr>
            <w:noProof/>
            <w:webHidden/>
          </w:rPr>
          <w:fldChar w:fldCharType="begin"/>
        </w:r>
        <w:r w:rsidR="00A72048">
          <w:rPr>
            <w:noProof/>
            <w:webHidden/>
          </w:rPr>
          <w:instrText xml:space="preserve"> PAGEREF _Toc136463183 \h </w:instrText>
        </w:r>
        <w:r w:rsidR="00A72048">
          <w:rPr>
            <w:noProof/>
            <w:webHidden/>
          </w:rPr>
        </w:r>
        <w:r w:rsidR="00A72048">
          <w:rPr>
            <w:noProof/>
            <w:webHidden/>
          </w:rPr>
          <w:fldChar w:fldCharType="separate"/>
        </w:r>
        <w:r w:rsidR="00367EE9">
          <w:rPr>
            <w:noProof/>
            <w:webHidden/>
          </w:rPr>
          <w:t>35</w:t>
        </w:r>
        <w:r w:rsidR="00A72048">
          <w:rPr>
            <w:noProof/>
            <w:webHidden/>
          </w:rPr>
          <w:fldChar w:fldCharType="end"/>
        </w:r>
      </w:hyperlink>
    </w:p>
    <w:p w14:paraId="31A0F075" w14:textId="7864AD3E"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4"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7. </w:t>
        </w:r>
        <w:r w:rsidR="00A72048" w:rsidRPr="004F391B">
          <w:rPr>
            <w:rStyle w:val="Hyperlink"/>
            <w:rFonts w:ascii="Arial" w:hAnsi="Arial"/>
            <w:noProof/>
            <w14:props3d w14:extrusionH="0" w14:contourW="0" w14:prstMaterial="matte"/>
          </w:rPr>
          <w:t>Livelihood sources of the settlements</w:t>
        </w:r>
        <w:r w:rsidR="00A72048">
          <w:rPr>
            <w:noProof/>
            <w:webHidden/>
          </w:rPr>
          <w:tab/>
        </w:r>
        <w:r w:rsidR="00A72048">
          <w:rPr>
            <w:noProof/>
            <w:webHidden/>
          </w:rPr>
          <w:fldChar w:fldCharType="begin"/>
        </w:r>
        <w:r w:rsidR="00A72048">
          <w:rPr>
            <w:noProof/>
            <w:webHidden/>
          </w:rPr>
          <w:instrText xml:space="preserve"> PAGEREF _Toc136463184 \h </w:instrText>
        </w:r>
        <w:r w:rsidR="00A72048">
          <w:rPr>
            <w:noProof/>
            <w:webHidden/>
          </w:rPr>
        </w:r>
        <w:r w:rsidR="00A72048">
          <w:rPr>
            <w:noProof/>
            <w:webHidden/>
          </w:rPr>
          <w:fldChar w:fldCharType="separate"/>
        </w:r>
        <w:r w:rsidR="00367EE9">
          <w:rPr>
            <w:noProof/>
            <w:webHidden/>
          </w:rPr>
          <w:t>35</w:t>
        </w:r>
        <w:r w:rsidR="00A72048">
          <w:rPr>
            <w:noProof/>
            <w:webHidden/>
          </w:rPr>
          <w:fldChar w:fldCharType="end"/>
        </w:r>
      </w:hyperlink>
    </w:p>
    <w:p w14:paraId="06358F6D" w14:textId="7EBD56F4"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5"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8.</w:t>
        </w:r>
        <w:r w:rsidR="00A72048" w:rsidRPr="004F391B">
          <w:rPr>
            <w:rStyle w:val="Hyperlink"/>
            <w:rFonts w:ascii="Arial" w:hAnsi="Arial"/>
            <w:noProof/>
            <w14:props3d w14:extrusionH="0" w14:contourW="0" w14:prstMaterial="matte"/>
          </w:rPr>
          <w:t xml:space="preserve"> </w:t>
        </w:r>
        <w:r w:rsidR="00A72048" w:rsidRPr="004F391B">
          <w:rPr>
            <w:rStyle w:val="Hyperlink"/>
            <w:rFonts w:ascii="Arial" w:hAnsi="Arial"/>
            <w:noProof/>
            <w:lang w:eastAsia="tr-TR"/>
            <w14:props3d w14:extrusionH="0" w14:contourW="0" w14:prstMaterial="matte"/>
          </w:rPr>
          <w:t>The products produced in the settlements affected by the project</w:t>
        </w:r>
        <w:r w:rsidR="00A72048">
          <w:rPr>
            <w:noProof/>
            <w:webHidden/>
          </w:rPr>
          <w:tab/>
        </w:r>
        <w:r w:rsidR="00A72048">
          <w:rPr>
            <w:noProof/>
            <w:webHidden/>
          </w:rPr>
          <w:fldChar w:fldCharType="begin"/>
        </w:r>
        <w:r w:rsidR="00A72048">
          <w:rPr>
            <w:noProof/>
            <w:webHidden/>
          </w:rPr>
          <w:instrText xml:space="preserve"> PAGEREF _Toc136463185 \h </w:instrText>
        </w:r>
        <w:r w:rsidR="00A72048">
          <w:rPr>
            <w:noProof/>
            <w:webHidden/>
          </w:rPr>
        </w:r>
        <w:r w:rsidR="00A72048">
          <w:rPr>
            <w:noProof/>
            <w:webHidden/>
          </w:rPr>
          <w:fldChar w:fldCharType="separate"/>
        </w:r>
        <w:r w:rsidR="00367EE9">
          <w:rPr>
            <w:noProof/>
            <w:webHidden/>
          </w:rPr>
          <w:t>37</w:t>
        </w:r>
        <w:r w:rsidR="00A72048">
          <w:rPr>
            <w:noProof/>
            <w:webHidden/>
          </w:rPr>
          <w:fldChar w:fldCharType="end"/>
        </w:r>
      </w:hyperlink>
    </w:p>
    <w:p w14:paraId="4FCBF0AF" w14:textId="33B0A699"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6" w:history="1">
        <w:r w:rsidR="00A72048" w:rsidRPr="004F391B">
          <w:rPr>
            <w:rStyle w:val="Hyperlink"/>
            <w:rFonts w:ascii="Arial" w:hAnsi="Arial" w:cs="Arial"/>
            <w:b/>
            <w:bCs/>
            <w:noProof/>
          </w:rPr>
          <w:t>Table 4</w:t>
        </w:r>
        <w:r w:rsidR="00A72048" w:rsidRPr="004F391B">
          <w:rPr>
            <w:rStyle w:val="Hyperlink"/>
            <w:rFonts w:ascii="Arial" w:hAnsi="Arial" w:cs="Arial"/>
            <w:b/>
            <w:bCs/>
            <w:noProof/>
          </w:rPr>
          <w:noBreakHyphen/>
          <w:t xml:space="preserve">9. </w:t>
        </w:r>
        <w:r w:rsidR="00A72048" w:rsidRPr="004F391B">
          <w:rPr>
            <w:rStyle w:val="Hyperlink"/>
            <w:rFonts w:ascii="Arial" w:hAnsi="Arial" w:cs="Arial"/>
            <w:noProof/>
          </w:rPr>
          <w:t>Indirect impacts on agricultural activity</w:t>
        </w:r>
        <w:r w:rsidR="00A72048">
          <w:rPr>
            <w:noProof/>
            <w:webHidden/>
          </w:rPr>
          <w:tab/>
        </w:r>
        <w:r w:rsidR="00A72048">
          <w:rPr>
            <w:noProof/>
            <w:webHidden/>
          </w:rPr>
          <w:fldChar w:fldCharType="begin"/>
        </w:r>
        <w:r w:rsidR="00A72048">
          <w:rPr>
            <w:noProof/>
            <w:webHidden/>
          </w:rPr>
          <w:instrText xml:space="preserve"> PAGEREF _Toc136463186 \h </w:instrText>
        </w:r>
        <w:r w:rsidR="00A72048">
          <w:rPr>
            <w:noProof/>
            <w:webHidden/>
          </w:rPr>
        </w:r>
        <w:r w:rsidR="00A72048">
          <w:rPr>
            <w:noProof/>
            <w:webHidden/>
          </w:rPr>
          <w:fldChar w:fldCharType="separate"/>
        </w:r>
        <w:r w:rsidR="00367EE9">
          <w:rPr>
            <w:noProof/>
            <w:webHidden/>
          </w:rPr>
          <w:t>37</w:t>
        </w:r>
        <w:r w:rsidR="00A72048">
          <w:rPr>
            <w:noProof/>
            <w:webHidden/>
          </w:rPr>
          <w:fldChar w:fldCharType="end"/>
        </w:r>
      </w:hyperlink>
    </w:p>
    <w:p w14:paraId="5DDD4A3B" w14:textId="278E35A4"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7"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10. </w:t>
        </w:r>
        <w:r w:rsidR="00A72048" w:rsidRPr="004F391B">
          <w:rPr>
            <w:rStyle w:val="Hyperlink"/>
            <w:rFonts w:ascii="Arial" w:hAnsi="Arial"/>
            <w:noProof/>
            <w:lang w:eastAsia="tr-TR"/>
            <w14:props3d w14:extrusionH="0" w14:contourW="0" w14:prstMaterial="matte"/>
          </w:rPr>
          <w:t>The number of households engaged in animal husbandry and animals in the settlements</w:t>
        </w:r>
        <w:r w:rsidR="00A72048">
          <w:rPr>
            <w:noProof/>
            <w:webHidden/>
          </w:rPr>
          <w:tab/>
        </w:r>
        <w:r w:rsidR="00A72048">
          <w:rPr>
            <w:noProof/>
            <w:webHidden/>
          </w:rPr>
          <w:fldChar w:fldCharType="begin"/>
        </w:r>
        <w:r w:rsidR="00A72048">
          <w:rPr>
            <w:noProof/>
            <w:webHidden/>
          </w:rPr>
          <w:instrText xml:space="preserve"> PAGEREF _Toc136463187 \h </w:instrText>
        </w:r>
        <w:r w:rsidR="00A72048">
          <w:rPr>
            <w:noProof/>
            <w:webHidden/>
          </w:rPr>
        </w:r>
        <w:r w:rsidR="00A72048">
          <w:rPr>
            <w:noProof/>
            <w:webHidden/>
          </w:rPr>
          <w:fldChar w:fldCharType="separate"/>
        </w:r>
        <w:r w:rsidR="00367EE9">
          <w:rPr>
            <w:noProof/>
            <w:webHidden/>
          </w:rPr>
          <w:t>38</w:t>
        </w:r>
        <w:r w:rsidR="00A72048">
          <w:rPr>
            <w:noProof/>
            <w:webHidden/>
          </w:rPr>
          <w:fldChar w:fldCharType="end"/>
        </w:r>
      </w:hyperlink>
    </w:p>
    <w:p w14:paraId="0D759F6A" w14:textId="6FC0CBDF"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8"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11. </w:t>
        </w:r>
        <w:r w:rsidR="00A72048" w:rsidRPr="004F391B">
          <w:rPr>
            <w:rStyle w:val="Hyperlink"/>
            <w:rFonts w:ascii="Arial" w:hAnsi="Arial"/>
            <w:noProof/>
            <w:lang w:eastAsia="tr-TR"/>
            <w14:props3d w14:extrusionH="0" w14:contourW="0" w14:prstMaterial="matte"/>
          </w:rPr>
          <w:t>The animal products produced in the settlements</w:t>
        </w:r>
        <w:r w:rsidR="00A72048">
          <w:rPr>
            <w:noProof/>
            <w:webHidden/>
          </w:rPr>
          <w:tab/>
        </w:r>
        <w:r w:rsidR="00A72048">
          <w:rPr>
            <w:noProof/>
            <w:webHidden/>
          </w:rPr>
          <w:fldChar w:fldCharType="begin"/>
        </w:r>
        <w:r w:rsidR="00A72048">
          <w:rPr>
            <w:noProof/>
            <w:webHidden/>
          </w:rPr>
          <w:instrText xml:space="preserve"> PAGEREF _Toc136463188 \h </w:instrText>
        </w:r>
        <w:r w:rsidR="00A72048">
          <w:rPr>
            <w:noProof/>
            <w:webHidden/>
          </w:rPr>
        </w:r>
        <w:r w:rsidR="00A72048">
          <w:rPr>
            <w:noProof/>
            <w:webHidden/>
          </w:rPr>
          <w:fldChar w:fldCharType="separate"/>
        </w:r>
        <w:r w:rsidR="00367EE9">
          <w:rPr>
            <w:noProof/>
            <w:webHidden/>
          </w:rPr>
          <w:t>38</w:t>
        </w:r>
        <w:r w:rsidR="00A72048">
          <w:rPr>
            <w:noProof/>
            <w:webHidden/>
          </w:rPr>
          <w:fldChar w:fldCharType="end"/>
        </w:r>
      </w:hyperlink>
    </w:p>
    <w:p w14:paraId="74716126" w14:textId="5985DB7A"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89"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12.</w:t>
        </w:r>
        <w:r w:rsidR="00A72048" w:rsidRPr="004F391B">
          <w:rPr>
            <w:rStyle w:val="Hyperlink"/>
            <w:rFonts w:ascii="Arial" w:hAnsi="Arial"/>
            <w:noProof/>
            <w14:props3d w14:extrusionH="0" w14:contourW="0" w14:prstMaterial="matte"/>
          </w:rPr>
          <w:t xml:space="preserve"> Grazing activities on affected public lands</w:t>
        </w:r>
        <w:r w:rsidR="00A72048">
          <w:rPr>
            <w:noProof/>
            <w:webHidden/>
          </w:rPr>
          <w:tab/>
        </w:r>
        <w:r w:rsidR="00A72048">
          <w:rPr>
            <w:noProof/>
            <w:webHidden/>
          </w:rPr>
          <w:fldChar w:fldCharType="begin"/>
        </w:r>
        <w:r w:rsidR="00A72048">
          <w:rPr>
            <w:noProof/>
            <w:webHidden/>
          </w:rPr>
          <w:instrText xml:space="preserve"> PAGEREF _Toc136463189 \h </w:instrText>
        </w:r>
        <w:r w:rsidR="00A72048">
          <w:rPr>
            <w:noProof/>
            <w:webHidden/>
          </w:rPr>
        </w:r>
        <w:r w:rsidR="00A72048">
          <w:rPr>
            <w:noProof/>
            <w:webHidden/>
          </w:rPr>
          <w:fldChar w:fldCharType="separate"/>
        </w:r>
        <w:r w:rsidR="00367EE9">
          <w:rPr>
            <w:noProof/>
            <w:webHidden/>
          </w:rPr>
          <w:t>38</w:t>
        </w:r>
        <w:r w:rsidR="00A72048">
          <w:rPr>
            <w:noProof/>
            <w:webHidden/>
          </w:rPr>
          <w:fldChar w:fldCharType="end"/>
        </w:r>
      </w:hyperlink>
    </w:p>
    <w:p w14:paraId="3CA8DF1F" w14:textId="5595FCF0"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0"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13.</w:t>
        </w:r>
        <w:r w:rsidR="00A72048" w:rsidRPr="004F391B">
          <w:rPr>
            <w:rStyle w:val="Hyperlink"/>
            <w:rFonts w:ascii="Arial" w:hAnsi="Arial"/>
            <w:noProof/>
            <w:lang w:eastAsia="tr-TR"/>
            <w14:props3d w14:extrusionH="0" w14:contourW="0" w14:prstMaterial="matte"/>
          </w:rPr>
          <w:t xml:space="preserve"> Households grazing animals on affected public lands</w:t>
        </w:r>
        <w:r w:rsidR="00A72048">
          <w:rPr>
            <w:noProof/>
            <w:webHidden/>
          </w:rPr>
          <w:tab/>
        </w:r>
        <w:r w:rsidR="00A72048">
          <w:rPr>
            <w:noProof/>
            <w:webHidden/>
          </w:rPr>
          <w:fldChar w:fldCharType="begin"/>
        </w:r>
        <w:r w:rsidR="00A72048">
          <w:rPr>
            <w:noProof/>
            <w:webHidden/>
          </w:rPr>
          <w:instrText xml:space="preserve"> PAGEREF _Toc136463190 \h </w:instrText>
        </w:r>
        <w:r w:rsidR="00A72048">
          <w:rPr>
            <w:noProof/>
            <w:webHidden/>
          </w:rPr>
        </w:r>
        <w:r w:rsidR="00A72048">
          <w:rPr>
            <w:noProof/>
            <w:webHidden/>
          </w:rPr>
          <w:fldChar w:fldCharType="separate"/>
        </w:r>
        <w:r w:rsidR="00367EE9">
          <w:rPr>
            <w:noProof/>
            <w:webHidden/>
          </w:rPr>
          <w:t>39</w:t>
        </w:r>
        <w:r w:rsidR="00A72048">
          <w:rPr>
            <w:noProof/>
            <w:webHidden/>
          </w:rPr>
          <w:fldChar w:fldCharType="end"/>
        </w:r>
      </w:hyperlink>
    </w:p>
    <w:p w14:paraId="35848CE4" w14:textId="6ED62537"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1"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14 </w:t>
        </w:r>
        <w:r w:rsidR="00A72048" w:rsidRPr="004F391B">
          <w:rPr>
            <w:rStyle w:val="Hyperlink"/>
            <w:rFonts w:ascii="Arial" w:hAnsi="Arial"/>
            <w:noProof/>
            <w14:props3d w14:extrusionH="0" w14:contourW="0" w14:prstMaterial="matte"/>
          </w:rPr>
          <w:t>Benefiting from the forestlands/natural resources</w:t>
        </w:r>
        <w:r w:rsidR="00A72048">
          <w:rPr>
            <w:noProof/>
            <w:webHidden/>
          </w:rPr>
          <w:tab/>
        </w:r>
        <w:r w:rsidR="00A72048">
          <w:rPr>
            <w:noProof/>
            <w:webHidden/>
          </w:rPr>
          <w:fldChar w:fldCharType="begin"/>
        </w:r>
        <w:r w:rsidR="00A72048">
          <w:rPr>
            <w:noProof/>
            <w:webHidden/>
          </w:rPr>
          <w:instrText xml:space="preserve"> PAGEREF _Toc136463191 \h </w:instrText>
        </w:r>
        <w:r w:rsidR="00A72048">
          <w:rPr>
            <w:noProof/>
            <w:webHidden/>
          </w:rPr>
        </w:r>
        <w:r w:rsidR="00A72048">
          <w:rPr>
            <w:noProof/>
            <w:webHidden/>
          </w:rPr>
          <w:fldChar w:fldCharType="separate"/>
        </w:r>
        <w:r w:rsidR="00367EE9">
          <w:rPr>
            <w:noProof/>
            <w:webHidden/>
          </w:rPr>
          <w:t>41</w:t>
        </w:r>
        <w:r w:rsidR="00A72048">
          <w:rPr>
            <w:noProof/>
            <w:webHidden/>
          </w:rPr>
          <w:fldChar w:fldCharType="end"/>
        </w:r>
      </w:hyperlink>
    </w:p>
    <w:p w14:paraId="391DDE7F" w14:textId="6FA52F6A"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2"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15 </w:t>
        </w:r>
        <w:r w:rsidR="00A72048" w:rsidRPr="004F391B">
          <w:rPr>
            <w:rStyle w:val="Hyperlink"/>
            <w:rFonts w:ascii="Arial" w:hAnsi="Arial"/>
            <w:noProof/>
            <w14:props3d w14:extrusionH="0" w14:contourW="0" w14:prstMaterial="matte"/>
          </w:rPr>
          <w:t>Fishing activities in the Project area</w:t>
        </w:r>
        <w:r w:rsidR="00A72048">
          <w:rPr>
            <w:noProof/>
            <w:webHidden/>
          </w:rPr>
          <w:tab/>
        </w:r>
        <w:r w:rsidR="00A72048">
          <w:rPr>
            <w:noProof/>
            <w:webHidden/>
          </w:rPr>
          <w:fldChar w:fldCharType="begin"/>
        </w:r>
        <w:r w:rsidR="00A72048">
          <w:rPr>
            <w:noProof/>
            <w:webHidden/>
          </w:rPr>
          <w:instrText xml:space="preserve"> PAGEREF _Toc136463192 \h </w:instrText>
        </w:r>
        <w:r w:rsidR="00A72048">
          <w:rPr>
            <w:noProof/>
            <w:webHidden/>
          </w:rPr>
        </w:r>
        <w:r w:rsidR="00A72048">
          <w:rPr>
            <w:noProof/>
            <w:webHidden/>
          </w:rPr>
          <w:fldChar w:fldCharType="separate"/>
        </w:r>
        <w:r w:rsidR="00367EE9">
          <w:rPr>
            <w:noProof/>
            <w:webHidden/>
          </w:rPr>
          <w:t>41</w:t>
        </w:r>
        <w:r w:rsidR="00A72048">
          <w:rPr>
            <w:noProof/>
            <w:webHidden/>
          </w:rPr>
          <w:fldChar w:fldCharType="end"/>
        </w:r>
      </w:hyperlink>
    </w:p>
    <w:p w14:paraId="49ED758B" w14:textId="7C627156"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3"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16.</w:t>
        </w:r>
        <w:r w:rsidR="00A72048" w:rsidRPr="004F391B">
          <w:rPr>
            <w:rStyle w:val="Hyperlink"/>
            <w:rFonts w:ascii="Arial" w:hAnsi="Arial"/>
            <w:noProof/>
            <w14:props3d w14:extrusionH="0" w14:contourW="0" w14:prstMaterial="matte"/>
          </w:rPr>
          <w:t xml:space="preserve"> </w:t>
        </w:r>
        <w:r w:rsidR="00A72048" w:rsidRPr="004F391B">
          <w:rPr>
            <w:rStyle w:val="Hyperlink"/>
            <w:rFonts w:ascii="Arial" w:hAnsi="Arial"/>
            <w:noProof/>
            <w:lang w:eastAsia="tr-TR"/>
            <w14:props3d w14:extrusionH="0" w14:contourW="0" w14:prstMaterial="matte"/>
          </w:rPr>
          <w:t>Bee keeping activities in the settlements</w:t>
        </w:r>
        <w:r w:rsidR="00A72048">
          <w:rPr>
            <w:noProof/>
            <w:webHidden/>
          </w:rPr>
          <w:tab/>
        </w:r>
        <w:r w:rsidR="00A72048">
          <w:rPr>
            <w:noProof/>
            <w:webHidden/>
          </w:rPr>
          <w:fldChar w:fldCharType="begin"/>
        </w:r>
        <w:r w:rsidR="00A72048">
          <w:rPr>
            <w:noProof/>
            <w:webHidden/>
          </w:rPr>
          <w:instrText xml:space="preserve"> PAGEREF _Toc136463193 \h </w:instrText>
        </w:r>
        <w:r w:rsidR="00A72048">
          <w:rPr>
            <w:noProof/>
            <w:webHidden/>
          </w:rPr>
        </w:r>
        <w:r w:rsidR="00A72048">
          <w:rPr>
            <w:noProof/>
            <w:webHidden/>
          </w:rPr>
          <w:fldChar w:fldCharType="separate"/>
        </w:r>
        <w:r w:rsidR="00367EE9">
          <w:rPr>
            <w:noProof/>
            <w:webHidden/>
          </w:rPr>
          <w:t>41</w:t>
        </w:r>
        <w:r w:rsidR="00A72048">
          <w:rPr>
            <w:noProof/>
            <w:webHidden/>
          </w:rPr>
          <w:fldChar w:fldCharType="end"/>
        </w:r>
      </w:hyperlink>
    </w:p>
    <w:p w14:paraId="35C3334F" w14:textId="4188B564"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4"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17.</w:t>
        </w:r>
        <w:r w:rsidR="00A72048" w:rsidRPr="004F391B">
          <w:rPr>
            <w:rStyle w:val="Hyperlink"/>
            <w:rFonts w:ascii="Arial" w:hAnsi="Arial"/>
            <w:noProof/>
            <w14:props3d w14:extrusionH="0" w14:contourW="0" w14:prstMaterial="matte"/>
          </w:rPr>
          <w:t xml:space="preserve"> </w:t>
        </w:r>
        <w:r w:rsidR="00A72048" w:rsidRPr="004F391B">
          <w:rPr>
            <w:rStyle w:val="Hyperlink"/>
            <w:rFonts w:ascii="Arial" w:hAnsi="Arial"/>
            <w:noProof/>
            <w:lang w:eastAsia="tr-TR"/>
            <w14:props3d w14:extrusionH="0" w14:contourW="0" w14:prstMaterial="matte"/>
          </w:rPr>
          <w:t>Public lands where ISDEMIR operated</w:t>
        </w:r>
        <w:r w:rsidR="00A72048">
          <w:rPr>
            <w:noProof/>
            <w:webHidden/>
          </w:rPr>
          <w:tab/>
        </w:r>
        <w:r w:rsidR="00A72048">
          <w:rPr>
            <w:noProof/>
            <w:webHidden/>
          </w:rPr>
          <w:fldChar w:fldCharType="begin"/>
        </w:r>
        <w:r w:rsidR="00A72048">
          <w:rPr>
            <w:noProof/>
            <w:webHidden/>
          </w:rPr>
          <w:instrText xml:space="preserve"> PAGEREF _Toc136463194 \h </w:instrText>
        </w:r>
        <w:r w:rsidR="00A72048">
          <w:rPr>
            <w:noProof/>
            <w:webHidden/>
          </w:rPr>
        </w:r>
        <w:r w:rsidR="00A72048">
          <w:rPr>
            <w:noProof/>
            <w:webHidden/>
          </w:rPr>
          <w:fldChar w:fldCharType="separate"/>
        </w:r>
        <w:r w:rsidR="00367EE9">
          <w:rPr>
            <w:noProof/>
            <w:webHidden/>
          </w:rPr>
          <w:t>42</w:t>
        </w:r>
        <w:r w:rsidR="00A72048">
          <w:rPr>
            <w:noProof/>
            <w:webHidden/>
          </w:rPr>
          <w:fldChar w:fldCharType="end"/>
        </w:r>
      </w:hyperlink>
    </w:p>
    <w:p w14:paraId="1C942110" w14:textId="3E300F7F"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5"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18. </w:t>
        </w:r>
        <w:r w:rsidR="00A72048" w:rsidRPr="004F391B">
          <w:rPr>
            <w:rStyle w:val="Hyperlink"/>
            <w:rFonts w:ascii="Arial" w:hAnsi="Arial"/>
            <w:noProof/>
            <w14:props3d w14:extrusionH="0" w14:contourW="0" w14:prstMaterial="matte"/>
          </w:rPr>
          <w:t>Vulnerable PAPs affected by the land acquisition of the sub-project</w:t>
        </w:r>
        <w:r w:rsidR="00A72048">
          <w:rPr>
            <w:noProof/>
            <w:webHidden/>
          </w:rPr>
          <w:tab/>
        </w:r>
        <w:r w:rsidR="00A72048">
          <w:rPr>
            <w:noProof/>
            <w:webHidden/>
          </w:rPr>
          <w:fldChar w:fldCharType="begin"/>
        </w:r>
        <w:r w:rsidR="00A72048">
          <w:rPr>
            <w:noProof/>
            <w:webHidden/>
          </w:rPr>
          <w:instrText xml:space="preserve"> PAGEREF _Toc136463195 \h </w:instrText>
        </w:r>
        <w:r w:rsidR="00A72048">
          <w:rPr>
            <w:noProof/>
            <w:webHidden/>
          </w:rPr>
        </w:r>
        <w:r w:rsidR="00A72048">
          <w:rPr>
            <w:noProof/>
            <w:webHidden/>
          </w:rPr>
          <w:fldChar w:fldCharType="separate"/>
        </w:r>
        <w:r w:rsidR="00367EE9">
          <w:rPr>
            <w:noProof/>
            <w:webHidden/>
          </w:rPr>
          <w:t>43</w:t>
        </w:r>
        <w:r w:rsidR="00A72048">
          <w:rPr>
            <w:noProof/>
            <w:webHidden/>
          </w:rPr>
          <w:fldChar w:fldCharType="end"/>
        </w:r>
      </w:hyperlink>
    </w:p>
    <w:p w14:paraId="79C52199" w14:textId="5F90A942"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6"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19.</w:t>
        </w:r>
        <w:r w:rsidR="00A72048" w:rsidRPr="004F391B">
          <w:rPr>
            <w:rStyle w:val="Hyperlink"/>
            <w:rFonts w:ascii="Arial" w:hAnsi="Arial"/>
            <w:noProof/>
            <w14:props3d w14:extrusionH="0" w14:contourW="0" w14:prstMaterial="matte"/>
          </w:rPr>
          <w:t xml:space="preserve"> Unemployment in the settlements</w:t>
        </w:r>
        <w:r w:rsidR="00A72048">
          <w:rPr>
            <w:noProof/>
            <w:webHidden/>
          </w:rPr>
          <w:tab/>
        </w:r>
        <w:r w:rsidR="00A72048">
          <w:rPr>
            <w:noProof/>
            <w:webHidden/>
          </w:rPr>
          <w:fldChar w:fldCharType="begin"/>
        </w:r>
        <w:r w:rsidR="00A72048">
          <w:rPr>
            <w:noProof/>
            <w:webHidden/>
          </w:rPr>
          <w:instrText xml:space="preserve"> PAGEREF _Toc136463196 \h </w:instrText>
        </w:r>
        <w:r w:rsidR="00A72048">
          <w:rPr>
            <w:noProof/>
            <w:webHidden/>
          </w:rPr>
        </w:r>
        <w:r w:rsidR="00A72048">
          <w:rPr>
            <w:noProof/>
            <w:webHidden/>
          </w:rPr>
          <w:fldChar w:fldCharType="separate"/>
        </w:r>
        <w:r w:rsidR="00367EE9">
          <w:rPr>
            <w:noProof/>
            <w:webHidden/>
          </w:rPr>
          <w:t>43</w:t>
        </w:r>
        <w:r w:rsidR="00A72048">
          <w:rPr>
            <w:noProof/>
            <w:webHidden/>
          </w:rPr>
          <w:fldChar w:fldCharType="end"/>
        </w:r>
      </w:hyperlink>
    </w:p>
    <w:p w14:paraId="1AA6F307" w14:textId="583ECA16"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7" w:history="1">
        <w:r w:rsidR="00A72048" w:rsidRPr="004F391B">
          <w:rPr>
            <w:rStyle w:val="Hyperlink"/>
            <w:rFonts w:ascii="Arial" w:hAnsi="Arial"/>
            <w:b/>
            <w:bCs/>
            <w:noProof/>
            <w14:props3d w14:extrusionH="0" w14:contourW="0" w14:prstMaterial="matte"/>
          </w:rPr>
          <w:t>Table 4</w:t>
        </w:r>
        <w:r w:rsidR="00A72048" w:rsidRPr="004F391B">
          <w:rPr>
            <w:rStyle w:val="Hyperlink"/>
            <w:rFonts w:ascii="Arial" w:hAnsi="Arial"/>
            <w:b/>
            <w:bCs/>
            <w:noProof/>
            <w14:props3d w14:extrusionH="0" w14:contourW="0" w14:prstMaterial="matte"/>
          </w:rPr>
          <w:noBreakHyphen/>
          <w:t xml:space="preserve">20. </w:t>
        </w:r>
        <w:r w:rsidR="00A72048" w:rsidRPr="004F391B">
          <w:rPr>
            <w:rStyle w:val="Hyperlink"/>
            <w:rFonts w:ascii="Arial" w:hAnsi="Arial"/>
            <w:noProof/>
            <w:lang w:eastAsia="tr-TR"/>
            <w14:props3d w14:extrusionH="0" w14:contourW="0" w14:prstMaterial="matte"/>
          </w:rPr>
          <w:t>Seasonal workers</w:t>
        </w:r>
        <w:r w:rsidR="00A72048">
          <w:rPr>
            <w:noProof/>
            <w:webHidden/>
          </w:rPr>
          <w:tab/>
        </w:r>
        <w:r w:rsidR="00A72048">
          <w:rPr>
            <w:noProof/>
            <w:webHidden/>
          </w:rPr>
          <w:fldChar w:fldCharType="begin"/>
        </w:r>
        <w:r w:rsidR="00A72048">
          <w:rPr>
            <w:noProof/>
            <w:webHidden/>
          </w:rPr>
          <w:instrText xml:space="preserve"> PAGEREF _Toc136463197 \h </w:instrText>
        </w:r>
        <w:r w:rsidR="00A72048">
          <w:rPr>
            <w:noProof/>
            <w:webHidden/>
          </w:rPr>
        </w:r>
        <w:r w:rsidR="00A72048">
          <w:rPr>
            <w:noProof/>
            <w:webHidden/>
          </w:rPr>
          <w:fldChar w:fldCharType="separate"/>
        </w:r>
        <w:r w:rsidR="00367EE9">
          <w:rPr>
            <w:noProof/>
            <w:webHidden/>
          </w:rPr>
          <w:t>43</w:t>
        </w:r>
        <w:r w:rsidR="00A72048">
          <w:rPr>
            <w:noProof/>
            <w:webHidden/>
          </w:rPr>
          <w:fldChar w:fldCharType="end"/>
        </w:r>
      </w:hyperlink>
    </w:p>
    <w:p w14:paraId="11C6248B" w14:textId="392BC9C4"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8" w:history="1">
        <w:r w:rsidR="00A72048" w:rsidRPr="004F391B">
          <w:rPr>
            <w:rStyle w:val="Hyperlink"/>
            <w:rFonts w:ascii="Arial" w:hAnsi="Arial"/>
            <w:b/>
            <w:bCs/>
            <w:noProof/>
            <w14:props3d w14:extrusionH="0" w14:contourW="0" w14:prstMaterial="matte"/>
          </w:rPr>
          <w:t>Table 5</w:t>
        </w:r>
        <w:r w:rsidR="00A72048" w:rsidRPr="004F391B">
          <w:rPr>
            <w:rStyle w:val="Hyperlink"/>
            <w:rFonts w:ascii="Arial" w:hAnsi="Arial"/>
            <w:b/>
            <w:bCs/>
            <w:noProof/>
            <w14:props3d w14:extrusionH="0" w14:contourW="0" w14:prstMaterial="matte"/>
          </w:rPr>
          <w:noBreakHyphen/>
          <w:t xml:space="preserve">1. </w:t>
        </w:r>
        <w:r w:rsidR="00A72048" w:rsidRPr="004F391B">
          <w:rPr>
            <w:rStyle w:val="Hyperlink"/>
            <w:rFonts w:ascii="Arial" w:hAnsi="Arial"/>
            <w:noProof/>
            <w:lang w:eastAsia="tr-TR"/>
            <w14:props3d w14:extrusionH="0" w14:contourW="0" w14:prstMaterial="matte"/>
          </w:rPr>
          <w:t>Institutional opinions on site selection</w:t>
        </w:r>
        <w:r w:rsidR="00A72048">
          <w:rPr>
            <w:noProof/>
            <w:webHidden/>
          </w:rPr>
          <w:tab/>
        </w:r>
        <w:r w:rsidR="00A72048">
          <w:rPr>
            <w:noProof/>
            <w:webHidden/>
          </w:rPr>
          <w:fldChar w:fldCharType="begin"/>
        </w:r>
        <w:r w:rsidR="00A72048">
          <w:rPr>
            <w:noProof/>
            <w:webHidden/>
          </w:rPr>
          <w:instrText xml:space="preserve"> PAGEREF _Toc136463198 \h </w:instrText>
        </w:r>
        <w:r w:rsidR="00A72048">
          <w:rPr>
            <w:noProof/>
            <w:webHidden/>
          </w:rPr>
        </w:r>
        <w:r w:rsidR="00A72048">
          <w:rPr>
            <w:noProof/>
            <w:webHidden/>
          </w:rPr>
          <w:fldChar w:fldCharType="separate"/>
        </w:r>
        <w:r w:rsidR="00367EE9">
          <w:rPr>
            <w:noProof/>
            <w:webHidden/>
          </w:rPr>
          <w:t>45</w:t>
        </w:r>
        <w:r w:rsidR="00A72048">
          <w:rPr>
            <w:noProof/>
            <w:webHidden/>
          </w:rPr>
          <w:fldChar w:fldCharType="end"/>
        </w:r>
      </w:hyperlink>
    </w:p>
    <w:p w14:paraId="7974A988" w14:textId="554452B3"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199" w:history="1">
        <w:r w:rsidR="00A72048" w:rsidRPr="004F391B">
          <w:rPr>
            <w:rStyle w:val="Hyperlink"/>
            <w:rFonts w:ascii="Arial" w:hAnsi="Arial"/>
            <w:b/>
            <w:bCs/>
            <w:noProof/>
            <w14:props3d w14:extrusionH="0" w14:contourW="0" w14:prstMaterial="matte"/>
          </w:rPr>
          <w:t>Table 5</w:t>
        </w:r>
        <w:r w:rsidR="00A72048" w:rsidRPr="004F391B">
          <w:rPr>
            <w:rStyle w:val="Hyperlink"/>
            <w:rFonts w:ascii="Arial" w:hAnsi="Arial"/>
            <w:b/>
            <w:bCs/>
            <w:noProof/>
            <w14:props3d w14:extrusionH="0" w14:contourW="0" w14:prstMaterial="matte"/>
          </w:rPr>
          <w:noBreakHyphen/>
          <w:t xml:space="preserve">2 </w:t>
        </w:r>
        <w:r w:rsidR="00A72048" w:rsidRPr="004F391B">
          <w:rPr>
            <w:rStyle w:val="Hyperlink"/>
            <w:rFonts w:ascii="Arial" w:hAnsi="Arial"/>
            <w:noProof/>
            <w14:props3d w14:extrusionH="0" w14:contourW="0" w14:prstMaterial="matte"/>
          </w:rPr>
          <w:t>Negotiations during the land acquisition process</w:t>
        </w:r>
        <w:r w:rsidR="00A72048">
          <w:rPr>
            <w:noProof/>
            <w:webHidden/>
          </w:rPr>
          <w:tab/>
        </w:r>
        <w:r w:rsidR="00A72048">
          <w:rPr>
            <w:noProof/>
            <w:webHidden/>
          </w:rPr>
          <w:fldChar w:fldCharType="begin"/>
        </w:r>
        <w:r w:rsidR="00A72048">
          <w:rPr>
            <w:noProof/>
            <w:webHidden/>
          </w:rPr>
          <w:instrText xml:space="preserve"> PAGEREF _Toc136463199 \h </w:instrText>
        </w:r>
        <w:r w:rsidR="00A72048">
          <w:rPr>
            <w:noProof/>
            <w:webHidden/>
          </w:rPr>
        </w:r>
        <w:r w:rsidR="00A72048">
          <w:rPr>
            <w:noProof/>
            <w:webHidden/>
          </w:rPr>
          <w:fldChar w:fldCharType="separate"/>
        </w:r>
        <w:r w:rsidR="00367EE9">
          <w:rPr>
            <w:noProof/>
            <w:webHidden/>
          </w:rPr>
          <w:t>46</w:t>
        </w:r>
        <w:r w:rsidR="00A72048">
          <w:rPr>
            <w:noProof/>
            <w:webHidden/>
          </w:rPr>
          <w:fldChar w:fldCharType="end"/>
        </w:r>
      </w:hyperlink>
    </w:p>
    <w:p w14:paraId="0B98B9B9" w14:textId="4540488E"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0" w:history="1">
        <w:r w:rsidR="00A72048" w:rsidRPr="004F391B">
          <w:rPr>
            <w:rStyle w:val="Hyperlink"/>
            <w:rFonts w:ascii="Arial" w:hAnsi="Arial" w:cs="Arial"/>
            <w:b/>
            <w:bCs/>
            <w:noProof/>
            <w14:props3d w14:extrusionH="0" w14:contourW="0" w14:prstMaterial="matte"/>
          </w:rPr>
          <w:t>Table 5</w:t>
        </w:r>
        <w:r w:rsidR="00A72048" w:rsidRPr="004F391B">
          <w:rPr>
            <w:rStyle w:val="Hyperlink"/>
            <w:rFonts w:ascii="Arial" w:hAnsi="Arial" w:cs="Arial"/>
            <w:b/>
            <w:bCs/>
            <w:noProof/>
            <w14:props3d w14:extrusionH="0" w14:contourW="0" w14:prstMaterial="matte"/>
          </w:rPr>
          <w:noBreakHyphen/>
          <w:t xml:space="preserve">3. </w:t>
        </w:r>
        <w:r w:rsidR="00A72048" w:rsidRPr="004F391B">
          <w:rPr>
            <w:rStyle w:val="Hyperlink"/>
            <w:rFonts w:ascii="Arial" w:hAnsi="Arial" w:cs="Arial"/>
            <w:noProof/>
            <w14:props3d w14:extrusionH="0" w14:contourW="0" w14:prstMaterial="matte"/>
          </w:rPr>
          <w:t>Grievance Mechanism Contact Information</w:t>
        </w:r>
        <w:r w:rsidR="00A72048">
          <w:rPr>
            <w:noProof/>
            <w:webHidden/>
          </w:rPr>
          <w:tab/>
        </w:r>
        <w:r w:rsidR="00A72048">
          <w:rPr>
            <w:noProof/>
            <w:webHidden/>
          </w:rPr>
          <w:fldChar w:fldCharType="begin"/>
        </w:r>
        <w:r w:rsidR="00A72048">
          <w:rPr>
            <w:noProof/>
            <w:webHidden/>
          </w:rPr>
          <w:instrText xml:space="preserve"> PAGEREF _Toc136463200 \h </w:instrText>
        </w:r>
        <w:r w:rsidR="00A72048">
          <w:rPr>
            <w:noProof/>
            <w:webHidden/>
          </w:rPr>
        </w:r>
        <w:r w:rsidR="00A72048">
          <w:rPr>
            <w:noProof/>
            <w:webHidden/>
          </w:rPr>
          <w:fldChar w:fldCharType="separate"/>
        </w:r>
        <w:r w:rsidR="00367EE9">
          <w:rPr>
            <w:noProof/>
            <w:webHidden/>
          </w:rPr>
          <w:t>48</w:t>
        </w:r>
        <w:r w:rsidR="00A72048">
          <w:rPr>
            <w:noProof/>
            <w:webHidden/>
          </w:rPr>
          <w:fldChar w:fldCharType="end"/>
        </w:r>
      </w:hyperlink>
    </w:p>
    <w:p w14:paraId="7D19B6A9" w14:textId="5C8166FC"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1" w:history="1">
        <w:r w:rsidR="00A72048" w:rsidRPr="004F391B">
          <w:rPr>
            <w:rStyle w:val="Hyperlink"/>
            <w:rFonts w:ascii="Arial" w:hAnsi="Arial"/>
            <w:b/>
            <w:bCs/>
            <w:noProof/>
            <w14:props3d w14:extrusionH="0" w14:contourW="0" w14:prstMaterial="matte"/>
          </w:rPr>
          <w:t>Table 6</w:t>
        </w:r>
        <w:r w:rsidR="00A72048" w:rsidRPr="004F391B">
          <w:rPr>
            <w:rStyle w:val="Hyperlink"/>
            <w:rFonts w:ascii="Arial" w:hAnsi="Arial"/>
            <w:b/>
            <w:bCs/>
            <w:noProof/>
            <w14:props3d w14:extrusionH="0" w14:contourW="0" w14:prstMaterial="matte"/>
          </w:rPr>
          <w:noBreakHyphen/>
          <w:t xml:space="preserve">1. </w:t>
        </w:r>
        <w:r w:rsidR="00A72048" w:rsidRPr="004F391B">
          <w:rPr>
            <w:rStyle w:val="Hyperlink"/>
            <w:rFonts w:ascii="Arial" w:hAnsi="Arial"/>
            <w:noProof/>
            <w14:props3d w14:extrusionH="0" w14:contourW="0" w14:prstMaterial="matte"/>
          </w:rPr>
          <w:t>Table of Non-Compliances and Corrective Actions Suggestions</w:t>
        </w:r>
        <w:r w:rsidR="00A72048">
          <w:rPr>
            <w:noProof/>
            <w:webHidden/>
          </w:rPr>
          <w:tab/>
        </w:r>
        <w:r w:rsidR="00A72048">
          <w:rPr>
            <w:noProof/>
            <w:webHidden/>
          </w:rPr>
          <w:fldChar w:fldCharType="begin"/>
        </w:r>
        <w:r w:rsidR="00A72048">
          <w:rPr>
            <w:noProof/>
            <w:webHidden/>
          </w:rPr>
          <w:instrText xml:space="preserve"> PAGEREF _Toc136463201 \h </w:instrText>
        </w:r>
        <w:r w:rsidR="00A72048">
          <w:rPr>
            <w:noProof/>
            <w:webHidden/>
          </w:rPr>
        </w:r>
        <w:r w:rsidR="00A72048">
          <w:rPr>
            <w:noProof/>
            <w:webHidden/>
          </w:rPr>
          <w:fldChar w:fldCharType="separate"/>
        </w:r>
        <w:r w:rsidR="00367EE9">
          <w:rPr>
            <w:noProof/>
            <w:webHidden/>
          </w:rPr>
          <w:t>50</w:t>
        </w:r>
        <w:r w:rsidR="00A72048">
          <w:rPr>
            <w:noProof/>
            <w:webHidden/>
          </w:rPr>
          <w:fldChar w:fldCharType="end"/>
        </w:r>
      </w:hyperlink>
    </w:p>
    <w:p w14:paraId="30AFC76A" w14:textId="5E816409" w:rsidR="00E73A1F" w:rsidRDefault="00D052EE" w:rsidP="00E73A1F">
      <w:pPr>
        <w:spacing w:before="0" w:after="0" w:line="300" w:lineRule="auto"/>
        <w:ind w:left="1134" w:hanging="1134"/>
        <w:jc w:val="left"/>
        <w:rPr>
          <w:rFonts w:asciiTheme="majorHAnsi" w:eastAsia="Times New Roman" w:hAnsiTheme="majorHAnsi" w:cstheme="majorBidi"/>
          <w:b/>
          <w:bCs/>
          <w:sz w:val="28"/>
          <w:szCs w:val="28"/>
          <w:lang w:val="en-US" w:eastAsia="tr-TR"/>
        </w:rPr>
      </w:pPr>
      <w:r w:rsidRPr="00E73A1F">
        <w:rPr>
          <w:rFonts w:ascii="Arial" w:hAnsi="Arial" w:cs="Arial"/>
          <w:color w:val="FF0000"/>
          <w:lang w:val="en-US"/>
        </w:rPr>
        <w:fldChar w:fldCharType="end"/>
      </w:r>
    </w:p>
    <w:p w14:paraId="3CD90738" w14:textId="734CC30F" w:rsidR="00D052EE" w:rsidRPr="00BC1098" w:rsidRDefault="00E73A1F" w:rsidP="00E73A1F">
      <w:pPr>
        <w:pStyle w:val="Heading2"/>
        <w:numPr>
          <w:ilvl w:val="0"/>
          <w:numId w:val="0"/>
        </w:numPr>
        <w:jc w:val="center"/>
        <w:rPr>
          <w:rFonts w:ascii="Arial" w:hAnsi="Arial" w:cs="Arial"/>
          <w:color w:val="4472C4" w:themeColor="accent1"/>
          <w:sz w:val="24"/>
          <w:szCs w:val="24"/>
        </w:rPr>
      </w:pPr>
      <w:bookmarkStart w:id="5" w:name="_Toc136530967"/>
      <w:r w:rsidRPr="00BC1098">
        <w:rPr>
          <w:rFonts w:ascii="Arial" w:hAnsi="Arial" w:cs="Arial"/>
          <w:color w:val="4472C4" w:themeColor="accent1"/>
          <w:sz w:val="24"/>
          <w:szCs w:val="24"/>
        </w:rPr>
        <w:t>LIST OF FIGURES</w:t>
      </w:r>
      <w:bookmarkEnd w:id="5"/>
    </w:p>
    <w:p w14:paraId="00FDF9D2" w14:textId="7C4CA285" w:rsidR="00A72048" w:rsidRDefault="00D052EE">
      <w:pPr>
        <w:pStyle w:val="TableofFigures"/>
        <w:tabs>
          <w:tab w:val="right" w:leader="dot" w:pos="9062"/>
        </w:tabs>
        <w:rPr>
          <w:rFonts w:asciiTheme="minorHAnsi" w:eastAsiaTheme="minorEastAsia" w:hAnsiTheme="minorHAnsi" w:cstheme="minorBidi"/>
          <w:noProof/>
          <w:lang w:eastAsia="en-GB"/>
        </w:rPr>
      </w:pPr>
      <w:r w:rsidRPr="00E73A1F">
        <w:rPr>
          <w:rFonts w:ascii="Arial" w:hAnsi="Arial" w:cs="Arial"/>
          <w:color w:val="FF0000"/>
          <w:lang w:val="en-US" w:eastAsia="tr-TR"/>
        </w:rPr>
        <w:fldChar w:fldCharType="begin"/>
      </w:r>
      <w:r w:rsidRPr="00E73A1F">
        <w:rPr>
          <w:rFonts w:ascii="Arial" w:hAnsi="Arial" w:cs="Arial"/>
          <w:color w:val="FF0000"/>
          <w:lang w:val="en-US" w:eastAsia="tr-TR"/>
        </w:rPr>
        <w:instrText xml:space="preserve"> TOC \h \z \c "Figure" </w:instrText>
      </w:r>
      <w:r w:rsidRPr="00E73A1F">
        <w:rPr>
          <w:rFonts w:ascii="Arial" w:hAnsi="Arial" w:cs="Arial"/>
          <w:color w:val="FF0000"/>
          <w:lang w:val="en-US" w:eastAsia="tr-TR"/>
        </w:rPr>
        <w:fldChar w:fldCharType="separate"/>
      </w:r>
      <w:hyperlink w:anchor="_Toc136463202" w:history="1">
        <w:r w:rsidR="00A72048" w:rsidRPr="00062B29">
          <w:rPr>
            <w:rStyle w:val="Hyperlink"/>
            <w:rFonts w:ascii="Arial" w:hAnsi="Arial" w:cs="Arial"/>
            <w:b/>
            <w:bCs/>
            <w:noProof/>
          </w:rPr>
          <w:t>Figure 1</w:t>
        </w:r>
        <w:r w:rsidR="00A72048" w:rsidRPr="00062B29">
          <w:rPr>
            <w:rStyle w:val="Hyperlink"/>
            <w:rFonts w:ascii="Arial" w:hAnsi="Arial" w:cs="Arial"/>
            <w:b/>
            <w:bCs/>
            <w:noProof/>
          </w:rPr>
          <w:noBreakHyphen/>
          <w:t xml:space="preserve">1. </w:t>
        </w:r>
        <w:r w:rsidR="00221A2B">
          <w:rPr>
            <w:rStyle w:val="Hyperlink"/>
            <w:rFonts w:ascii="Arial" w:hAnsi="Arial" w:cs="Arial"/>
            <w:noProof/>
          </w:rPr>
          <w:t>TUIOSB</w:t>
        </w:r>
        <w:r w:rsidR="00A72048" w:rsidRPr="00062B29">
          <w:rPr>
            <w:rStyle w:val="Hyperlink"/>
            <w:rFonts w:ascii="Arial" w:hAnsi="Arial" w:cs="Arial"/>
            <w:noProof/>
          </w:rPr>
          <w:t xml:space="preserve"> 3D Image</w:t>
        </w:r>
        <w:r w:rsidR="00A72048">
          <w:rPr>
            <w:noProof/>
            <w:webHidden/>
          </w:rPr>
          <w:tab/>
        </w:r>
        <w:r w:rsidR="00A72048">
          <w:rPr>
            <w:noProof/>
            <w:webHidden/>
          </w:rPr>
          <w:fldChar w:fldCharType="begin"/>
        </w:r>
        <w:r w:rsidR="00A72048">
          <w:rPr>
            <w:noProof/>
            <w:webHidden/>
          </w:rPr>
          <w:instrText xml:space="preserve"> PAGEREF _Toc136463202 \h </w:instrText>
        </w:r>
        <w:r w:rsidR="00A72048">
          <w:rPr>
            <w:noProof/>
            <w:webHidden/>
          </w:rPr>
        </w:r>
        <w:r w:rsidR="00A72048">
          <w:rPr>
            <w:noProof/>
            <w:webHidden/>
          </w:rPr>
          <w:fldChar w:fldCharType="separate"/>
        </w:r>
        <w:r w:rsidR="00367EE9">
          <w:rPr>
            <w:noProof/>
            <w:webHidden/>
          </w:rPr>
          <w:t>5</w:t>
        </w:r>
        <w:r w:rsidR="00A72048">
          <w:rPr>
            <w:noProof/>
            <w:webHidden/>
          </w:rPr>
          <w:fldChar w:fldCharType="end"/>
        </w:r>
      </w:hyperlink>
    </w:p>
    <w:p w14:paraId="2A659D9F" w14:textId="250D9BA7"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3" w:history="1">
        <w:r w:rsidR="00A72048" w:rsidRPr="00062B29">
          <w:rPr>
            <w:rStyle w:val="Hyperlink"/>
            <w:rFonts w:ascii="Arial" w:hAnsi="Arial" w:cs="Arial"/>
            <w:b/>
            <w:bCs/>
            <w:noProof/>
          </w:rPr>
          <w:t>Figure 3</w:t>
        </w:r>
        <w:r w:rsidR="00A72048" w:rsidRPr="00062B29">
          <w:rPr>
            <w:rStyle w:val="Hyperlink"/>
            <w:rFonts w:ascii="Arial" w:hAnsi="Arial" w:cs="Arial"/>
            <w:b/>
            <w:bCs/>
            <w:noProof/>
          </w:rPr>
          <w:noBreakHyphen/>
          <w:t>1.</w:t>
        </w:r>
        <w:r w:rsidR="00A72048" w:rsidRPr="00062B29">
          <w:rPr>
            <w:rStyle w:val="Hyperlink"/>
            <w:rFonts w:ascii="Arial" w:hAnsi="Arial" w:cs="Arial"/>
            <w:noProof/>
            <w:lang w:eastAsia="tr-TR"/>
          </w:rPr>
          <w:t xml:space="preserve"> View Before the Expropriation-1</w:t>
        </w:r>
        <w:r w:rsidR="00A72048">
          <w:rPr>
            <w:noProof/>
            <w:webHidden/>
          </w:rPr>
          <w:tab/>
        </w:r>
        <w:r w:rsidR="00A72048">
          <w:rPr>
            <w:noProof/>
            <w:webHidden/>
          </w:rPr>
          <w:fldChar w:fldCharType="begin"/>
        </w:r>
        <w:r w:rsidR="00A72048">
          <w:rPr>
            <w:noProof/>
            <w:webHidden/>
          </w:rPr>
          <w:instrText xml:space="preserve"> PAGEREF _Toc136463203 \h </w:instrText>
        </w:r>
        <w:r w:rsidR="00A72048">
          <w:rPr>
            <w:noProof/>
            <w:webHidden/>
          </w:rPr>
        </w:r>
        <w:r w:rsidR="00A72048">
          <w:rPr>
            <w:noProof/>
            <w:webHidden/>
          </w:rPr>
          <w:fldChar w:fldCharType="separate"/>
        </w:r>
        <w:r w:rsidR="00367EE9">
          <w:rPr>
            <w:noProof/>
            <w:webHidden/>
          </w:rPr>
          <w:t>21</w:t>
        </w:r>
        <w:r w:rsidR="00A72048">
          <w:rPr>
            <w:noProof/>
            <w:webHidden/>
          </w:rPr>
          <w:fldChar w:fldCharType="end"/>
        </w:r>
      </w:hyperlink>
    </w:p>
    <w:p w14:paraId="175C9650" w14:textId="4EFD530E"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4" w:history="1">
        <w:r w:rsidR="00A72048" w:rsidRPr="00062B29">
          <w:rPr>
            <w:rStyle w:val="Hyperlink"/>
            <w:rFonts w:ascii="Arial" w:hAnsi="Arial" w:cs="Arial"/>
            <w:b/>
            <w:bCs/>
            <w:noProof/>
          </w:rPr>
          <w:t>Figure 3</w:t>
        </w:r>
        <w:r w:rsidR="00A72048" w:rsidRPr="00062B29">
          <w:rPr>
            <w:rStyle w:val="Hyperlink"/>
            <w:rFonts w:ascii="Arial" w:hAnsi="Arial" w:cs="Arial"/>
            <w:b/>
            <w:bCs/>
            <w:noProof/>
          </w:rPr>
          <w:noBreakHyphen/>
          <w:t>2.</w:t>
        </w:r>
        <w:r w:rsidR="00A72048" w:rsidRPr="00062B29">
          <w:rPr>
            <w:rStyle w:val="Hyperlink"/>
            <w:rFonts w:ascii="Arial" w:hAnsi="Arial" w:cs="Arial"/>
            <w:noProof/>
            <w:lang w:eastAsia="tr-TR"/>
          </w:rPr>
          <w:t xml:space="preserve"> View Before the Expropriation-2</w:t>
        </w:r>
        <w:r w:rsidR="00A72048">
          <w:rPr>
            <w:noProof/>
            <w:webHidden/>
          </w:rPr>
          <w:tab/>
        </w:r>
        <w:r w:rsidR="00A72048">
          <w:rPr>
            <w:noProof/>
            <w:webHidden/>
          </w:rPr>
          <w:fldChar w:fldCharType="begin"/>
        </w:r>
        <w:r w:rsidR="00A72048">
          <w:rPr>
            <w:noProof/>
            <w:webHidden/>
          </w:rPr>
          <w:instrText xml:space="preserve"> PAGEREF _Toc136463204 \h </w:instrText>
        </w:r>
        <w:r w:rsidR="00A72048">
          <w:rPr>
            <w:noProof/>
            <w:webHidden/>
          </w:rPr>
        </w:r>
        <w:r w:rsidR="00A72048">
          <w:rPr>
            <w:noProof/>
            <w:webHidden/>
          </w:rPr>
          <w:fldChar w:fldCharType="separate"/>
        </w:r>
        <w:r w:rsidR="00367EE9">
          <w:rPr>
            <w:noProof/>
            <w:webHidden/>
          </w:rPr>
          <w:t>22</w:t>
        </w:r>
        <w:r w:rsidR="00A72048">
          <w:rPr>
            <w:noProof/>
            <w:webHidden/>
          </w:rPr>
          <w:fldChar w:fldCharType="end"/>
        </w:r>
      </w:hyperlink>
    </w:p>
    <w:p w14:paraId="55FF26DB" w14:textId="36D3ED61"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5" w:history="1">
        <w:r w:rsidR="00A72048" w:rsidRPr="00062B29">
          <w:rPr>
            <w:rStyle w:val="Hyperlink"/>
            <w:rFonts w:ascii="Arial" w:hAnsi="Arial" w:cs="Arial"/>
            <w:b/>
            <w:bCs/>
            <w:noProof/>
          </w:rPr>
          <w:t>Figure 3</w:t>
        </w:r>
        <w:r w:rsidR="00A72048" w:rsidRPr="00062B29">
          <w:rPr>
            <w:rStyle w:val="Hyperlink"/>
            <w:rFonts w:ascii="Arial" w:hAnsi="Arial" w:cs="Arial"/>
            <w:b/>
            <w:bCs/>
            <w:noProof/>
          </w:rPr>
          <w:noBreakHyphen/>
          <w:t>3.</w:t>
        </w:r>
        <w:r w:rsidR="00A72048" w:rsidRPr="00062B29">
          <w:rPr>
            <w:rStyle w:val="Hyperlink"/>
            <w:rFonts w:ascii="Arial" w:hAnsi="Arial" w:cs="Arial"/>
            <w:noProof/>
            <w:lang w:eastAsia="tr-TR"/>
          </w:rPr>
          <w:t xml:space="preserve"> View Before the Expropriation-1</w:t>
        </w:r>
        <w:r w:rsidR="00A72048">
          <w:rPr>
            <w:noProof/>
            <w:webHidden/>
          </w:rPr>
          <w:tab/>
        </w:r>
        <w:r w:rsidR="00A72048">
          <w:rPr>
            <w:noProof/>
            <w:webHidden/>
          </w:rPr>
          <w:fldChar w:fldCharType="begin"/>
        </w:r>
        <w:r w:rsidR="00A72048">
          <w:rPr>
            <w:noProof/>
            <w:webHidden/>
          </w:rPr>
          <w:instrText xml:space="preserve"> PAGEREF _Toc136463205 \h </w:instrText>
        </w:r>
        <w:r w:rsidR="00A72048">
          <w:rPr>
            <w:noProof/>
            <w:webHidden/>
          </w:rPr>
        </w:r>
        <w:r w:rsidR="00A72048">
          <w:rPr>
            <w:noProof/>
            <w:webHidden/>
          </w:rPr>
          <w:fldChar w:fldCharType="separate"/>
        </w:r>
        <w:r w:rsidR="00367EE9">
          <w:rPr>
            <w:noProof/>
            <w:webHidden/>
          </w:rPr>
          <w:t>23</w:t>
        </w:r>
        <w:r w:rsidR="00A72048">
          <w:rPr>
            <w:noProof/>
            <w:webHidden/>
          </w:rPr>
          <w:fldChar w:fldCharType="end"/>
        </w:r>
      </w:hyperlink>
    </w:p>
    <w:p w14:paraId="38829310" w14:textId="6F1A2F9F" w:rsidR="00A72048" w:rsidRDefault="002B6C1B">
      <w:pPr>
        <w:pStyle w:val="TableofFigures"/>
        <w:tabs>
          <w:tab w:val="right" w:leader="dot" w:pos="9062"/>
        </w:tabs>
        <w:rPr>
          <w:rFonts w:asciiTheme="minorHAnsi" w:eastAsiaTheme="minorEastAsia" w:hAnsiTheme="minorHAnsi" w:cstheme="minorBidi"/>
          <w:noProof/>
          <w:lang w:eastAsia="en-GB"/>
        </w:rPr>
      </w:pPr>
      <w:hyperlink w:anchor="_Toc136463206" w:history="1">
        <w:r w:rsidR="00A72048" w:rsidRPr="00062B29">
          <w:rPr>
            <w:rStyle w:val="Hyperlink"/>
            <w:rFonts w:ascii="Arial" w:hAnsi="Arial" w:cs="Arial"/>
            <w:b/>
            <w:bCs/>
            <w:noProof/>
          </w:rPr>
          <w:t>Figure 3</w:t>
        </w:r>
        <w:r w:rsidR="00A72048" w:rsidRPr="00062B29">
          <w:rPr>
            <w:rStyle w:val="Hyperlink"/>
            <w:rFonts w:ascii="Arial" w:hAnsi="Arial" w:cs="Arial"/>
            <w:b/>
            <w:bCs/>
            <w:noProof/>
          </w:rPr>
          <w:noBreakHyphen/>
          <w:t>4.</w:t>
        </w:r>
        <w:r w:rsidR="00A72048" w:rsidRPr="00062B29">
          <w:rPr>
            <w:rStyle w:val="Hyperlink"/>
            <w:rFonts w:ascii="Arial" w:hAnsi="Arial" w:cs="Arial"/>
            <w:noProof/>
            <w:lang w:eastAsia="tr-TR"/>
          </w:rPr>
          <w:t xml:space="preserve"> Repaired old building on parcel no. 104/1</w:t>
        </w:r>
        <w:r w:rsidR="00A72048">
          <w:rPr>
            <w:noProof/>
            <w:webHidden/>
          </w:rPr>
          <w:tab/>
        </w:r>
        <w:r w:rsidR="00A72048">
          <w:rPr>
            <w:noProof/>
            <w:webHidden/>
          </w:rPr>
          <w:fldChar w:fldCharType="begin"/>
        </w:r>
        <w:r w:rsidR="00A72048">
          <w:rPr>
            <w:noProof/>
            <w:webHidden/>
          </w:rPr>
          <w:instrText xml:space="preserve"> PAGEREF _Toc136463206 \h </w:instrText>
        </w:r>
        <w:r w:rsidR="00A72048">
          <w:rPr>
            <w:noProof/>
            <w:webHidden/>
          </w:rPr>
        </w:r>
        <w:r w:rsidR="00A72048">
          <w:rPr>
            <w:noProof/>
            <w:webHidden/>
          </w:rPr>
          <w:fldChar w:fldCharType="separate"/>
        </w:r>
        <w:r w:rsidR="00367EE9">
          <w:rPr>
            <w:noProof/>
            <w:webHidden/>
          </w:rPr>
          <w:t>27</w:t>
        </w:r>
        <w:r w:rsidR="00A72048">
          <w:rPr>
            <w:noProof/>
            <w:webHidden/>
          </w:rPr>
          <w:fldChar w:fldCharType="end"/>
        </w:r>
      </w:hyperlink>
    </w:p>
    <w:p w14:paraId="4EC08847" w14:textId="04509366" w:rsidR="00BC1098" w:rsidRDefault="00D052EE" w:rsidP="00E73A1F">
      <w:pPr>
        <w:spacing w:before="0" w:after="0" w:line="300" w:lineRule="auto"/>
        <w:jc w:val="left"/>
        <w:rPr>
          <w:rFonts w:ascii="Arial" w:hAnsi="Arial" w:cs="Arial"/>
          <w:color w:val="FF0000"/>
          <w:lang w:val="en-US" w:eastAsia="tr-TR"/>
        </w:rPr>
      </w:pPr>
      <w:r w:rsidRPr="00E73A1F">
        <w:rPr>
          <w:rFonts w:ascii="Arial" w:hAnsi="Arial" w:cs="Arial"/>
          <w:color w:val="FF0000"/>
          <w:lang w:val="en-US" w:eastAsia="tr-TR"/>
        </w:rPr>
        <w:fldChar w:fldCharType="end"/>
      </w:r>
      <w:bookmarkStart w:id="6" w:name="_Toc88778084"/>
      <w:r w:rsidR="00BC1098">
        <w:rPr>
          <w:rFonts w:ascii="Arial" w:hAnsi="Arial" w:cs="Arial"/>
          <w:color w:val="FF0000"/>
          <w:lang w:val="en-US" w:eastAsia="tr-TR"/>
        </w:rPr>
        <w:br w:type="page"/>
      </w:r>
    </w:p>
    <w:p w14:paraId="3E8724FD" w14:textId="223462D7" w:rsidR="00D052EE" w:rsidRPr="003677FD" w:rsidRDefault="00087B27" w:rsidP="00E73A1F">
      <w:pPr>
        <w:spacing w:before="0" w:after="0" w:line="300" w:lineRule="auto"/>
        <w:jc w:val="left"/>
        <w:rPr>
          <w:rFonts w:ascii="Arial" w:eastAsia="Times New Roman" w:hAnsi="Arial" w:cs="Arial"/>
          <w:b/>
          <w:color w:val="4F81BD"/>
          <w:sz w:val="32"/>
          <w:szCs w:val="32"/>
          <w:lang w:val="en-US" w:eastAsia="tr-TR"/>
        </w:rPr>
      </w:pPr>
      <w:r w:rsidRPr="003677FD">
        <w:rPr>
          <w:rFonts w:ascii="Arial" w:eastAsia="Times New Roman" w:hAnsi="Arial" w:cs="Arial"/>
          <w:b/>
          <w:color w:val="4F81BD"/>
          <w:sz w:val="32"/>
          <w:szCs w:val="32"/>
          <w:lang w:val="en-US" w:eastAsia="tr-TR"/>
        </w:rPr>
        <w:lastRenderedPageBreak/>
        <w:t xml:space="preserve">GLOSSARY </w:t>
      </w:r>
    </w:p>
    <w:p w14:paraId="34AAEB6E" w14:textId="358853DF" w:rsidR="007C5A70" w:rsidRPr="00087B27" w:rsidRDefault="7C1E39D3" w:rsidP="00087B27">
      <w:pPr>
        <w:spacing w:before="240" w:after="240" w:line="300" w:lineRule="auto"/>
        <w:rPr>
          <w:rFonts w:ascii="Arial" w:hAnsi="Arial" w:cs="Arial"/>
          <w:lang w:val="en-US" w:eastAsia="tr-TR"/>
        </w:rPr>
      </w:pPr>
      <w:r w:rsidRPr="6F9599FC">
        <w:rPr>
          <w:rFonts w:ascii="Arial" w:hAnsi="Arial" w:cs="Arial"/>
          <w:b/>
          <w:bCs/>
          <w:lang w:val="en-US" w:eastAsia="tr-TR"/>
        </w:rPr>
        <w:t xml:space="preserve">Consultation: </w:t>
      </w:r>
      <w:r w:rsidRPr="6F9599FC">
        <w:rPr>
          <w:rFonts w:ascii="Arial" w:hAnsi="Arial" w:cs="Arial"/>
          <w:lang w:val="en-US" w:eastAsia="tr-TR"/>
        </w:rPr>
        <w:t xml:space="preserve">The process of </w:t>
      </w:r>
      <w:r w:rsidR="144932FA" w:rsidRPr="6F9599FC">
        <w:rPr>
          <w:rFonts w:ascii="Arial" w:hAnsi="Arial" w:cs="Arial"/>
          <w:lang w:val="en-US" w:eastAsia="tr-TR"/>
        </w:rPr>
        <w:t xml:space="preserve">sharing </w:t>
      </w:r>
      <w:r w:rsidR="59193A17" w:rsidRPr="6F9599FC">
        <w:rPr>
          <w:rFonts w:ascii="Arial" w:hAnsi="Arial" w:cs="Arial"/>
          <w:lang w:val="en-US" w:eastAsia="tr-TR"/>
        </w:rPr>
        <w:t xml:space="preserve">appropriate </w:t>
      </w:r>
      <w:r w:rsidR="6EDD699A" w:rsidRPr="6F9599FC">
        <w:rPr>
          <w:rFonts w:ascii="Arial" w:hAnsi="Arial" w:cs="Arial"/>
          <w:lang w:val="en-US" w:eastAsia="tr-TR"/>
        </w:rPr>
        <w:t xml:space="preserve">information about the project and enabling </w:t>
      </w:r>
      <w:r w:rsidR="5E9CA62E" w:rsidRPr="6F9599FC">
        <w:rPr>
          <w:rFonts w:ascii="Arial" w:hAnsi="Arial" w:cs="Arial"/>
          <w:lang w:val="en-US" w:eastAsia="tr-TR"/>
        </w:rPr>
        <w:t xml:space="preserve">stakeholders to express their concerns </w:t>
      </w:r>
      <w:r w:rsidR="3A99FDBB" w:rsidRPr="6F9599FC">
        <w:rPr>
          <w:rFonts w:ascii="Arial" w:hAnsi="Arial" w:cs="Arial"/>
          <w:lang w:val="en-US" w:eastAsia="tr-TR"/>
        </w:rPr>
        <w:t>and enabling the</w:t>
      </w:r>
      <w:r w:rsidR="189F589E" w:rsidRPr="6F9599FC">
        <w:rPr>
          <w:rFonts w:ascii="Arial" w:hAnsi="Arial" w:cs="Arial"/>
          <w:lang w:val="en-US" w:eastAsia="tr-TR"/>
        </w:rPr>
        <w:t xml:space="preserve">ir </w:t>
      </w:r>
      <w:r w:rsidRPr="6F9599FC">
        <w:rPr>
          <w:rFonts w:ascii="Arial" w:hAnsi="Arial" w:cs="Arial"/>
          <w:lang w:val="en-US" w:eastAsia="tr-TR"/>
        </w:rPr>
        <w:t xml:space="preserve">views </w:t>
      </w:r>
      <w:r w:rsidR="6DBF6241" w:rsidRPr="6F9599FC">
        <w:rPr>
          <w:rFonts w:ascii="Arial" w:hAnsi="Arial" w:cs="Arial"/>
          <w:lang w:val="en-US" w:eastAsia="tr-TR"/>
        </w:rPr>
        <w:t xml:space="preserve">to be taken </w:t>
      </w:r>
      <w:r w:rsidRPr="6F9599FC">
        <w:rPr>
          <w:rFonts w:ascii="Arial" w:hAnsi="Arial" w:cs="Arial"/>
          <w:lang w:val="en-US" w:eastAsia="tr-TR"/>
        </w:rPr>
        <w:t xml:space="preserve">into account </w:t>
      </w:r>
      <w:r w:rsidR="558E8EBD" w:rsidRPr="6F9599FC">
        <w:rPr>
          <w:rFonts w:ascii="Arial" w:hAnsi="Arial" w:cs="Arial"/>
          <w:lang w:val="en-US" w:eastAsia="tr-TR"/>
        </w:rPr>
        <w:t>in project design and environmental and social performance.</w:t>
      </w:r>
    </w:p>
    <w:p w14:paraId="40FED6B4" w14:textId="0448246F" w:rsidR="00D052EE" w:rsidRPr="00087B27" w:rsidRDefault="7C1E39D3" w:rsidP="00087B27">
      <w:pPr>
        <w:spacing w:before="240" w:after="240" w:line="300" w:lineRule="auto"/>
        <w:rPr>
          <w:rFonts w:ascii="Arial" w:hAnsi="Arial" w:cs="Arial"/>
          <w:lang w:val="en-US" w:eastAsia="tr-TR"/>
        </w:rPr>
      </w:pPr>
      <w:r w:rsidRPr="6F9599FC">
        <w:rPr>
          <w:rFonts w:ascii="Arial" w:hAnsi="Arial" w:cs="Arial"/>
          <w:b/>
          <w:bCs/>
          <w:lang w:val="en-US" w:eastAsia="tr-TR"/>
        </w:rPr>
        <w:t xml:space="preserve">Grievance Mechanism: </w:t>
      </w:r>
      <w:r w:rsidRPr="6F9599FC">
        <w:rPr>
          <w:rFonts w:ascii="Arial" w:hAnsi="Arial" w:cs="Arial"/>
          <w:lang w:val="en-US" w:eastAsia="tr-TR"/>
        </w:rPr>
        <w:t xml:space="preserve">It is a mechanism that has been developed for potential use by project stakeholders to </w:t>
      </w:r>
      <w:r w:rsidR="6AF3C32C" w:rsidRPr="6F9599FC">
        <w:rPr>
          <w:rFonts w:ascii="Arial" w:hAnsi="Arial" w:cs="Arial"/>
          <w:lang w:val="en-US" w:eastAsia="tr-TR"/>
        </w:rPr>
        <w:t xml:space="preserve">raise their concerns and grievances and </w:t>
      </w:r>
      <w:r w:rsidRPr="6F9599FC">
        <w:rPr>
          <w:rFonts w:ascii="Arial" w:hAnsi="Arial" w:cs="Arial"/>
          <w:lang w:val="en-US" w:eastAsia="tr-TR"/>
        </w:rPr>
        <w:t xml:space="preserve">achieve </w:t>
      </w:r>
      <w:r w:rsidR="41BBD500" w:rsidRPr="6F9599FC">
        <w:rPr>
          <w:rFonts w:ascii="Arial" w:hAnsi="Arial" w:cs="Arial"/>
          <w:lang w:val="en-US" w:eastAsia="tr-TR"/>
        </w:rPr>
        <w:t>timely,</w:t>
      </w:r>
      <w:r w:rsidRPr="6F9599FC">
        <w:rPr>
          <w:rFonts w:ascii="Arial" w:hAnsi="Arial" w:cs="Arial"/>
          <w:lang w:val="en-US" w:eastAsia="tr-TR"/>
        </w:rPr>
        <w:t xml:space="preserve">mutually agreed resolutions for their grievances. It ensures that complaints and grievances are addressed through a transparent and impartial process. </w:t>
      </w:r>
    </w:p>
    <w:p w14:paraId="3524B670" w14:textId="4A066D5A" w:rsidR="00D052EE" w:rsidRPr="00087B27" w:rsidRDefault="7C1E39D3" w:rsidP="00087B27">
      <w:pPr>
        <w:spacing w:before="240" w:after="240" w:line="300" w:lineRule="auto"/>
        <w:rPr>
          <w:rFonts w:ascii="Arial" w:hAnsi="Arial" w:cs="Arial"/>
          <w:lang w:val="en-US" w:eastAsia="tr-TR"/>
        </w:rPr>
      </w:pPr>
      <w:r w:rsidRPr="6F9599FC">
        <w:rPr>
          <w:rFonts w:ascii="Arial" w:hAnsi="Arial" w:cs="Arial"/>
          <w:b/>
          <w:bCs/>
          <w:lang w:val="en-US" w:eastAsia="tr-TR"/>
        </w:rPr>
        <w:t>Organized Industrial Zones (OIZ)</w:t>
      </w:r>
      <w:r w:rsidRPr="6F9599FC">
        <w:rPr>
          <w:rFonts w:ascii="Arial" w:hAnsi="Arial" w:cs="Arial"/>
          <w:lang w:val="en-US" w:eastAsia="tr-TR"/>
        </w:rPr>
        <w:t xml:space="preserve">: the good and service production zones, which are formed by allocating the land parcels, the borders of which are approved, for the industry in a planned manner and within the framework of certain systems by equipping such parcels with the necessary administrative, social, and technical infrastructure areas and repair, trade, education, and health areas as well as technology development regions within the ratios included in zoning plans and which are operated in compliance with the provisions of this </w:t>
      </w:r>
      <w:r w:rsidR="087C524D" w:rsidRPr="6F9599FC">
        <w:rPr>
          <w:rFonts w:ascii="Arial" w:hAnsi="Arial" w:cs="Arial"/>
          <w:lang w:val="en-US" w:eastAsia="tr-TR"/>
        </w:rPr>
        <w:t>l</w:t>
      </w:r>
      <w:r w:rsidRPr="6F9599FC">
        <w:rPr>
          <w:rFonts w:ascii="Arial" w:hAnsi="Arial" w:cs="Arial"/>
          <w:lang w:val="en-US" w:eastAsia="tr-TR"/>
        </w:rPr>
        <w:t xml:space="preserve">aw in order to ensure that the industry gets structured in approved areas, to prevent unplanned industrialization and environmental problems, to guide urbanization, to utilize resources rationally, to benefit from information and informatics technologies, and to ensure that the types of industries are placed and developed within the framework of a certain plan </w:t>
      </w:r>
    </w:p>
    <w:p w14:paraId="783BD70F" w14:textId="77777777" w:rsidR="00D052EE" w:rsidRPr="00087B27" w:rsidRDefault="00D052EE" w:rsidP="00087B27">
      <w:pPr>
        <w:spacing w:before="240" w:after="240" w:line="300" w:lineRule="auto"/>
        <w:rPr>
          <w:rFonts w:ascii="Arial" w:hAnsi="Arial" w:cs="Arial"/>
          <w:lang w:val="en-US" w:eastAsia="tr-TR"/>
        </w:rPr>
      </w:pPr>
      <w:r w:rsidRPr="00087B27">
        <w:rPr>
          <w:rFonts w:ascii="Arial" w:hAnsi="Arial" w:cs="Arial"/>
          <w:b/>
          <w:bCs/>
          <w:lang w:val="en-US" w:eastAsia="tr-TR"/>
        </w:rPr>
        <w:t xml:space="preserve">Stakeholder: </w:t>
      </w:r>
      <w:r w:rsidRPr="00087B27">
        <w:rPr>
          <w:rFonts w:ascii="Arial" w:hAnsi="Arial" w:cs="Arial"/>
          <w:lang w:val="en-US" w:eastAsia="tr-TR"/>
        </w:rPr>
        <w:t>Refers to individuals or groups who: (a) are affected or likely to be affected by the project (</w:t>
      </w:r>
      <w:r w:rsidRPr="00087B27">
        <w:rPr>
          <w:rFonts w:ascii="Arial" w:hAnsi="Arial" w:cs="Arial"/>
          <w:i/>
          <w:iCs/>
          <w:lang w:val="en-US" w:eastAsia="tr-TR"/>
        </w:rPr>
        <w:t>project-affected parties</w:t>
      </w:r>
      <w:r w:rsidRPr="00087B27">
        <w:rPr>
          <w:rFonts w:ascii="Arial" w:hAnsi="Arial" w:cs="Arial"/>
          <w:lang w:val="en-US" w:eastAsia="tr-TR"/>
        </w:rPr>
        <w:t>); and (b) may get involved directly or/and have an interest in the project (</w:t>
      </w:r>
      <w:r w:rsidRPr="00087B27">
        <w:rPr>
          <w:rFonts w:ascii="Arial" w:hAnsi="Arial" w:cs="Arial"/>
          <w:i/>
          <w:iCs/>
          <w:lang w:val="en-US" w:eastAsia="tr-TR"/>
        </w:rPr>
        <w:t>other interested parties</w:t>
      </w:r>
      <w:r w:rsidRPr="00087B27">
        <w:rPr>
          <w:rFonts w:ascii="Arial" w:hAnsi="Arial" w:cs="Arial"/>
          <w:lang w:val="en-US" w:eastAsia="tr-TR"/>
        </w:rPr>
        <w:t xml:space="preserve">). </w:t>
      </w:r>
    </w:p>
    <w:p w14:paraId="2E596618" w14:textId="3E469D88" w:rsidR="00D052EE" w:rsidRPr="00087B27" w:rsidRDefault="7C1E39D3" w:rsidP="00087B27">
      <w:pPr>
        <w:spacing w:before="240" w:after="240" w:line="300" w:lineRule="auto"/>
        <w:rPr>
          <w:rFonts w:ascii="Arial" w:hAnsi="Arial" w:cs="Arial"/>
          <w:lang w:val="en-US" w:eastAsia="tr-TR"/>
        </w:rPr>
      </w:pPr>
      <w:r w:rsidRPr="6F9599FC">
        <w:rPr>
          <w:rFonts w:ascii="Arial" w:hAnsi="Arial" w:cs="Arial"/>
          <w:b/>
          <w:bCs/>
          <w:lang w:val="en-US" w:eastAsia="tr-TR"/>
        </w:rPr>
        <w:t xml:space="preserve">Stakeholder Engagement Plan (SEP): </w:t>
      </w:r>
      <w:r w:rsidRPr="6F9599FC">
        <w:rPr>
          <w:rFonts w:ascii="Arial" w:hAnsi="Arial" w:cs="Arial"/>
          <w:lang w:val="en-US" w:eastAsia="tr-TR"/>
        </w:rPr>
        <w:t xml:space="preserve">SEP is a useful tool for </w:t>
      </w:r>
      <w:r w:rsidR="7417BF8B" w:rsidRPr="6F9599FC">
        <w:rPr>
          <w:rFonts w:ascii="Arial" w:hAnsi="Arial" w:cs="Arial"/>
          <w:lang w:val="en-US" w:eastAsia="tr-TR"/>
        </w:rPr>
        <w:t xml:space="preserve">timely disclosure of project information including about potential environmental and social risks associated with the project, </w:t>
      </w:r>
      <w:r w:rsidRPr="6F9599FC">
        <w:rPr>
          <w:rFonts w:ascii="Arial" w:hAnsi="Arial" w:cs="Arial"/>
          <w:lang w:val="en-US" w:eastAsia="tr-TR"/>
        </w:rPr>
        <w:t xml:space="preserve">managing communications with the project stakeholders. The goal of this SEP is to improve and facilitate decision making and create an atmosphere of understanding that actively involves project-affected people and other stakeholders in a timely manner, and that these groups are provided sufficient opportunity to voice their opinions and concerns that may influence Project decisions. </w:t>
      </w:r>
    </w:p>
    <w:p w14:paraId="36AE6044" w14:textId="0E1A0BDD" w:rsidR="00D052EE" w:rsidRPr="00087B27" w:rsidRDefault="00D052EE" w:rsidP="00087B27">
      <w:pPr>
        <w:spacing w:before="240" w:after="240" w:line="300" w:lineRule="auto"/>
        <w:rPr>
          <w:rFonts w:ascii="Arial" w:hAnsi="Arial" w:cs="Arial"/>
          <w:lang w:val="en-US" w:eastAsia="tr-TR"/>
        </w:rPr>
      </w:pPr>
      <w:r w:rsidRPr="00087B27">
        <w:rPr>
          <w:rFonts w:ascii="Arial" w:hAnsi="Arial" w:cs="Arial"/>
          <w:b/>
          <w:bCs/>
          <w:lang w:val="en-US" w:eastAsia="tr-TR"/>
        </w:rPr>
        <w:t>The Project</w:t>
      </w:r>
      <w:r w:rsidRPr="00087B27">
        <w:rPr>
          <w:rFonts w:ascii="Arial" w:hAnsi="Arial" w:cs="Arial"/>
          <w:lang w:val="en-US" w:eastAsia="tr-TR"/>
        </w:rPr>
        <w:t xml:space="preserve">: Refers to </w:t>
      </w:r>
      <w:r w:rsidR="005E3B62" w:rsidRPr="00087B27">
        <w:rPr>
          <w:rFonts w:ascii="Arial" w:hAnsi="Arial" w:cs="Arial"/>
          <w:lang w:val="en-US" w:eastAsia="tr-TR"/>
        </w:rPr>
        <w:t>Turkiye</w:t>
      </w:r>
      <w:r w:rsidRPr="00087B27">
        <w:rPr>
          <w:rFonts w:ascii="Arial" w:hAnsi="Arial" w:cs="Arial"/>
          <w:lang w:val="en-US" w:eastAsia="tr-TR"/>
        </w:rPr>
        <w:t xml:space="preserve"> Organized Industrial Zones Project </w:t>
      </w:r>
    </w:p>
    <w:p w14:paraId="5AAFD75C" w14:textId="52B5760B" w:rsidR="00D052EE" w:rsidRPr="00087B27" w:rsidRDefault="00D052EE" w:rsidP="00087B27">
      <w:pPr>
        <w:spacing w:before="240" w:after="240" w:line="300" w:lineRule="auto"/>
        <w:rPr>
          <w:rFonts w:ascii="Arial" w:hAnsi="Arial" w:cs="Arial"/>
          <w:lang w:val="en-US" w:eastAsia="tr-TR"/>
        </w:rPr>
      </w:pPr>
      <w:r w:rsidRPr="00087B27">
        <w:rPr>
          <w:rFonts w:ascii="Arial" w:hAnsi="Arial" w:cs="Arial"/>
          <w:b/>
          <w:bCs/>
          <w:lang w:val="en-US" w:eastAsia="tr-TR"/>
        </w:rPr>
        <w:t>The Sub-Project:</w:t>
      </w:r>
      <w:r w:rsidRPr="00087B27">
        <w:rPr>
          <w:rFonts w:ascii="Arial" w:hAnsi="Arial" w:cs="Arial"/>
          <w:lang w:val="en-US" w:eastAsia="tr-TR"/>
        </w:rPr>
        <w:t xml:space="preserve"> </w:t>
      </w:r>
      <w:r w:rsidR="00AC1C5E" w:rsidRPr="00087B27">
        <w:rPr>
          <w:rFonts w:ascii="Arial" w:hAnsi="Arial" w:cs="Arial"/>
          <w:lang w:val="en-US" w:eastAsia="tr-TR"/>
        </w:rPr>
        <w:t xml:space="preserve">Mersin Tarsus Agricultural Product Processing Organized Industrial Zone </w:t>
      </w:r>
      <w:r w:rsidR="00EC1C21" w:rsidRPr="00087B27">
        <w:rPr>
          <w:rFonts w:ascii="Arial" w:hAnsi="Arial" w:cs="Arial"/>
          <w:lang w:val="en-US" w:eastAsia="tr-TR"/>
        </w:rPr>
        <w:t>Main Infrastructure</w:t>
      </w:r>
      <w:r w:rsidR="00AC1C5E" w:rsidRPr="00087B27">
        <w:rPr>
          <w:rFonts w:ascii="Arial" w:hAnsi="Arial" w:cs="Arial"/>
          <w:lang w:val="en-US" w:eastAsia="tr-TR"/>
        </w:rPr>
        <w:t xml:space="preserve"> Project</w:t>
      </w:r>
    </w:p>
    <w:p w14:paraId="3046EB23" w14:textId="3F26681E" w:rsidR="00AC1C5E" w:rsidRDefault="00AC1C5E" w:rsidP="00AC1C5E">
      <w:pPr>
        <w:rPr>
          <w:rFonts w:cstheme="minorBidi"/>
          <w:lang w:val="en-US" w:eastAsia="tr-TR"/>
        </w:rPr>
      </w:pPr>
      <w:r>
        <w:rPr>
          <w:rFonts w:cstheme="minorBidi"/>
          <w:lang w:val="en-US" w:eastAsia="tr-TR"/>
        </w:rPr>
        <w:br w:type="page"/>
      </w:r>
    </w:p>
    <w:p w14:paraId="26E5C947" w14:textId="6E06E307" w:rsidR="00D052EE" w:rsidRPr="00A8171A" w:rsidRDefault="00087B27" w:rsidP="00A8171A">
      <w:pPr>
        <w:keepNext/>
        <w:keepLines/>
        <w:spacing w:before="0" w:after="240"/>
        <w:ind w:firstLine="142"/>
        <w:outlineLvl w:val="1"/>
        <w:rPr>
          <w:rFonts w:ascii="Arial" w:eastAsia="Times New Roman" w:hAnsi="Arial" w:cs="Arial"/>
          <w:b/>
          <w:color w:val="4F81BD"/>
          <w:sz w:val="28"/>
          <w:szCs w:val="26"/>
          <w:lang w:val="en-US" w:eastAsia="tr-TR"/>
        </w:rPr>
      </w:pPr>
      <w:bookmarkStart w:id="7" w:name="_Toc136530968"/>
      <w:r w:rsidRPr="00A8171A">
        <w:rPr>
          <w:rFonts w:ascii="Arial" w:eastAsia="Times New Roman" w:hAnsi="Arial" w:cs="Arial"/>
          <w:b/>
          <w:color w:val="4F81BD"/>
          <w:sz w:val="28"/>
          <w:szCs w:val="26"/>
          <w:lang w:val="en-US" w:eastAsia="tr-TR"/>
        </w:rPr>
        <w:lastRenderedPageBreak/>
        <w:t>ABBREVIATIONS</w:t>
      </w:r>
      <w:bookmarkEnd w:id="6"/>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100"/>
      </w:tblGrid>
      <w:tr w:rsidR="00AC1C5E" w:rsidRPr="00087B27" w14:paraId="6F5958B6" w14:textId="77777777" w:rsidTr="00526041">
        <w:trPr>
          <w:trHeight w:val="288"/>
        </w:trPr>
        <w:tc>
          <w:tcPr>
            <w:tcW w:w="1555" w:type="dxa"/>
            <w:noWrap/>
            <w:hideMark/>
          </w:tcPr>
          <w:p w14:paraId="58676F00" w14:textId="77777777" w:rsidR="00D052EE" w:rsidRPr="00087B27" w:rsidRDefault="00D052EE" w:rsidP="00D052EE">
            <w:pPr>
              <w:spacing w:before="0" w:after="0"/>
              <w:rPr>
                <w:rFonts w:ascii="Arial" w:hAnsi="Arial" w:cs="Arial"/>
                <w:lang w:val="en-US"/>
              </w:rPr>
            </w:pPr>
            <w:r w:rsidRPr="00087B27">
              <w:rPr>
                <w:rFonts w:ascii="Arial" w:hAnsi="Arial" w:cs="Arial"/>
                <w:lang w:val="en-US"/>
              </w:rPr>
              <w:t>ABPRS</w:t>
            </w:r>
          </w:p>
        </w:tc>
        <w:tc>
          <w:tcPr>
            <w:tcW w:w="6100" w:type="dxa"/>
            <w:noWrap/>
            <w:hideMark/>
          </w:tcPr>
          <w:p w14:paraId="131A3469" w14:textId="77777777" w:rsidR="00D052EE" w:rsidRPr="00087B27" w:rsidRDefault="00D052EE" w:rsidP="00D052EE">
            <w:pPr>
              <w:spacing w:before="0" w:after="0"/>
              <w:rPr>
                <w:rFonts w:ascii="Arial" w:hAnsi="Arial" w:cs="Arial"/>
                <w:lang w:val="en-US"/>
              </w:rPr>
            </w:pPr>
            <w:r w:rsidRPr="00087B27">
              <w:rPr>
                <w:rFonts w:ascii="Arial" w:hAnsi="Arial" w:cs="Arial"/>
                <w:lang w:val="en-US"/>
              </w:rPr>
              <w:t>Address Based Population Registration System</w:t>
            </w:r>
          </w:p>
        </w:tc>
      </w:tr>
      <w:tr w:rsidR="00AC1C5E" w:rsidRPr="00087B27" w14:paraId="0C98233D" w14:textId="77777777" w:rsidTr="00526041">
        <w:trPr>
          <w:trHeight w:val="288"/>
        </w:trPr>
        <w:tc>
          <w:tcPr>
            <w:tcW w:w="1555" w:type="dxa"/>
            <w:noWrap/>
          </w:tcPr>
          <w:p w14:paraId="51AD43A3" w14:textId="77777777" w:rsidR="00D052EE" w:rsidRPr="00087B27" w:rsidRDefault="00D052EE" w:rsidP="00D052EE">
            <w:pPr>
              <w:spacing w:before="0" w:after="0"/>
              <w:rPr>
                <w:rFonts w:ascii="Arial" w:hAnsi="Arial" w:cs="Arial"/>
                <w:lang w:val="en-US"/>
              </w:rPr>
            </w:pPr>
            <w:r w:rsidRPr="00087B27">
              <w:rPr>
                <w:rFonts w:ascii="Arial" w:hAnsi="Arial" w:cs="Arial"/>
                <w:lang w:val="en-US"/>
              </w:rPr>
              <w:t>CHS</w:t>
            </w:r>
          </w:p>
        </w:tc>
        <w:tc>
          <w:tcPr>
            <w:tcW w:w="6100" w:type="dxa"/>
            <w:noWrap/>
          </w:tcPr>
          <w:p w14:paraId="7F08B86D" w14:textId="77777777" w:rsidR="00D052EE" w:rsidRPr="00087B27" w:rsidRDefault="00D052EE" w:rsidP="00D052EE">
            <w:pPr>
              <w:spacing w:before="0" w:after="0"/>
              <w:rPr>
                <w:rFonts w:ascii="Arial" w:hAnsi="Arial" w:cs="Arial"/>
                <w:lang w:val="en-US"/>
              </w:rPr>
            </w:pPr>
            <w:r w:rsidRPr="00087B27">
              <w:rPr>
                <w:rFonts w:ascii="Arial" w:hAnsi="Arial" w:cs="Arial"/>
                <w:lang w:val="en-US"/>
              </w:rPr>
              <w:t>Community Health &amp; Safety</w:t>
            </w:r>
          </w:p>
        </w:tc>
      </w:tr>
      <w:tr w:rsidR="00AC1C5E" w:rsidRPr="00087B27" w14:paraId="7D383998" w14:textId="77777777" w:rsidTr="00526041">
        <w:trPr>
          <w:trHeight w:val="288"/>
        </w:trPr>
        <w:tc>
          <w:tcPr>
            <w:tcW w:w="1555" w:type="dxa"/>
            <w:noWrap/>
          </w:tcPr>
          <w:p w14:paraId="5B212F70" w14:textId="77777777" w:rsidR="00D052EE" w:rsidRPr="00087B27" w:rsidRDefault="00D052EE" w:rsidP="00D052EE">
            <w:pPr>
              <w:spacing w:before="0" w:after="0"/>
              <w:rPr>
                <w:rFonts w:ascii="Arial" w:hAnsi="Arial" w:cs="Arial"/>
                <w:lang w:val="en-US"/>
              </w:rPr>
            </w:pPr>
            <w:r w:rsidRPr="00087B27">
              <w:rPr>
                <w:rFonts w:ascii="Arial" w:hAnsi="Arial" w:cs="Arial"/>
                <w:lang w:val="en-US"/>
              </w:rPr>
              <w:t>CIMER</w:t>
            </w:r>
          </w:p>
        </w:tc>
        <w:tc>
          <w:tcPr>
            <w:tcW w:w="6100" w:type="dxa"/>
            <w:noWrap/>
          </w:tcPr>
          <w:p w14:paraId="2325D3BA"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Presidential Communication Center</w:t>
            </w:r>
          </w:p>
        </w:tc>
      </w:tr>
      <w:tr w:rsidR="00AC1C5E" w:rsidRPr="00087B27" w14:paraId="09B9DCB2" w14:textId="77777777" w:rsidTr="00526041">
        <w:trPr>
          <w:trHeight w:val="288"/>
        </w:trPr>
        <w:tc>
          <w:tcPr>
            <w:tcW w:w="1555" w:type="dxa"/>
            <w:noWrap/>
            <w:hideMark/>
          </w:tcPr>
          <w:p w14:paraId="710670CE" w14:textId="77777777" w:rsidR="00D052EE" w:rsidRPr="00087B27" w:rsidRDefault="00D052EE" w:rsidP="00D052EE">
            <w:pPr>
              <w:spacing w:before="0" w:after="0"/>
              <w:rPr>
                <w:rFonts w:ascii="Arial" w:hAnsi="Arial" w:cs="Arial"/>
                <w:lang w:val="en-US"/>
              </w:rPr>
            </w:pPr>
            <w:r w:rsidRPr="00087B27">
              <w:rPr>
                <w:rFonts w:ascii="Arial" w:hAnsi="Arial" w:cs="Arial"/>
                <w:lang w:val="en-US"/>
              </w:rPr>
              <w:t>CLO</w:t>
            </w:r>
          </w:p>
        </w:tc>
        <w:tc>
          <w:tcPr>
            <w:tcW w:w="6100" w:type="dxa"/>
            <w:noWrap/>
            <w:hideMark/>
          </w:tcPr>
          <w:p w14:paraId="1F2280F4" w14:textId="77777777" w:rsidR="00D052EE" w:rsidRPr="00087B27" w:rsidRDefault="00D052EE" w:rsidP="00D052EE">
            <w:pPr>
              <w:spacing w:before="0" w:after="0"/>
              <w:rPr>
                <w:rFonts w:ascii="Arial" w:hAnsi="Arial" w:cs="Arial"/>
                <w:lang w:val="en-US"/>
              </w:rPr>
            </w:pPr>
            <w:r w:rsidRPr="00087B27">
              <w:rPr>
                <w:rFonts w:ascii="Arial" w:hAnsi="Arial" w:cs="Arial"/>
                <w:lang w:val="en-US"/>
              </w:rPr>
              <w:t>Community Liaison Officer</w:t>
            </w:r>
          </w:p>
        </w:tc>
      </w:tr>
      <w:tr w:rsidR="00AC1C5E" w:rsidRPr="00087B27" w14:paraId="6E8642B1" w14:textId="77777777" w:rsidTr="00526041">
        <w:trPr>
          <w:trHeight w:val="288"/>
        </w:trPr>
        <w:tc>
          <w:tcPr>
            <w:tcW w:w="1555" w:type="dxa"/>
            <w:noWrap/>
          </w:tcPr>
          <w:p w14:paraId="3A545A27" w14:textId="287C0CA5" w:rsidR="00D052EE" w:rsidRPr="00087B27" w:rsidRDefault="00D052EE" w:rsidP="00D052EE">
            <w:pPr>
              <w:spacing w:before="0" w:after="0"/>
              <w:rPr>
                <w:rFonts w:ascii="Arial" w:hAnsi="Arial" w:cs="Arial"/>
                <w:lang w:val="en-US"/>
              </w:rPr>
            </w:pPr>
            <w:r w:rsidRPr="00087B27">
              <w:rPr>
                <w:rFonts w:ascii="Arial" w:hAnsi="Arial" w:cs="Arial"/>
                <w:lang w:val="en-US"/>
              </w:rPr>
              <w:t>DS</w:t>
            </w:r>
            <w:r w:rsidR="00A32E30" w:rsidRPr="00087B27">
              <w:rPr>
                <w:rFonts w:ascii="Arial" w:hAnsi="Arial" w:cs="Arial"/>
                <w:lang w:val="en-US"/>
              </w:rPr>
              <w:t>I</w:t>
            </w:r>
          </w:p>
        </w:tc>
        <w:tc>
          <w:tcPr>
            <w:tcW w:w="6100" w:type="dxa"/>
            <w:noWrap/>
          </w:tcPr>
          <w:p w14:paraId="51135A91" w14:textId="77777777" w:rsidR="00D052EE" w:rsidRPr="00087B27" w:rsidRDefault="00D052EE" w:rsidP="00D052EE">
            <w:pPr>
              <w:spacing w:before="0" w:after="0"/>
              <w:rPr>
                <w:rFonts w:ascii="Arial" w:hAnsi="Arial" w:cs="Arial"/>
                <w:lang w:val="en-US"/>
              </w:rPr>
            </w:pPr>
            <w:r w:rsidRPr="00087B27">
              <w:rPr>
                <w:rFonts w:ascii="Arial" w:hAnsi="Arial" w:cs="Arial"/>
                <w:lang w:val="en-US"/>
              </w:rPr>
              <w:t>State Hydraulic Works</w:t>
            </w:r>
          </w:p>
        </w:tc>
      </w:tr>
      <w:tr w:rsidR="00AC1C5E" w:rsidRPr="00087B27" w14:paraId="0C7EA1B6" w14:textId="77777777" w:rsidTr="00526041">
        <w:trPr>
          <w:trHeight w:val="288"/>
        </w:trPr>
        <w:tc>
          <w:tcPr>
            <w:tcW w:w="1555" w:type="dxa"/>
            <w:noWrap/>
            <w:hideMark/>
          </w:tcPr>
          <w:p w14:paraId="2FB96E39" w14:textId="77777777" w:rsidR="00D052EE" w:rsidRPr="00087B27" w:rsidRDefault="00D052EE" w:rsidP="00D052EE">
            <w:pPr>
              <w:spacing w:before="0" w:after="0"/>
              <w:rPr>
                <w:rFonts w:ascii="Arial" w:hAnsi="Arial" w:cs="Arial"/>
                <w:lang w:val="en-US"/>
              </w:rPr>
            </w:pPr>
            <w:r w:rsidRPr="00087B27">
              <w:rPr>
                <w:rFonts w:ascii="Arial" w:hAnsi="Arial" w:cs="Arial"/>
                <w:lang w:val="en-US"/>
              </w:rPr>
              <w:t xml:space="preserve">E&amp;S </w:t>
            </w:r>
          </w:p>
        </w:tc>
        <w:tc>
          <w:tcPr>
            <w:tcW w:w="6100" w:type="dxa"/>
            <w:noWrap/>
            <w:hideMark/>
          </w:tcPr>
          <w:p w14:paraId="77C6462A"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&amp; Social</w:t>
            </w:r>
          </w:p>
        </w:tc>
      </w:tr>
      <w:tr w:rsidR="00AC1C5E" w:rsidRPr="00087B27" w14:paraId="40DA8E8F" w14:textId="77777777" w:rsidTr="00526041">
        <w:trPr>
          <w:trHeight w:val="288"/>
        </w:trPr>
        <w:tc>
          <w:tcPr>
            <w:tcW w:w="1555" w:type="dxa"/>
            <w:noWrap/>
            <w:hideMark/>
          </w:tcPr>
          <w:p w14:paraId="710E7EAF" w14:textId="77777777" w:rsidR="00D052EE" w:rsidRPr="00087B27" w:rsidRDefault="00D052EE" w:rsidP="00D052EE">
            <w:pPr>
              <w:spacing w:before="0" w:after="0"/>
              <w:rPr>
                <w:rFonts w:ascii="Arial" w:hAnsi="Arial" w:cs="Arial"/>
                <w:lang w:val="en-US"/>
              </w:rPr>
            </w:pPr>
            <w:r w:rsidRPr="00087B27">
              <w:rPr>
                <w:rFonts w:ascii="Arial" w:hAnsi="Arial" w:cs="Arial"/>
                <w:lang w:val="en-US"/>
              </w:rPr>
              <w:t>EIA</w:t>
            </w:r>
          </w:p>
        </w:tc>
        <w:tc>
          <w:tcPr>
            <w:tcW w:w="6100" w:type="dxa"/>
            <w:noWrap/>
            <w:hideMark/>
          </w:tcPr>
          <w:p w14:paraId="541EE8EC"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Impact Assessment</w:t>
            </w:r>
          </w:p>
        </w:tc>
      </w:tr>
      <w:tr w:rsidR="00AC1C5E" w:rsidRPr="00087B27" w14:paraId="6BE43A06" w14:textId="77777777" w:rsidTr="00526041">
        <w:trPr>
          <w:trHeight w:val="288"/>
        </w:trPr>
        <w:tc>
          <w:tcPr>
            <w:tcW w:w="1555" w:type="dxa"/>
            <w:noWrap/>
          </w:tcPr>
          <w:p w14:paraId="1B9BE236" w14:textId="77777777" w:rsidR="00D052EE" w:rsidRPr="00087B27" w:rsidRDefault="00D052EE" w:rsidP="00D052EE">
            <w:pPr>
              <w:spacing w:before="0" w:after="0"/>
              <w:rPr>
                <w:rFonts w:ascii="Arial" w:hAnsi="Arial" w:cs="Arial"/>
                <w:lang w:val="en-US"/>
              </w:rPr>
            </w:pPr>
            <w:r w:rsidRPr="00087B27">
              <w:rPr>
                <w:rFonts w:ascii="Arial" w:hAnsi="Arial" w:cs="Arial"/>
                <w:lang w:val="en-US"/>
              </w:rPr>
              <w:t>EHS</w:t>
            </w:r>
          </w:p>
        </w:tc>
        <w:tc>
          <w:tcPr>
            <w:tcW w:w="6100" w:type="dxa"/>
            <w:noWrap/>
          </w:tcPr>
          <w:p w14:paraId="4641F86D"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Health and Safety</w:t>
            </w:r>
          </w:p>
        </w:tc>
      </w:tr>
      <w:tr w:rsidR="001847E5" w:rsidRPr="00087B27" w14:paraId="2252C121" w14:textId="77777777" w:rsidTr="00526041">
        <w:trPr>
          <w:trHeight w:val="288"/>
        </w:trPr>
        <w:tc>
          <w:tcPr>
            <w:tcW w:w="1555" w:type="dxa"/>
            <w:noWrap/>
          </w:tcPr>
          <w:p w14:paraId="4CB4B6D8" w14:textId="62D62532" w:rsidR="001847E5" w:rsidRPr="00087B27" w:rsidRDefault="001847E5" w:rsidP="00D052EE">
            <w:pPr>
              <w:spacing w:before="0" w:after="0"/>
              <w:rPr>
                <w:rFonts w:ascii="Arial" w:hAnsi="Arial" w:cs="Arial"/>
                <w:lang w:val="en-US"/>
              </w:rPr>
            </w:pPr>
            <w:r w:rsidRPr="00087B27">
              <w:rPr>
                <w:rFonts w:ascii="Arial" w:hAnsi="Arial" w:cs="Arial"/>
                <w:lang w:val="en-US"/>
              </w:rPr>
              <w:t>EPSA</w:t>
            </w:r>
          </w:p>
        </w:tc>
        <w:tc>
          <w:tcPr>
            <w:tcW w:w="6100" w:type="dxa"/>
            <w:noWrap/>
          </w:tcPr>
          <w:p w14:paraId="4BD76BE3" w14:textId="78F15817" w:rsidR="001847E5" w:rsidRPr="00087B27" w:rsidRDefault="001847E5" w:rsidP="00D052EE">
            <w:pPr>
              <w:spacing w:before="0" w:after="0"/>
              <w:rPr>
                <w:rFonts w:ascii="Arial" w:hAnsi="Arial" w:cs="Arial"/>
                <w:lang w:val="en-US"/>
              </w:rPr>
            </w:pPr>
            <w:r w:rsidRPr="00087B27">
              <w:rPr>
                <w:rFonts w:ascii="Arial" w:hAnsi="Arial" w:cs="Arial"/>
                <w:lang w:val="en-US"/>
              </w:rPr>
              <w:t>Ex-Post Social Assessment</w:t>
            </w:r>
          </w:p>
        </w:tc>
      </w:tr>
      <w:tr w:rsidR="00AC1C5E" w:rsidRPr="00087B27" w14:paraId="1C68EC5E" w14:textId="77777777" w:rsidTr="00526041">
        <w:trPr>
          <w:trHeight w:val="288"/>
        </w:trPr>
        <w:tc>
          <w:tcPr>
            <w:tcW w:w="1555" w:type="dxa"/>
            <w:noWrap/>
            <w:hideMark/>
          </w:tcPr>
          <w:p w14:paraId="2D92DC83" w14:textId="77777777" w:rsidR="00D052EE" w:rsidRPr="00087B27" w:rsidRDefault="00D052EE" w:rsidP="00D052EE">
            <w:pPr>
              <w:spacing w:before="0" w:after="0"/>
              <w:rPr>
                <w:rFonts w:ascii="Arial" w:hAnsi="Arial" w:cs="Arial"/>
                <w:lang w:val="en-US"/>
              </w:rPr>
            </w:pPr>
            <w:r w:rsidRPr="00087B27">
              <w:rPr>
                <w:rFonts w:ascii="Arial" w:hAnsi="Arial" w:cs="Arial"/>
                <w:lang w:val="en-US"/>
              </w:rPr>
              <w:t>ESIA</w:t>
            </w:r>
          </w:p>
        </w:tc>
        <w:tc>
          <w:tcPr>
            <w:tcW w:w="6100" w:type="dxa"/>
            <w:noWrap/>
            <w:hideMark/>
          </w:tcPr>
          <w:p w14:paraId="76224974"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and Social Impact Assessment</w:t>
            </w:r>
          </w:p>
        </w:tc>
      </w:tr>
      <w:tr w:rsidR="00AC1C5E" w:rsidRPr="00087B27" w14:paraId="600451AF" w14:textId="77777777" w:rsidTr="00526041">
        <w:trPr>
          <w:trHeight w:val="288"/>
        </w:trPr>
        <w:tc>
          <w:tcPr>
            <w:tcW w:w="1555" w:type="dxa"/>
            <w:noWrap/>
          </w:tcPr>
          <w:p w14:paraId="00408421" w14:textId="77777777" w:rsidR="00D052EE" w:rsidRPr="00087B27" w:rsidRDefault="00D052EE" w:rsidP="00D052EE">
            <w:pPr>
              <w:spacing w:before="0" w:after="0"/>
              <w:rPr>
                <w:rFonts w:ascii="Arial" w:hAnsi="Arial" w:cs="Arial"/>
                <w:lang w:val="en-US"/>
              </w:rPr>
            </w:pPr>
            <w:r w:rsidRPr="00087B27">
              <w:rPr>
                <w:rFonts w:ascii="Arial" w:hAnsi="Arial" w:cs="Arial"/>
                <w:lang w:val="en-US"/>
              </w:rPr>
              <w:t>ESMP</w:t>
            </w:r>
          </w:p>
        </w:tc>
        <w:tc>
          <w:tcPr>
            <w:tcW w:w="6100" w:type="dxa"/>
            <w:noWrap/>
          </w:tcPr>
          <w:p w14:paraId="46199F62"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and Social Management Plan</w:t>
            </w:r>
          </w:p>
        </w:tc>
      </w:tr>
      <w:tr w:rsidR="00AC1C5E" w:rsidRPr="00087B27" w14:paraId="7ACB5B01" w14:textId="77777777" w:rsidTr="00526041">
        <w:trPr>
          <w:trHeight w:val="288"/>
        </w:trPr>
        <w:tc>
          <w:tcPr>
            <w:tcW w:w="1555" w:type="dxa"/>
            <w:noWrap/>
          </w:tcPr>
          <w:p w14:paraId="20BEA20F" w14:textId="77777777" w:rsidR="00D052EE" w:rsidRPr="00087B27" w:rsidRDefault="00D052EE" w:rsidP="00D052EE">
            <w:pPr>
              <w:spacing w:before="0" w:after="0"/>
              <w:rPr>
                <w:rFonts w:ascii="Arial" w:hAnsi="Arial" w:cs="Arial"/>
                <w:lang w:val="en-US"/>
              </w:rPr>
            </w:pPr>
            <w:r w:rsidRPr="00087B27">
              <w:rPr>
                <w:rFonts w:ascii="Arial" w:hAnsi="Arial" w:cs="Arial"/>
                <w:lang w:val="en-US"/>
              </w:rPr>
              <w:t>ESS</w:t>
            </w:r>
          </w:p>
        </w:tc>
        <w:tc>
          <w:tcPr>
            <w:tcW w:w="6100" w:type="dxa"/>
            <w:noWrap/>
          </w:tcPr>
          <w:p w14:paraId="4C5BDA1D"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Environmental and Social Standard</w:t>
            </w:r>
          </w:p>
        </w:tc>
      </w:tr>
      <w:tr w:rsidR="00AC1C5E" w:rsidRPr="00087B27" w14:paraId="4170E800" w14:textId="77777777" w:rsidTr="00526041">
        <w:trPr>
          <w:trHeight w:val="288"/>
        </w:trPr>
        <w:tc>
          <w:tcPr>
            <w:tcW w:w="1555" w:type="dxa"/>
            <w:noWrap/>
            <w:hideMark/>
          </w:tcPr>
          <w:p w14:paraId="666F38B6" w14:textId="77777777" w:rsidR="00D052EE" w:rsidRPr="00087B27" w:rsidRDefault="00D052EE" w:rsidP="00D052EE">
            <w:pPr>
              <w:spacing w:before="0" w:after="0"/>
              <w:rPr>
                <w:rFonts w:ascii="Arial" w:hAnsi="Arial" w:cs="Arial"/>
                <w:lang w:val="en-US"/>
              </w:rPr>
            </w:pPr>
            <w:r w:rsidRPr="00087B27">
              <w:rPr>
                <w:rFonts w:ascii="Arial" w:hAnsi="Arial" w:cs="Arial"/>
                <w:lang w:val="en-US"/>
              </w:rPr>
              <w:t>ETL</w:t>
            </w:r>
          </w:p>
        </w:tc>
        <w:tc>
          <w:tcPr>
            <w:tcW w:w="6100" w:type="dxa"/>
            <w:noWrap/>
            <w:hideMark/>
          </w:tcPr>
          <w:p w14:paraId="53DF87FD" w14:textId="77777777" w:rsidR="00D052EE" w:rsidRPr="00087B27" w:rsidRDefault="00D052EE" w:rsidP="00D052EE">
            <w:pPr>
              <w:spacing w:before="0" w:after="0"/>
              <w:rPr>
                <w:rFonts w:ascii="Arial" w:hAnsi="Arial" w:cs="Arial"/>
                <w:lang w:val="en-US"/>
              </w:rPr>
            </w:pPr>
            <w:r w:rsidRPr="00087B27">
              <w:rPr>
                <w:rFonts w:ascii="Arial" w:hAnsi="Arial" w:cs="Arial"/>
                <w:lang w:val="en-US"/>
              </w:rPr>
              <w:t>Energy Transmission Line</w:t>
            </w:r>
          </w:p>
        </w:tc>
      </w:tr>
      <w:tr w:rsidR="00AC1C5E" w:rsidRPr="00087B27" w14:paraId="27E42D0D" w14:textId="77777777" w:rsidTr="00526041">
        <w:trPr>
          <w:trHeight w:val="288"/>
        </w:trPr>
        <w:tc>
          <w:tcPr>
            <w:tcW w:w="1555" w:type="dxa"/>
            <w:noWrap/>
            <w:hideMark/>
          </w:tcPr>
          <w:p w14:paraId="6257DCCC" w14:textId="77777777" w:rsidR="00D052EE" w:rsidRPr="00087B27" w:rsidRDefault="00D052EE" w:rsidP="00D052EE">
            <w:pPr>
              <w:spacing w:before="0" w:after="0"/>
              <w:rPr>
                <w:rFonts w:ascii="Arial" w:hAnsi="Arial" w:cs="Arial"/>
                <w:lang w:val="en-US"/>
              </w:rPr>
            </w:pPr>
            <w:r w:rsidRPr="00087B27">
              <w:rPr>
                <w:rFonts w:ascii="Arial" w:hAnsi="Arial" w:cs="Arial"/>
                <w:lang w:val="en-US"/>
              </w:rPr>
              <w:t>GM</w:t>
            </w:r>
          </w:p>
        </w:tc>
        <w:tc>
          <w:tcPr>
            <w:tcW w:w="6100" w:type="dxa"/>
            <w:noWrap/>
            <w:hideMark/>
          </w:tcPr>
          <w:p w14:paraId="5FBE7039" w14:textId="77777777" w:rsidR="00D052EE" w:rsidRPr="00087B27" w:rsidRDefault="00D052EE" w:rsidP="00D052EE">
            <w:pPr>
              <w:spacing w:before="0" w:after="0"/>
              <w:rPr>
                <w:rFonts w:ascii="Arial" w:hAnsi="Arial" w:cs="Arial"/>
                <w:lang w:val="en-US"/>
              </w:rPr>
            </w:pPr>
            <w:r w:rsidRPr="00087B27">
              <w:rPr>
                <w:rFonts w:ascii="Arial" w:hAnsi="Arial" w:cs="Arial"/>
                <w:lang w:val="en-US"/>
              </w:rPr>
              <w:t>Grievance Mechanism</w:t>
            </w:r>
          </w:p>
        </w:tc>
      </w:tr>
      <w:tr w:rsidR="00AC1C5E" w:rsidRPr="00087B27" w14:paraId="038D74A5" w14:textId="77777777" w:rsidTr="00526041">
        <w:trPr>
          <w:trHeight w:val="288"/>
        </w:trPr>
        <w:tc>
          <w:tcPr>
            <w:tcW w:w="1555" w:type="dxa"/>
            <w:noWrap/>
          </w:tcPr>
          <w:p w14:paraId="3882B5FF" w14:textId="77777777" w:rsidR="00D052EE" w:rsidRDefault="00D052EE" w:rsidP="00D052EE">
            <w:pPr>
              <w:spacing w:before="0" w:after="0"/>
              <w:rPr>
                <w:rFonts w:ascii="Arial" w:hAnsi="Arial" w:cs="Arial"/>
                <w:lang w:val="en-US"/>
              </w:rPr>
            </w:pPr>
            <w:r w:rsidRPr="00087B27">
              <w:rPr>
                <w:rFonts w:ascii="Arial" w:hAnsi="Arial" w:cs="Arial"/>
                <w:lang w:val="en-US"/>
              </w:rPr>
              <w:t>HSE</w:t>
            </w:r>
          </w:p>
          <w:p w14:paraId="77A1063D" w14:textId="525C189A" w:rsidR="00A974F4" w:rsidRPr="00087B27" w:rsidRDefault="00A974F4" w:rsidP="00D052EE">
            <w:pPr>
              <w:spacing w:before="0" w:after="0"/>
              <w:rPr>
                <w:rFonts w:ascii="Arial" w:hAnsi="Arial" w:cs="Arial"/>
                <w:lang w:val="en-US"/>
              </w:rPr>
            </w:pPr>
            <w:r>
              <w:rPr>
                <w:rFonts w:ascii="Arial" w:hAnsi="Arial" w:cs="Arial"/>
                <w:lang w:val="en-US"/>
              </w:rPr>
              <w:t>İSDEMİR</w:t>
            </w:r>
          </w:p>
        </w:tc>
        <w:tc>
          <w:tcPr>
            <w:tcW w:w="6100" w:type="dxa"/>
            <w:noWrap/>
          </w:tcPr>
          <w:p w14:paraId="5DCDF3FC" w14:textId="77777777" w:rsidR="00D052EE" w:rsidRDefault="00D052EE" w:rsidP="00D052EE">
            <w:pPr>
              <w:spacing w:before="0" w:after="0"/>
              <w:rPr>
                <w:rFonts w:ascii="Arial" w:hAnsi="Arial" w:cs="Arial"/>
                <w:lang w:val="en-US"/>
              </w:rPr>
            </w:pPr>
            <w:r w:rsidRPr="00087B27">
              <w:rPr>
                <w:rFonts w:ascii="Arial" w:hAnsi="Arial" w:cs="Arial"/>
                <w:lang w:val="en-US"/>
              </w:rPr>
              <w:t>Health Safety and Environment</w:t>
            </w:r>
          </w:p>
          <w:p w14:paraId="77794D0A" w14:textId="527BFB30" w:rsidR="00A974F4" w:rsidRPr="00087B27" w:rsidRDefault="00A974F4" w:rsidP="00D052EE">
            <w:pPr>
              <w:spacing w:before="0" w:after="0"/>
              <w:rPr>
                <w:rFonts w:ascii="Arial" w:hAnsi="Arial" w:cs="Arial"/>
                <w:lang w:val="en-US"/>
              </w:rPr>
            </w:pPr>
            <w:r w:rsidRPr="0011747E">
              <w:rPr>
                <w:rFonts w:ascii="Arial" w:hAnsi="Arial" w:cs="Arial"/>
                <w:lang w:val="en-US"/>
              </w:rPr>
              <w:t>İskenderun Demir-Çelik AŞ</w:t>
            </w:r>
          </w:p>
        </w:tc>
      </w:tr>
      <w:tr w:rsidR="00AC1C5E" w:rsidRPr="00087B27" w14:paraId="444EA651" w14:textId="77777777" w:rsidTr="00526041">
        <w:trPr>
          <w:trHeight w:val="288"/>
        </w:trPr>
        <w:tc>
          <w:tcPr>
            <w:tcW w:w="1555" w:type="dxa"/>
            <w:noWrap/>
            <w:hideMark/>
          </w:tcPr>
          <w:p w14:paraId="64C082BB" w14:textId="77777777" w:rsidR="00D052EE" w:rsidRPr="00087B27" w:rsidRDefault="00D052EE" w:rsidP="00D052EE">
            <w:pPr>
              <w:spacing w:before="0" w:after="0"/>
              <w:rPr>
                <w:rFonts w:ascii="Arial" w:hAnsi="Arial" w:cs="Arial"/>
                <w:lang w:val="en-US"/>
              </w:rPr>
            </w:pPr>
            <w:r w:rsidRPr="00087B27">
              <w:rPr>
                <w:rFonts w:ascii="Arial" w:hAnsi="Arial" w:cs="Arial"/>
                <w:lang w:val="en-US"/>
              </w:rPr>
              <w:t>KPI</w:t>
            </w:r>
          </w:p>
        </w:tc>
        <w:tc>
          <w:tcPr>
            <w:tcW w:w="6100" w:type="dxa"/>
            <w:noWrap/>
            <w:hideMark/>
          </w:tcPr>
          <w:p w14:paraId="486420E4" w14:textId="77777777" w:rsidR="00D052EE" w:rsidRPr="00087B27" w:rsidRDefault="00D052EE" w:rsidP="00D052EE">
            <w:pPr>
              <w:spacing w:before="0" w:after="0"/>
              <w:rPr>
                <w:rFonts w:ascii="Arial" w:hAnsi="Arial" w:cs="Arial"/>
                <w:lang w:val="en-US"/>
              </w:rPr>
            </w:pPr>
            <w:r w:rsidRPr="00087B27">
              <w:rPr>
                <w:rFonts w:ascii="Arial" w:hAnsi="Arial" w:cs="Arial"/>
                <w:lang w:val="en-US"/>
              </w:rPr>
              <w:t xml:space="preserve">Key Performance Indicator </w:t>
            </w:r>
          </w:p>
        </w:tc>
      </w:tr>
      <w:tr w:rsidR="00AC1C5E" w:rsidRPr="00087B27" w14:paraId="21DBEF67" w14:textId="77777777" w:rsidTr="00526041">
        <w:trPr>
          <w:trHeight w:val="288"/>
        </w:trPr>
        <w:tc>
          <w:tcPr>
            <w:tcW w:w="1555" w:type="dxa"/>
            <w:noWrap/>
          </w:tcPr>
          <w:p w14:paraId="184F42F3" w14:textId="77777777" w:rsidR="00D052EE" w:rsidRPr="00087B27" w:rsidRDefault="00D052EE" w:rsidP="00D052EE">
            <w:pPr>
              <w:spacing w:before="0" w:after="0"/>
              <w:rPr>
                <w:rFonts w:ascii="Arial" w:hAnsi="Arial" w:cs="Arial"/>
                <w:lang w:val="en-US"/>
              </w:rPr>
            </w:pPr>
            <w:r w:rsidRPr="00087B27">
              <w:rPr>
                <w:rFonts w:ascii="Arial" w:hAnsi="Arial" w:cs="Arial"/>
                <w:lang w:val="en-US"/>
              </w:rPr>
              <w:t>LA</w:t>
            </w:r>
          </w:p>
        </w:tc>
        <w:tc>
          <w:tcPr>
            <w:tcW w:w="6100" w:type="dxa"/>
            <w:noWrap/>
          </w:tcPr>
          <w:p w14:paraId="33C82FBB" w14:textId="77777777" w:rsidR="00D052EE" w:rsidRPr="00087B27" w:rsidRDefault="00D052EE" w:rsidP="00D052EE">
            <w:pPr>
              <w:spacing w:before="0" w:after="0"/>
              <w:rPr>
                <w:rFonts w:ascii="Arial" w:hAnsi="Arial" w:cs="Arial"/>
                <w:lang w:val="en-US"/>
              </w:rPr>
            </w:pPr>
            <w:r w:rsidRPr="00087B27">
              <w:rPr>
                <w:rFonts w:ascii="Arial" w:hAnsi="Arial" w:cs="Arial"/>
                <w:lang w:val="en-US"/>
              </w:rPr>
              <w:t>Land Acquisition</w:t>
            </w:r>
          </w:p>
        </w:tc>
      </w:tr>
      <w:tr w:rsidR="00AC1C5E" w:rsidRPr="00087B27" w14:paraId="640D4085" w14:textId="77777777" w:rsidTr="00526041">
        <w:trPr>
          <w:trHeight w:val="288"/>
        </w:trPr>
        <w:tc>
          <w:tcPr>
            <w:tcW w:w="1555" w:type="dxa"/>
            <w:noWrap/>
            <w:hideMark/>
          </w:tcPr>
          <w:p w14:paraId="650D50D0" w14:textId="77777777" w:rsidR="00D052EE" w:rsidRPr="00087B27" w:rsidRDefault="00D052EE" w:rsidP="00D052EE">
            <w:pPr>
              <w:spacing w:before="0" w:after="0"/>
              <w:rPr>
                <w:rFonts w:ascii="Arial" w:hAnsi="Arial" w:cs="Arial"/>
                <w:lang w:val="en-US"/>
              </w:rPr>
            </w:pPr>
            <w:r w:rsidRPr="00087B27">
              <w:rPr>
                <w:rFonts w:ascii="Arial" w:hAnsi="Arial" w:cs="Arial"/>
                <w:lang w:val="en-US"/>
              </w:rPr>
              <w:t xml:space="preserve">M&amp;E </w:t>
            </w:r>
          </w:p>
        </w:tc>
        <w:tc>
          <w:tcPr>
            <w:tcW w:w="6100" w:type="dxa"/>
            <w:noWrap/>
            <w:hideMark/>
          </w:tcPr>
          <w:p w14:paraId="4AE23B64" w14:textId="77777777" w:rsidR="00D052EE" w:rsidRPr="00087B27" w:rsidRDefault="00D052EE" w:rsidP="00D052EE">
            <w:pPr>
              <w:spacing w:before="0" w:after="0"/>
              <w:rPr>
                <w:rFonts w:ascii="Arial" w:hAnsi="Arial" w:cs="Arial"/>
                <w:lang w:val="en-US"/>
              </w:rPr>
            </w:pPr>
            <w:r w:rsidRPr="00087B27">
              <w:rPr>
                <w:rFonts w:ascii="Arial" w:hAnsi="Arial" w:cs="Arial"/>
                <w:lang w:val="en-US"/>
              </w:rPr>
              <w:t>Monitoring &amp; Evaluation</w:t>
            </w:r>
          </w:p>
        </w:tc>
      </w:tr>
      <w:tr w:rsidR="00AC1C5E" w:rsidRPr="00087B27" w14:paraId="626EC0F1" w14:textId="77777777" w:rsidTr="00526041">
        <w:trPr>
          <w:trHeight w:val="288"/>
        </w:trPr>
        <w:tc>
          <w:tcPr>
            <w:tcW w:w="1555" w:type="dxa"/>
            <w:noWrap/>
            <w:hideMark/>
          </w:tcPr>
          <w:p w14:paraId="6B711C4F" w14:textId="77777777" w:rsidR="00D052EE" w:rsidRPr="00087B27" w:rsidRDefault="00D052EE" w:rsidP="00D052EE">
            <w:pPr>
              <w:spacing w:before="0" w:after="0"/>
              <w:rPr>
                <w:rFonts w:ascii="Arial" w:hAnsi="Arial" w:cs="Arial"/>
                <w:lang w:val="en-US"/>
              </w:rPr>
            </w:pPr>
            <w:r w:rsidRPr="00087B27">
              <w:rPr>
                <w:rFonts w:ascii="Arial" w:hAnsi="Arial" w:cs="Arial"/>
                <w:lang w:val="en-US"/>
              </w:rPr>
              <w:t>MoAF</w:t>
            </w:r>
          </w:p>
        </w:tc>
        <w:tc>
          <w:tcPr>
            <w:tcW w:w="6100" w:type="dxa"/>
            <w:noWrap/>
            <w:hideMark/>
          </w:tcPr>
          <w:p w14:paraId="6D57F569" w14:textId="77777777" w:rsidR="00D052EE" w:rsidRPr="00087B27" w:rsidRDefault="00D052EE" w:rsidP="00D052EE">
            <w:pPr>
              <w:spacing w:before="0" w:after="0"/>
              <w:rPr>
                <w:rFonts w:ascii="Arial" w:hAnsi="Arial" w:cs="Arial"/>
                <w:lang w:val="en-US"/>
              </w:rPr>
            </w:pPr>
            <w:r w:rsidRPr="00087B27">
              <w:rPr>
                <w:rFonts w:ascii="Arial" w:hAnsi="Arial" w:cs="Arial"/>
                <w:lang w:val="en-US"/>
              </w:rPr>
              <w:t>Ministry of Agriculture and Forest</w:t>
            </w:r>
          </w:p>
        </w:tc>
      </w:tr>
      <w:tr w:rsidR="00AC1C5E" w:rsidRPr="00087B27" w14:paraId="0F34E9F7" w14:textId="77777777" w:rsidTr="00526041">
        <w:trPr>
          <w:trHeight w:val="288"/>
        </w:trPr>
        <w:tc>
          <w:tcPr>
            <w:tcW w:w="1555" w:type="dxa"/>
            <w:noWrap/>
            <w:hideMark/>
          </w:tcPr>
          <w:p w14:paraId="4DECCADF" w14:textId="77777777" w:rsidR="00D052EE" w:rsidRPr="00087B27" w:rsidRDefault="00D052EE" w:rsidP="00D052EE">
            <w:pPr>
              <w:spacing w:before="0" w:after="0"/>
              <w:rPr>
                <w:rFonts w:ascii="Arial" w:hAnsi="Arial" w:cs="Arial"/>
                <w:lang w:val="en-US"/>
              </w:rPr>
            </w:pPr>
            <w:r w:rsidRPr="00087B27">
              <w:rPr>
                <w:rFonts w:ascii="Arial" w:hAnsi="Arial" w:cs="Arial"/>
                <w:lang w:val="en-US"/>
              </w:rPr>
              <w:t>MoEU</w:t>
            </w:r>
          </w:p>
        </w:tc>
        <w:tc>
          <w:tcPr>
            <w:tcW w:w="6100" w:type="dxa"/>
            <w:noWrap/>
            <w:hideMark/>
          </w:tcPr>
          <w:p w14:paraId="102FA761" w14:textId="77777777" w:rsidR="00D052EE" w:rsidRPr="00087B27" w:rsidRDefault="00D052EE" w:rsidP="00D052EE">
            <w:pPr>
              <w:spacing w:before="0" w:after="0"/>
              <w:rPr>
                <w:rFonts w:ascii="Arial" w:hAnsi="Arial" w:cs="Arial"/>
                <w:lang w:val="en-US"/>
              </w:rPr>
            </w:pPr>
            <w:r w:rsidRPr="00087B27">
              <w:rPr>
                <w:rFonts w:ascii="Arial" w:hAnsi="Arial" w:cs="Arial"/>
                <w:lang w:val="en-US"/>
              </w:rPr>
              <w:t xml:space="preserve">Ministry of Environment and Urbanization </w:t>
            </w:r>
          </w:p>
        </w:tc>
      </w:tr>
      <w:tr w:rsidR="00AC1C5E" w:rsidRPr="00087B27" w14:paraId="6A032054" w14:textId="77777777" w:rsidTr="00526041">
        <w:trPr>
          <w:trHeight w:val="288"/>
        </w:trPr>
        <w:tc>
          <w:tcPr>
            <w:tcW w:w="1555" w:type="dxa"/>
            <w:noWrap/>
          </w:tcPr>
          <w:p w14:paraId="7C006545" w14:textId="77777777" w:rsidR="00D052EE" w:rsidRPr="00087B27" w:rsidRDefault="00D052EE" w:rsidP="00D052EE">
            <w:pPr>
              <w:spacing w:before="0" w:after="0"/>
              <w:rPr>
                <w:rFonts w:ascii="Arial" w:hAnsi="Arial" w:cs="Arial"/>
                <w:lang w:val="en-US"/>
              </w:rPr>
            </w:pPr>
            <w:r w:rsidRPr="00087B27">
              <w:rPr>
                <w:rFonts w:ascii="Arial" w:hAnsi="Arial" w:cs="Arial"/>
                <w:lang w:val="en-US"/>
              </w:rPr>
              <w:t>MoIT</w:t>
            </w:r>
          </w:p>
        </w:tc>
        <w:tc>
          <w:tcPr>
            <w:tcW w:w="6100" w:type="dxa"/>
            <w:noWrap/>
          </w:tcPr>
          <w:p w14:paraId="3639FF47" w14:textId="77777777" w:rsidR="00D052EE" w:rsidRPr="00087B27" w:rsidRDefault="00D052EE" w:rsidP="00D052EE">
            <w:pPr>
              <w:spacing w:before="0" w:after="0"/>
              <w:rPr>
                <w:rFonts w:ascii="Arial" w:hAnsi="Arial" w:cs="Arial"/>
                <w:lang w:val="en-US"/>
              </w:rPr>
            </w:pPr>
            <w:r w:rsidRPr="00087B27">
              <w:rPr>
                <w:rFonts w:ascii="Arial" w:hAnsi="Arial" w:cs="Arial"/>
                <w:lang w:val="en-US"/>
              </w:rPr>
              <w:t>Ministry of Industry and Technology</w:t>
            </w:r>
          </w:p>
        </w:tc>
      </w:tr>
      <w:tr w:rsidR="00AC1C5E" w:rsidRPr="00087B27" w14:paraId="307BD773" w14:textId="77777777" w:rsidTr="00526041">
        <w:trPr>
          <w:trHeight w:val="288"/>
        </w:trPr>
        <w:tc>
          <w:tcPr>
            <w:tcW w:w="1555" w:type="dxa"/>
            <w:noWrap/>
          </w:tcPr>
          <w:p w14:paraId="69BFC37A" w14:textId="77777777" w:rsidR="00D052EE" w:rsidRPr="00087B27" w:rsidRDefault="00D052EE" w:rsidP="00D052EE">
            <w:pPr>
              <w:spacing w:before="0" w:after="0"/>
              <w:rPr>
                <w:rFonts w:ascii="Arial" w:hAnsi="Arial" w:cs="Arial"/>
                <w:lang w:val="en-US"/>
              </w:rPr>
            </w:pPr>
            <w:r w:rsidRPr="00087B27">
              <w:rPr>
                <w:rFonts w:ascii="Arial" w:hAnsi="Arial" w:cs="Arial"/>
                <w:lang w:val="en-US"/>
              </w:rPr>
              <w:t>NGO</w:t>
            </w:r>
          </w:p>
        </w:tc>
        <w:tc>
          <w:tcPr>
            <w:tcW w:w="6100" w:type="dxa"/>
            <w:noWrap/>
          </w:tcPr>
          <w:p w14:paraId="7CBB175A" w14:textId="77777777" w:rsidR="00D052EE" w:rsidRPr="00087B27" w:rsidRDefault="00D052EE" w:rsidP="00D052EE">
            <w:pPr>
              <w:spacing w:before="0" w:after="0"/>
              <w:rPr>
                <w:rFonts w:ascii="Arial" w:hAnsi="Arial" w:cs="Arial"/>
                <w:lang w:val="en-US"/>
              </w:rPr>
            </w:pPr>
            <w:r w:rsidRPr="00087B27">
              <w:rPr>
                <w:rFonts w:ascii="Arial" w:hAnsi="Arial" w:cs="Arial"/>
                <w:lang w:val="en-US"/>
              </w:rPr>
              <w:t>Non-governmental Organization</w:t>
            </w:r>
          </w:p>
        </w:tc>
      </w:tr>
      <w:tr w:rsidR="00AC1C5E" w:rsidRPr="00087B27" w14:paraId="0D5F6AEE" w14:textId="77777777" w:rsidTr="00526041">
        <w:trPr>
          <w:trHeight w:val="288"/>
        </w:trPr>
        <w:tc>
          <w:tcPr>
            <w:tcW w:w="1555" w:type="dxa"/>
            <w:noWrap/>
          </w:tcPr>
          <w:p w14:paraId="0D6F8FE4" w14:textId="77777777" w:rsidR="00D052EE" w:rsidRPr="00087B27" w:rsidRDefault="00D052EE" w:rsidP="00D052EE">
            <w:pPr>
              <w:spacing w:before="0" w:after="0"/>
              <w:rPr>
                <w:rFonts w:ascii="Arial" w:hAnsi="Arial" w:cs="Arial"/>
                <w:lang w:val="en-US"/>
              </w:rPr>
            </w:pPr>
            <w:r w:rsidRPr="00087B27">
              <w:rPr>
                <w:rFonts w:ascii="Arial" w:hAnsi="Arial" w:cs="Arial"/>
                <w:lang w:val="en-US"/>
              </w:rPr>
              <w:t>OIZ</w:t>
            </w:r>
          </w:p>
        </w:tc>
        <w:tc>
          <w:tcPr>
            <w:tcW w:w="6100" w:type="dxa"/>
            <w:noWrap/>
          </w:tcPr>
          <w:p w14:paraId="0BEFE636" w14:textId="77777777" w:rsidR="00D052EE" w:rsidRPr="00087B27" w:rsidRDefault="00D052EE" w:rsidP="00D052EE">
            <w:pPr>
              <w:spacing w:before="0" w:after="0"/>
              <w:rPr>
                <w:rFonts w:ascii="Arial" w:hAnsi="Arial" w:cs="Arial"/>
                <w:lang w:val="en-US"/>
              </w:rPr>
            </w:pPr>
            <w:r w:rsidRPr="00087B27">
              <w:rPr>
                <w:rFonts w:ascii="Arial" w:hAnsi="Arial" w:cs="Arial"/>
                <w:lang w:val="en-US"/>
              </w:rPr>
              <w:t>Organized Industrial Zone</w:t>
            </w:r>
          </w:p>
        </w:tc>
      </w:tr>
      <w:tr w:rsidR="00AC1C5E" w:rsidRPr="00087B27" w14:paraId="365F4954" w14:textId="77777777" w:rsidTr="00526041">
        <w:trPr>
          <w:trHeight w:val="288"/>
        </w:trPr>
        <w:tc>
          <w:tcPr>
            <w:tcW w:w="1555" w:type="dxa"/>
            <w:noWrap/>
          </w:tcPr>
          <w:p w14:paraId="2095E09D" w14:textId="77777777" w:rsidR="00D052EE" w:rsidRPr="00087B27" w:rsidRDefault="00D052EE" w:rsidP="00D052EE">
            <w:pPr>
              <w:spacing w:before="0" w:after="0"/>
              <w:rPr>
                <w:rFonts w:ascii="Arial" w:hAnsi="Arial" w:cs="Arial"/>
                <w:lang w:val="en-US"/>
              </w:rPr>
            </w:pPr>
            <w:r w:rsidRPr="00087B27">
              <w:rPr>
                <w:rFonts w:ascii="Arial" w:hAnsi="Arial" w:cs="Arial"/>
                <w:lang w:val="en-US"/>
              </w:rPr>
              <w:t>OIZSO</w:t>
            </w:r>
          </w:p>
        </w:tc>
        <w:tc>
          <w:tcPr>
            <w:tcW w:w="6100" w:type="dxa"/>
            <w:noWrap/>
          </w:tcPr>
          <w:p w14:paraId="30D6AAB2" w14:textId="77777777" w:rsidR="00D052EE" w:rsidRPr="00087B27" w:rsidRDefault="00D052EE" w:rsidP="00D052EE">
            <w:pPr>
              <w:spacing w:before="0" w:after="0"/>
              <w:rPr>
                <w:rFonts w:ascii="Arial" w:hAnsi="Arial" w:cs="Arial"/>
                <w:lang w:val="en-US"/>
              </w:rPr>
            </w:pPr>
            <w:r w:rsidRPr="00087B27">
              <w:rPr>
                <w:rFonts w:ascii="Arial" w:hAnsi="Arial" w:cs="Arial"/>
                <w:lang w:val="en-US"/>
              </w:rPr>
              <w:t>Organized Industrial Zones Supreme Organization</w:t>
            </w:r>
          </w:p>
        </w:tc>
      </w:tr>
      <w:tr w:rsidR="00AC1C5E" w:rsidRPr="00087B27" w14:paraId="0F0877D1" w14:textId="77777777" w:rsidTr="00526041">
        <w:trPr>
          <w:trHeight w:val="288"/>
        </w:trPr>
        <w:tc>
          <w:tcPr>
            <w:tcW w:w="1555" w:type="dxa"/>
            <w:noWrap/>
            <w:hideMark/>
          </w:tcPr>
          <w:p w14:paraId="0BD3B38A" w14:textId="77777777" w:rsidR="00D052EE" w:rsidRPr="00087B27" w:rsidRDefault="00D052EE" w:rsidP="00D052EE">
            <w:pPr>
              <w:spacing w:before="0" w:after="0"/>
              <w:rPr>
                <w:rFonts w:ascii="Arial" w:hAnsi="Arial" w:cs="Arial"/>
                <w:lang w:val="en-US"/>
              </w:rPr>
            </w:pPr>
            <w:r w:rsidRPr="00087B27">
              <w:rPr>
                <w:rFonts w:ascii="Arial" w:hAnsi="Arial" w:cs="Arial"/>
                <w:lang w:val="en-US"/>
              </w:rPr>
              <w:t>PAB</w:t>
            </w:r>
          </w:p>
        </w:tc>
        <w:tc>
          <w:tcPr>
            <w:tcW w:w="6100" w:type="dxa"/>
            <w:noWrap/>
            <w:hideMark/>
          </w:tcPr>
          <w:p w14:paraId="539B7C9D"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Project Affected Business</w:t>
            </w:r>
          </w:p>
        </w:tc>
      </w:tr>
      <w:tr w:rsidR="00AC1C5E" w:rsidRPr="00087B27" w14:paraId="548C1994" w14:textId="77777777" w:rsidTr="00526041">
        <w:trPr>
          <w:trHeight w:val="288"/>
        </w:trPr>
        <w:tc>
          <w:tcPr>
            <w:tcW w:w="1555" w:type="dxa"/>
            <w:noWrap/>
            <w:hideMark/>
          </w:tcPr>
          <w:p w14:paraId="52E94C2A" w14:textId="77777777" w:rsidR="00D052EE" w:rsidRPr="00087B27" w:rsidRDefault="00D052EE" w:rsidP="00D052EE">
            <w:pPr>
              <w:spacing w:before="0" w:after="0"/>
              <w:rPr>
                <w:rFonts w:ascii="Arial" w:hAnsi="Arial" w:cs="Arial"/>
                <w:lang w:val="en-US"/>
              </w:rPr>
            </w:pPr>
            <w:r w:rsidRPr="00087B27">
              <w:rPr>
                <w:rFonts w:ascii="Arial" w:hAnsi="Arial" w:cs="Arial"/>
                <w:lang w:val="en-US"/>
              </w:rPr>
              <w:t>PAP</w:t>
            </w:r>
          </w:p>
        </w:tc>
        <w:tc>
          <w:tcPr>
            <w:tcW w:w="6100" w:type="dxa"/>
            <w:noWrap/>
            <w:hideMark/>
          </w:tcPr>
          <w:p w14:paraId="5B1BCCC9"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Project Affected People</w:t>
            </w:r>
          </w:p>
        </w:tc>
      </w:tr>
      <w:tr w:rsidR="00AC1C5E" w:rsidRPr="00087B27" w14:paraId="3E5140AC" w14:textId="77777777" w:rsidTr="00526041">
        <w:trPr>
          <w:trHeight w:val="288"/>
        </w:trPr>
        <w:tc>
          <w:tcPr>
            <w:tcW w:w="1555" w:type="dxa"/>
            <w:noWrap/>
            <w:hideMark/>
          </w:tcPr>
          <w:p w14:paraId="1DBE2573" w14:textId="77777777" w:rsidR="00D052EE" w:rsidRPr="00087B27" w:rsidRDefault="00D052EE" w:rsidP="00D052EE">
            <w:pPr>
              <w:spacing w:before="0" w:after="0"/>
              <w:rPr>
                <w:rFonts w:ascii="Arial" w:hAnsi="Arial" w:cs="Arial"/>
                <w:lang w:val="en-US"/>
              </w:rPr>
            </w:pPr>
            <w:r w:rsidRPr="00087B27">
              <w:rPr>
                <w:rFonts w:ascii="Arial" w:hAnsi="Arial" w:cs="Arial"/>
                <w:lang w:val="en-US"/>
              </w:rPr>
              <w:t>PAS</w:t>
            </w:r>
          </w:p>
        </w:tc>
        <w:tc>
          <w:tcPr>
            <w:tcW w:w="6100" w:type="dxa"/>
            <w:noWrap/>
            <w:hideMark/>
          </w:tcPr>
          <w:p w14:paraId="22AF68B9"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Project Affected Settlement</w:t>
            </w:r>
          </w:p>
        </w:tc>
      </w:tr>
      <w:tr w:rsidR="00AC1C5E" w:rsidRPr="00087B27" w14:paraId="2EDB1B76" w14:textId="77777777" w:rsidTr="00526041">
        <w:trPr>
          <w:trHeight w:val="288"/>
        </w:trPr>
        <w:tc>
          <w:tcPr>
            <w:tcW w:w="1555" w:type="dxa"/>
            <w:noWrap/>
            <w:hideMark/>
          </w:tcPr>
          <w:p w14:paraId="4E2ADA8E" w14:textId="77777777" w:rsidR="00D052EE" w:rsidRPr="00087B27" w:rsidRDefault="00D052EE" w:rsidP="00D052EE">
            <w:pPr>
              <w:spacing w:before="0" w:after="0"/>
              <w:rPr>
                <w:rFonts w:ascii="Arial" w:hAnsi="Arial" w:cs="Arial"/>
                <w:lang w:val="en-US"/>
              </w:rPr>
            </w:pPr>
            <w:r w:rsidRPr="00087B27">
              <w:rPr>
                <w:rFonts w:ascii="Arial" w:hAnsi="Arial" w:cs="Arial"/>
                <w:lang w:val="en-US"/>
              </w:rPr>
              <w:t>PAH</w:t>
            </w:r>
          </w:p>
        </w:tc>
        <w:tc>
          <w:tcPr>
            <w:tcW w:w="6100" w:type="dxa"/>
            <w:noWrap/>
            <w:hideMark/>
          </w:tcPr>
          <w:p w14:paraId="5D0F4BC8"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Project Affected Houses</w:t>
            </w:r>
          </w:p>
        </w:tc>
      </w:tr>
      <w:tr w:rsidR="00AC1C5E" w:rsidRPr="00087B27" w14:paraId="7C72760C" w14:textId="77777777" w:rsidTr="00526041">
        <w:trPr>
          <w:trHeight w:val="288"/>
        </w:trPr>
        <w:tc>
          <w:tcPr>
            <w:tcW w:w="1555" w:type="dxa"/>
            <w:noWrap/>
          </w:tcPr>
          <w:p w14:paraId="26B9559C" w14:textId="77777777" w:rsidR="00D052EE" w:rsidRPr="00087B27" w:rsidRDefault="00D052EE" w:rsidP="00D052EE">
            <w:pPr>
              <w:spacing w:before="0" w:after="0"/>
              <w:rPr>
                <w:rFonts w:ascii="Arial" w:hAnsi="Arial" w:cs="Arial"/>
                <w:lang w:val="en-US"/>
              </w:rPr>
            </w:pPr>
            <w:r w:rsidRPr="00087B27">
              <w:rPr>
                <w:rFonts w:ascii="Arial" w:hAnsi="Arial" w:cs="Arial"/>
                <w:lang w:val="en-US"/>
              </w:rPr>
              <w:t>PCM</w:t>
            </w:r>
          </w:p>
        </w:tc>
        <w:tc>
          <w:tcPr>
            <w:tcW w:w="6100" w:type="dxa"/>
            <w:noWrap/>
          </w:tcPr>
          <w:p w14:paraId="2F16100C" w14:textId="77777777" w:rsidR="00D052EE" w:rsidRPr="00087B27" w:rsidRDefault="00D052EE" w:rsidP="00D052EE">
            <w:pPr>
              <w:spacing w:before="0" w:after="0"/>
              <w:rPr>
                <w:rFonts w:ascii="Arial" w:hAnsi="Arial" w:cs="Arial"/>
                <w:lang w:val="en-US"/>
              </w:rPr>
            </w:pPr>
            <w:r w:rsidRPr="00087B27">
              <w:rPr>
                <w:rFonts w:ascii="Arial" w:hAnsi="Arial" w:cs="Arial"/>
                <w:lang w:val="en-US"/>
              </w:rPr>
              <w:t>Public Consultation Meetings</w:t>
            </w:r>
          </w:p>
        </w:tc>
      </w:tr>
      <w:tr w:rsidR="00AC1C5E" w:rsidRPr="00087B27" w14:paraId="7A31C230" w14:textId="77777777" w:rsidTr="00526041">
        <w:trPr>
          <w:trHeight w:val="288"/>
        </w:trPr>
        <w:tc>
          <w:tcPr>
            <w:tcW w:w="1555" w:type="dxa"/>
            <w:noWrap/>
            <w:hideMark/>
          </w:tcPr>
          <w:p w14:paraId="4E279475" w14:textId="77777777" w:rsidR="00D052EE" w:rsidRPr="00087B27" w:rsidRDefault="00D052EE" w:rsidP="00D052EE">
            <w:pPr>
              <w:spacing w:before="0" w:after="0"/>
              <w:rPr>
                <w:rFonts w:ascii="Arial" w:hAnsi="Arial" w:cs="Arial"/>
                <w:lang w:val="en-US"/>
              </w:rPr>
            </w:pPr>
            <w:r w:rsidRPr="00087B27">
              <w:rPr>
                <w:rFonts w:ascii="Arial" w:hAnsi="Arial" w:cs="Arial"/>
                <w:lang w:val="en-US"/>
              </w:rPr>
              <w:t>PIU</w:t>
            </w:r>
          </w:p>
        </w:tc>
        <w:tc>
          <w:tcPr>
            <w:tcW w:w="6100" w:type="dxa"/>
            <w:noWrap/>
            <w:hideMark/>
          </w:tcPr>
          <w:p w14:paraId="5F772E22" w14:textId="77777777" w:rsidR="00D052EE" w:rsidRPr="00087B27" w:rsidRDefault="00D052EE" w:rsidP="00D052EE">
            <w:pPr>
              <w:spacing w:before="0" w:after="0"/>
              <w:rPr>
                <w:rFonts w:ascii="Arial" w:hAnsi="Arial" w:cs="Arial"/>
                <w:lang w:val="en-US"/>
              </w:rPr>
            </w:pPr>
            <w:r w:rsidRPr="00087B27">
              <w:rPr>
                <w:rFonts w:ascii="Arial" w:hAnsi="Arial" w:cs="Arial"/>
                <w:lang w:val="en-US"/>
              </w:rPr>
              <w:t>Project Implementation Unit</w:t>
            </w:r>
          </w:p>
        </w:tc>
      </w:tr>
      <w:tr w:rsidR="00AC1C5E" w:rsidRPr="00087B27" w14:paraId="25B73A54" w14:textId="77777777" w:rsidTr="00526041">
        <w:trPr>
          <w:trHeight w:val="288"/>
        </w:trPr>
        <w:tc>
          <w:tcPr>
            <w:tcW w:w="1555" w:type="dxa"/>
            <w:noWrap/>
          </w:tcPr>
          <w:p w14:paraId="400C1556" w14:textId="4999EA55" w:rsidR="005D5301" w:rsidRPr="00087B27" w:rsidRDefault="005D5301" w:rsidP="00D052EE">
            <w:pPr>
              <w:spacing w:before="0" w:after="0"/>
              <w:rPr>
                <w:rFonts w:ascii="Arial" w:hAnsi="Arial" w:cs="Arial"/>
                <w:lang w:val="en-US"/>
              </w:rPr>
            </w:pPr>
            <w:r w:rsidRPr="00087B27">
              <w:rPr>
                <w:rFonts w:ascii="Arial" w:hAnsi="Arial" w:cs="Arial"/>
                <w:lang w:val="en-US"/>
              </w:rPr>
              <w:t>PMU</w:t>
            </w:r>
          </w:p>
        </w:tc>
        <w:tc>
          <w:tcPr>
            <w:tcW w:w="6100" w:type="dxa"/>
            <w:noWrap/>
          </w:tcPr>
          <w:p w14:paraId="2A9B5FCE" w14:textId="227D0DAA" w:rsidR="005D5301" w:rsidRPr="00087B27" w:rsidRDefault="005D5301" w:rsidP="00D052EE">
            <w:pPr>
              <w:spacing w:before="0" w:after="0"/>
              <w:rPr>
                <w:rFonts w:ascii="Arial" w:hAnsi="Arial" w:cs="Arial"/>
                <w:lang w:val="en-US"/>
              </w:rPr>
            </w:pPr>
            <w:r w:rsidRPr="00087B27">
              <w:rPr>
                <w:rFonts w:ascii="Arial" w:hAnsi="Arial" w:cs="Arial"/>
                <w:lang w:val="en-US"/>
              </w:rPr>
              <w:t>Project Management Unit</w:t>
            </w:r>
          </w:p>
        </w:tc>
      </w:tr>
      <w:tr w:rsidR="00AC1C5E" w:rsidRPr="00087B27" w14:paraId="3C8A9226" w14:textId="77777777" w:rsidTr="00526041">
        <w:trPr>
          <w:trHeight w:val="288"/>
        </w:trPr>
        <w:tc>
          <w:tcPr>
            <w:tcW w:w="1555" w:type="dxa"/>
            <w:noWrap/>
            <w:hideMark/>
          </w:tcPr>
          <w:p w14:paraId="7E74ACA1" w14:textId="77777777" w:rsidR="00D052EE" w:rsidRPr="00087B27" w:rsidRDefault="00D052EE" w:rsidP="00D052EE">
            <w:pPr>
              <w:spacing w:before="0" w:after="0"/>
              <w:rPr>
                <w:rFonts w:ascii="Arial" w:hAnsi="Arial" w:cs="Arial"/>
                <w:lang w:val="en-US"/>
              </w:rPr>
            </w:pPr>
            <w:r w:rsidRPr="00087B27">
              <w:rPr>
                <w:rFonts w:ascii="Arial" w:hAnsi="Arial" w:cs="Arial"/>
                <w:lang w:val="en-US"/>
              </w:rPr>
              <w:t>RAP</w:t>
            </w:r>
          </w:p>
        </w:tc>
        <w:tc>
          <w:tcPr>
            <w:tcW w:w="6100" w:type="dxa"/>
            <w:noWrap/>
            <w:hideMark/>
          </w:tcPr>
          <w:p w14:paraId="5D0FA71B" w14:textId="77777777" w:rsidR="00D052EE" w:rsidRPr="00087B27" w:rsidRDefault="00D052EE" w:rsidP="00D052EE">
            <w:pPr>
              <w:spacing w:before="0" w:after="0"/>
              <w:rPr>
                <w:rFonts w:ascii="Arial" w:hAnsi="Arial" w:cs="Arial"/>
                <w:lang w:val="en-US"/>
              </w:rPr>
            </w:pPr>
            <w:r w:rsidRPr="00087B27">
              <w:rPr>
                <w:rFonts w:ascii="Arial" w:hAnsi="Arial" w:cs="Arial"/>
                <w:lang w:val="en-US"/>
              </w:rPr>
              <w:t>Resettlement Action Plan</w:t>
            </w:r>
          </w:p>
        </w:tc>
      </w:tr>
      <w:tr w:rsidR="00AC1C5E" w:rsidRPr="00087B27" w14:paraId="08AC02E7" w14:textId="77777777" w:rsidTr="00526041">
        <w:trPr>
          <w:trHeight w:val="288"/>
        </w:trPr>
        <w:tc>
          <w:tcPr>
            <w:tcW w:w="1555" w:type="dxa"/>
            <w:noWrap/>
            <w:hideMark/>
          </w:tcPr>
          <w:p w14:paraId="2B157F64" w14:textId="77777777" w:rsidR="00D052EE" w:rsidRPr="00087B27" w:rsidRDefault="00D052EE" w:rsidP="00D052EE">
            <w:pPr>
              <w:spacing w:before="0" w:after="0"/>
              <w:rPr>
                <w:rFonts w:ascii="Arial" w:hAnsi="Arial" w:cs="Arial"/>
                <w:lang w:val="en-US"/>
              </w:rPr>
            </w:pPr>
            <w:r w:rsidRPr="00087B27">
              <w:rPr>
                <w:rFonts w:ascii="Arial" w:hAnsi="Arial" w:cs="Arial"/>
                <w:lang w:val="en-US"/>
              </w:rPr>
              <w:t>SEP</w:t>
            </w:r>
          </w:p>
        </w:tc>
        <w:tc>
          <w:tcPr>
            <w:tcW w:w="6100" w:type="dxa"/>
            <w:noWrap/>
            <w:hideMark/>
          </w:tcPr>
          <w:p w14:paraId="72C4F305" w14:textId="77777777" w:rsidR="00D052EE" w:rsidRPr="00087B27" w:rsidRDefault="00D052EE" w:rsidP="00D052EE">
            <w:pPr>
              <w:spacing w:before="0" w:after="0"/>
              <w:rPr>
                <w:rFonts w:ascii="Arial" w:hAnsi="Arial" w:cs="Arial"/>
                <w:lang w:val="en-US"/>
              </w:rPr>
            </w:pPr>
            <w:r w:rsidRPr="00087B27">
              <w:rPr>
                <w:rFonts w:ascii="Arial" w:hAnsi="Arial" w:cs="Arial"/>
                <w:lang w:val="en-US"/>
              </w:rPr>
              <w:t>Stakeholder Engagement Plan</w:t>
            </w:r>
          </w:p>
        </w:tc>
      </w:tr>
      <w:tr w:rsidR="00AC1C5E" w:rsidRPr="00087B27" w14:paraId="55FA9F76" w14:textId="77777777" w:rsidTr="00526041">
        <w:trPr>
          <w:trHeight w:val="288"/>
        </w:trPr>
        <w:tc>
          <w:tcPr>
            <w:tcW w:w="1555" w:type="dxa"/>
            <w:noWrap/>
          </w:tcPr>
          <w:p w14:paraId="54BFFA1F" w14:textId="5F8D663C" w:rsidR="00AC1C5E" w:rsidRPr="00EC20AE" w:rsidRDefault="00EC20AE" w:rsidP="00D052EE">
            <w:pPr>
              <w:spacing w:before="0" w:after="0"/>
              <w:rPr>
                <w:rFonts w:ascii="Arial" w:hAnsi="Arial" w:cs="Arial"/>
                <w:lang w:val="en-US"/>
              </w:rPr>
            </w:pPr>
            <w:r w:rsidRPr="005D6AA6">
              <w:rPr>
                <w:rFonts w:ascii="Arial" w:hAnsi="Arial" w:cs="Arial"/>
              </w:rPr>
              <w:t>TUIOSB</w:t>
            </w:r>
            <w:r w:rsidR="00221A2B">
              <w:rPr>
                <w:rFonts w:ascii="Arial" w:hAnsi="Arial" w:cs="Arial"/>
                <w:lang w:val="en-US"/>
              </w:rPr>
              <w:t>TUIOSB</w:t>
            </w:r>
          </w:p>
        </w:tc>
        <w:tc>
          <w:tcPr>
            <w:tcW w:w="6100" w:type="dxa"/>
            <w:noWrap/>
          </w:tcPr>
          <w:p w14:paraId="63EB53CC" w14:textId="4F3EF11B" w:rsidR="00AC1C5E" w:rsidRPr="00087B27" w:rsidRDefault="00AC1C5E" w:rsidP="00D052EE">
            <w:pPr>
              <w:spacing w:before="0" w:after="0"/>
              <w:rPr>
                <w:rFonts w:ascii="Arial" w:hAnsi="Arial" w:cs="Arial"/>
                <w:lang w:val="en-US"/>
              </w:rPr>
            </w:pPr>
            <w:r w:rsidRPr="00087B27">
              <w:rPr>
                <w:rFonts w:ascii="Arial" w:hAnsi="Arial" w:cs="Arial"/>
                <w:lang w:val="en-US"/>
              </w:rPr>
              <w:t>Mersin Tarsus Agricultural Product Processing Organized Industrial Zone</w:t>
            </w:r>
          </w:p>
        </w:tc>
      </w:tr>
      <w:tr w:rsidR="00AC1C5E" w:rsidRPr="00087B27" w14:paraId="36BF0B8C" w14:textId="77777777" w:rsidTr="00526041">
        <w:trPr>
          <w:trHeight w:val="288"/>
        </w:trPr>
        <w:tc>
          <w:tcPr>
            <w:tcW w:w="1555" w:type="dxa"/>
            <w:noWrap/>
          </w:tcPr>
          <w:p w14:paraId="49F8039A" w14:textId="77777777" w:rsidR="00D052EE" w:rsidRPr="00087B27" w:rsidRDefault="00D052EE" w:rsidP="00D052EE">
            <w:pPr>
              <w:spacing w:before="0" w:after="0"/>
              <w:rPr>
                <w:rFonts w:ascii="Arial" w:hAnsi="Arial" w:cs="Arial"/>
                <w:lang w:val="en-US"/>
              </w:rPr>
            </w:pPr>
            <w:r w:rsidRPr="00087B27">
              <w:rPr>
                <w:rFonts w:ascii="Arial" w:hAnsi="Arial" w:cs="Arial"/>
                <w:lang w:val="en-US"/>
              </w:rPr>
              <w:t>TOBB</w:t>
            </w:r>
          </w:p>
        </w:tc>
        <w:tc>
          <w:tcPr>
            <w:tcW w:w="6100" w:type="dxa"/>
            <w:noWrap/>
          </w:tcPr>
          <w:p w14:paraId="4AAF00D0" w14:textId="48D1213D" w:rsidR="00D052EE" w:rsidRPr="00087B27" w:rsidRDefault="00D052EE" w:rsidP="00D052EE">
            <w:pPr>
              <w:spacing w:before="0" w:after="0"/>
              <w:rPr>
                <w:rFonts w:ascii="Arial" w:hAnsi="Arial" w:cs="Arial"/>
                <w:lang w:val="en-US"/>
              </w:rPr>
            </w:pPr>
            <w:r w:rsidRPr="00087B27">
              <w:rPr>
                <w:rFonts w:ascii="Arial" w:hAnsi="Arial" w:cs="Arial"/>
                <w:lang w:val="en-US"/>
              </w:rPr>
              <w:t xml:space="preserve">The Union of Chambers and Commodity Exchanges of </w:t>
            </w:r>
            <w:r w:rsidR="005E3B62" w:rsidRPr="00087B27">
              <w:rPr>
                <w:rFonts w:ascii="Arial" w:hAnsi="Arial" w:cs="Arial"/>
                <w:lang w:val="en-US"/>
              </w:rPr>
              <w:t>Turkiye</w:t>
            </w:r>
            <w:r w:rsidRPr="00087B27">
              <w:rPr>
                <w:rFonts w:ascii="Arial" w:hAnsi="Arial" w:cs="Arial"/>
                <w:lang w:val="en-US"/>
              </w:rPr>
              <w:t xml:space="preserve"> </w:t>
            </w:r>
          </w:p>
        </w:tc>
      </w:tr>
      <w:tr w:rsidR="00AC1C5E" w:rsidRPr="00087B27" w14:paraId="7A777F3C" w14:textId="77777777" w:rsidTr="00526041">
        <w:trPr>
          <w:trHeight w:val="288"/>
        </w:trPr>
        <w:tc>
          <w:tcPr>
            <w:tcW w:w="1555" w:type="dxa"/>
            <w:noWrap/>
          </w:tcPr>
          <w:p w14:paraId="5A2AC77C" w14:textId="77777777" w:rsidR="00D052EE" w:rsidRPr="00087B27" w:rsidRDefault="00D052EE" w:rsidP="00D052EE">
            <w:pPr>
              <w:spacing w:before="0" w:after="0"/>
              <w:rPr>
                <w:rFonts w:ascii="Arial" w:hAnsi="Arial" w:cs="Arial"/>
                <w:lang w:val="en-US"/>
              </w:rPr>
            </w:pPr>
            <w:r w:rsidRPr="00087B27">
              <w:rPr>
                <w:rFonts w:ascii="Arial" w:hAnsi="Arial" w:cs="Arial"/>
                <w:lang w:val="en-US"/>
              </w:rPr>
              <w:t>TUBİTAK</w:t>
            </w:r>
          </w:p>
        </w:tc>
        <w:tc>
          <w:tcPr>
            <w:tcW w:w="6100" w:type="dxa"/>
            <w:noWrap/>
          </w:tcPr>
          <w:p w14:paraId="3633C0C8" w14:textId="63DB5CDD" w:rsidR="00D052EE" w:rsidRPr="00087B27" w:rsidRDefault="00D052EE" w:rsidP="00D052EE">
            <w:pPr>
              <w:spacing w:before="0" w:after="0"/>
              <w:rPr>
                <w:rFonts w:ascii="Arial" w:hAnsi="Arial" w:cs="Arial"/>
                <w:lang w:val="en-US"/>
              </w:rPr>
            </w:pPr>
            <w:r w:rsidRPr="00087B27">
              <w:rPr>
                <w:rFonts w:ascii="Arial" w:hAnsi="Arial" w:cs="Arial"/>
                <w:lang w:val="en-US"/>
              </w:rPr>
              <w:t xml:space="preserve">Scientific and Technological Research Council of </w:t>
            </w:r>
            <w:r w:rsidR="005E3B62" w:rsidRPr="00087B27">
              <w:rPr>
                <w:rFonts w:ascii="Arial" w:hAnsi="Arial" w:cs="Arial"/>
                <w:lang w:val="en-US"/>
              </w:rPr>
              <w:t>Turkiye</w:t>
            </w:r>
          </w:p>
        </w:tc>
      </w:tr>
      <w:tr w:rsidR="00AC1C5E" w:rsidRPr="00087B27" w14:paraId="0809ABD8" w14:textId="77777777" w:rsidTr="00526041">
        <w:trPr>
          <w:trHeight w:val="288"/>
        </w:trPr>
        <w:tc>
          <w:tcPr>
            <w:tcW w:w="1555" w:type="dxa"/>
            <w:noWrap/>
            <w:hideMark/>
          </w:tcPr>
          <w:p w14:paraId="5559250B" w14:textId="77777777" w:rsidR="00D052EE" w:rsidRPr="00087B27" w:rsidRDefault="00D052EE" w:rsidP="00D052EE">
            <w:pPr>
              <w:spacing w:before="0" w:after="0"/>
              <w:rPr>
                <w:rFonts w:ascii="Arial" w:hAnsi="Arial" w:cs="Arial"/>
                <w:lang w:val="en-US"/>
              </w:rPr>
            </w:pPr>
            <w:r w:rsidRPr="00087B27">
              <w:rPr>
                <w:rFonts w:ascii="Arial" w:hAnsi="Arial" w:cs="Arial"/>
                <w:lang w:val="en-US"/>
              </w:rPr>
              <w:t>TurkStat</w:t>
            </w:r>
          </w:p>
        </w:tc>
        <w:tc>
          <w:tcPr>
            <w:tcW w:w="6100" w:type="dxa"/>
            <w:noWrap/>
            <w:hideMark/>
          </w:tcPr>
          <w:p w14:paraId="57EF07C3" w14:textId="77777777" w:rsidR="00D052EE" w:rsidRPr="00087B27" w:rsidRDefault="00D052EE" w:rsidP="00D052EE">
            <w:pPr>
              <w:spacing w:before="0" w:after="0"/>
              <w:rPr>
                <w:rFonts w:ascii="Arial" w:hAnsi="Arial" w:cs="Arial"/>
                <w:lang w:val="en-US"/>
              </w:rPr>
            </w:pPr>
            <w:r w:rsidRPr="00087B27">
              <w:rPr>
                <w:rFonts w:ascii="Arial" w:hAnsi="Arial" w:cs="Arial"/>
                <w:lang w:val="en-US"/>
              </w:rPr>
              <w:t>Turkish Statistical Institute</w:t>
            </w:r>
          </w:p>
        </w:tc>
      </w:tr>
      <w:tr w:rsidR="00AC1C5E" w:rsidRPr="00087B27" w14:paraId="0F4E7679" w14:textId="77777777" w:rsidTr="00526041">
        <w:trPr>
          <w:trHeight w:val="288"/>
        </w:trPr>
        <w:tc>
          <w:tcPr>
            <w:tcW w:w="1555" w:type="dxa"/>
            <w:noWrap/>
          </w:tcPr>
          <w:p w14:paraId="76123570" w14:textId="77777777" w:rsidR="00D052EE" w:rsidRPr="00087B27" w:rsidRDefault="00D052EE" w:rsidP="00D052EE">
            <w:pPr>
              <w:spacing w:before="0" w:after="0"/>
              <w:rPr>
                <w:rFonts w:ascii="Arial" w:hAnsi="Arial" w:cs="Arial"/>
                <w:lang w:val="en-US"/>
              </w:rPr>
            </w:pPr>
            <w:r w:rsidRPr="00087B27">
              <w:rPr>
                <w:rFonts w:ascii="Arial" w:hAnsi="Arial" w:cs="Arial"/>
                <w:lang w:val="en-US"/>
              </w:rPr>
              <w:t>WB</w:t>
            </w:r>
          </w:p>
        </w:tc>
        <w:tc>
          <w:tcPr>
            <w:tcW w:w="6100" w:type="dxa"/>
            <w:noWrap/>
          </w:tcPr>
          <w:p w14:paraId="3398FDD4" w14:textId="77777777" w:rsidR="00D052EE" w:rsidRPr="00087B27" w:rsidRDefault="00D052EE" w:rsidP="00D052EE">
            <w:pPr>
              <w:spacing w:before="0" w:after="0"/>
              <w:rPr>
                <w:rFonts w:ascii="Arial" w:hAnsi="Arial" w:cs="Arial"/>
                <w:lang w:val="en-US"/>
              </w:rPr>
            </w:pPr>
            <w:r w:rsidRPr="00087B27">
              <w:rPr>
                <w:rFonts w:ascii="Arial" w:hAnsi="Arial" w:cs="Arial"/>
                <w:lang w:val="en-US"/>
              </w:rPr>
              <w:t>World Bank</w:t>
            </w:r>
          </w:p>
        </w:tc>
      </w:tr>
    </w:tbl>
    <w:p w14:paraId="40F3BB4C" w14:textId="77777777" w:rsidR="0076158F" w:rsidRDefault="00D052EE" w:rsidP="009A53DE">
      <w:pPr>
        <w:rPr>
          <w:color w:val="FF0000"/>
          <w:lang w:val="en-US" w:eastAsia="tr-TR"/>
        </w:rPr>
        <w:sectPr w:rsidR="0076158F" w:rsidSect="0076158F">
          <w:headerReference w:type="default" r:id="rId16"/>
          <w:footerReference w:type="default" r:id="rId17"/>
          <w:headerReference w:type="first" r:id="rId18"/>
          <w:footerReference w:type="first" r:id="rId19"/>
          <w:pgSz w:w="11906" w:h="16838"/>
          <w:pgMar w:top="1417" w:right="1417" w:bottom="1417" w:left="1417" w:header="708" w:footer="708" w:gutter="0"/>
          <w:pgNumType w:fmt="lowerRoman" w:start="1"/>
          <w:cols w:space="708"/>
          <w:titlePg/>
          <w:docGrid w:linePitch="360"/>
        </w:sectPr>
      </w:pPr>
      <w:r w:rsidRPr="006F08A9">
        <w:rPr>
          <w:color w:val="FF0000"/>
          <w:lang w:val="en-US" w:eastAsia="tr-TR"/>
        </w:rPr>
        <w:br w:type="page"/>
      </w:r>
    </w:p>
    <w:p w14:paraId="0EC300B5" w14:textId="5DDC9AA1" w:rsidR="006B68A4" w:rsidRDefault="006B68A4" w:rsidP="006B68A4">
      <w:pPr>
        <w:pStyle w:val="Heading1"/>
        <w:numPr>
          <w:ilvl w:val="0"/>
          <w:numId w:val="0"/>
        </w:numPr>
        <w:shd w:val="clear" w:color="auto" w:fill="auto"/>
        <w:spacing w:after="240" w:line="300" w:lineRule="auto"/>
        <w:rPr>
          <w:rFonts w:ascii="Arial" w:hAnsi="Arial" w:cs="Arial"/>
          <w:color w:val="4F81BD"/>
        </w:rPr>
      </w:pPr>
      <w:bookmarkStart w:id="8" w:name="_Toc136530969"/>
      <w:r>
        <w:rPr>
          <w:rFonts w:ascii="Arial" w:hAnsi="Arial" w:cs="Arial"/>
          <w:color w:val="4F81BD"/>
        </w:rPr>
        <w:lastRenderedPageBreak/>
        <w:t>EXECUTIVE SUMMARY</w:t>
      </w:r>
      <w:bookmarkEnd w:id="8"/>
    </w:p>
    <w:p w14:paraId="1896D52D" w14:textId="4E1B7A7A" w:rsidR="006B68A4" w:rsidRDefault="413ED33C" w:rsidP="006B68A4">
      <w:pPr>
        <w:spacing w:before="240" w:after="240" w:line="300" w:lineRule="auto"/>
        <w:rPr>
          <w:rFonts w:ascii="Arial" w:hAnsi="Arial" w:cs="Arial"/>
          <w:lang w:val="en-US"/>
        </w:rPr>
      </w:pPr>
      <w:r w:rsidRPr="77900422">
        <w:rPr>
          <w:rFonts w:ascii="Arial" w:hAnsi="Arial" w:cs="Arial"/>
          <w:lang w:val="en-US"/>
        </w:rPr>
        <w:t>The main objective of Turkiye Organized Industrial Zones Project</w:t>
      </w:r>
      <w:r>
        <w:t xml:space="preserve"> of </w:t>
      </w:r>
      <w:r w:rsidRPr="77900422">
        <w:rPr>
          <w:rFonts w:ascii="Arial" w:hAnsi="Arial" w:cs="Arial"/>
          <w:lang w:val="en-US"/>
        </w:rPr>
        <w:t>Ministry of Industry and Technology (MoIT) is to increase the efficiency, environmental sustainability and competitiveness of selected OIZs in Turkiye. For this p</w:t>
      </w:r>
      <w:r w:rsidR="71CCA661" w:rsidRPr="77900422">
        <w:rPr>
          <w:rFonts w:ascii="Arial" w:hAnsi="Arial" w:cs="Arial"/>
          <w:lang w:val="en-US"/>
        </w:rPr>
        <w:t>u</w:t>
      </w:r>
      <w:r w:rsidRPr="77900422">
        <w:rPr>
          <w:rFonts w:ascii="Arial" w:hAnsi="Arial" w:cs="Arial"/>
          <w:lang w:val="en-US"/>
        </w:rPr>
        <w:t>rpose, the World Bank (WB) financing will be used for Sub-Projects in selected OIZs. One of the Sub-Projects is Main Infrastructure Project of Mersin Tarsus Agricultural Product Processing Organized Industrial Zone</w:t>
      </w:r>
      <w:r w:rsidR="00B123DE">
        <w:rPr>
          <w:rFonts w:ascii="Arial" w:hAnsi="Arial" w:cs="Arial"/>
          <w:lang w:val="en-US"/>
        </w:rPr>
        <w:t xml:space="preserve"> (</w:t>
      </w:r>
      <w:r w:rsidR="00221A2B">
        <w:rPr>
          <w:rFonts w:ascii="Arial" w:hAnsi="Arial" w:cs="Arial"/>
          <w:lang w:val="en-US"/>
        </w:rPr>
        <w:t>TUIOSB</w:t>
      </w:r>
      <w:r w:rsidR="00922F38">
        <w:rPr>
          <w:rFonts w:ascii="Arial" w:hAnsi="Arial" w:cs="Arial"/>
          <w:lang w:val="en-US"/>
        </w:rPr>
        <w:t>)</w:t>
      </w:r>
      <w:r w:rsidR="00221A2B">
        <w:rPr>
          <w:rFonts w:ascii="Arial" w:hAnsi="Arial" w:cs="Arial"/>
          <w:lang w:val="en-US"/>
        </w:rPr>
        <w:t>TUIOSB</w:t>
      </w:r>
      <w:r w:rsidRPr="77900422">
        <w:rPr>
          <w:rFonts w:ascii="Arial" w:hAnsi="Arial" w:cs="Arial"/>
          <w:lang w:val="en-US"/>
        </w:rPr>
        <w:t xml:space="preserve">. The basic infrastructure will be built on the developing OIZ area. The project aims to increase the attractiveness of the </w:t>
      </w:r>
      <w:r w:rsidR="00315962" w:rsidRPr="77900422">
        <w:rPr>
          <w:rFonts w:ascii="Arial" w:hAnsi="Arial" w:cs="Arial"/>
          <w:lang w:val="en-US"/>
        </w:rPr>
        <w:t>Mersin Tarsus Agricultural Product Processing Organized Industrial Zone</w:t>
      </w:r>
      <w:r w:rsidR="00315962" w:rsidRPr="77900422" w:rsidDel="00315962">
        <w:rPr>
          <w:rFonts w:ascii="Arial" w:hAnsi="Arial" w:cs="Arial"/>
          <w:lang w:val="en-US"/>
        </w:rPr>
        <w:t xml:space="preserve"> </w:t>
      </w:r>
      <w:r w:rsidR="00221A2B">
        <w:rPr>
          <w:rFonts w:ascii="Arial" w:hAnsi="Arial" w:cs="Arial"/>
          <w:lang w:val="en-US"/>
        </w:rPr>
        <w:t>TUIOSB</w:t>
      </w:r>
      <w:r w:rsidRPr="77900422">
        <w:rPr>
          <w:rFonts w:ascii="Arial" w:hAnsi="Arial" w:cs="Arial"/>
          <w:lang w:val="en-US"/>
        </w:rPr>
        <w:t xml:space="preserve"> for investors by providing the basic infrastructure.</w:t>
      </w:r>
    </w:p>
    <w:p w14:paraId="6D7CE388" w14:textId="4FE642C4" w:rsidR="006B68A4" w:rsidRPr="0076158F" w:rsidRDefault="00E25631" w:rsidP="006B68A4">
      <w:pPr>
        <w:spacing w:before="240" w:after="240" w:line="300" w:lineRule="auto"/>
        <w:rPr>
          <w:rFonts w:ascii="Arial" w:hAnsi="Arial" w:cs="Arial"/>
          <w:lang w:val="en-US"/>
        </w:rPr>
      </w:pPr>
      <w:r w:rsidRPr="00E25631">
        <w:rPr>
          <w:rFonts w:ascii="Arial" w:hAnsi="Arial" w:cs="Arial"/>
          <w:lang w:val="en-US"/>
        </w:rPr>
        <w:t xml:space="preserve">Mersin Tarsus Agricultural Product Processing Specialized Organized Industrial Zone Basic Infrastructure Project (the Project) </w:t>
      </w:r>
      <w:r w:rsidR="006B68A4" w:rsidRPr="77900422">
        <w:rPr>
          <w:rFonts w:ascii="Arial" w:hAnsi="Arial" w:cs="Arial"/>
          <w:lang w:val="en-US"/>
        </w:rPr>
        <w:t xml:space="preserve">will be implemented in two phases as Phase 1 and Phase 2. </w:t>
      </w:r>
      <w:r w:rsidR="00A033A3" w:rsidRPr="00A033A3">
        <w:rPr>
          <w:rFonts w:ascii="Arial" w:eastAsia="Times New Roman" w:hAnsi="Arial" w:cs="Wingdings"/>
          <w:szCs w:val="24"/>
          <w:lang w:eastAsia="zh-CN"/>
        </w:rPr>
        <w:t>The Directorate of Mersin Tarsus Agricultural Product Processing Specialized Organized Industrial Zone (TUIOSB or Project Owner)</w:t>
      </w:r>
      <w:r w:rsidR="006B68A4" w:rsidRPr="77900422">
        <w:rPr>
          <w:rFonts w:ascii="Arial" w:hAnsi="Arial" w:cs="Arial"/>
          <w:lang w:val="en-US"/>
        </w:rPr>
        <w:t xml:space="preserve"> will use loan only for Project’s Phase 1. The Project’s Phase 2 will be invested with the use of TUIO</w:t>
      </w:r>
      <w:r w:rsidR="00EC2B92">
        <w:rPr>
          <w:rFonts w:ascii="Arial" w:hAnsi="Arial" w:cs="Arial"/>
          <w:lang w:val="en-US"/>
        </w:rPr>
        <w:t>SB</w:t>
      </w:r>
      <w:r w:rsidR="006B68A4" w:rsidRPr="77900422">
        <w:rPr>
          <w:rFonts w:ascii="Arial" w:hAnsi="Arial" w:cs="Arial"/>
          <w:lang w:val="en-US"/>
        </w:rPr>
        <w:t>’s own equity. The scope of this Ex-Post Social Assessment (EPSA) report is the Phase 1 area whose land acquisition process has been completed</w:t>
      </w:r>
      <w:r w:rsidR="00364E8A" w:rsidRPr="77900422">
        <w:rPr>
          <w:rFonts w:ascii="Arial" w:hAnsi="Arial" w:cs="Arial"/>
          <w:lang w:val="en-US"/>
        </w:rPr>
        <w:t xml:space="preserve"> between 2018-2022</w:t>
      </w:r>
      <w:r w:rsidR="006B68A4" w:rsidRPr="77900422">
        <w:rPr>
          <w:rFonts w:ascii="Arial" w:hAnsi="Arial" w:cs="Arial"/>
          <w:lang w:val="en-US"/>
        </w:rPr>
        <w:t>.</w:t>
      </w:r>
      <w:r w:rsidR="0056472A">
        <w:t xml:space="preserve"> </w:t>
      </w:r>
      <w:r w:rsidR="0056472A" w:rsidRPr="77900422">
        <w:rPr>
          <w:rFonts w:ascii="Arial" w:hAnsi="Arial" w:cs="Arial"/>
          <w:lang w:val="en-US"/>
        </w:rPr>
        <w:t xml:space="preserve">Therefore, the land acquisition </w:t>
      </w:r>
      <w:r w:rsidR="724F5EA9" w:rsidRPr="77900422">
        <w:rPr>
          <w:rFonts w:ascii="Arial" w:hAnsi="Arial" w:cs="Arial"/>
          <w:lang w:val="en-US"/>
        </w:rPr>
        <w:t xml:space="preserve">process and outcomes </w:t>
      </w:r>
      <w:r w:rsidR="0056472A" w:rsidRPr="77900422">
        <w:rPr>
          <w:rFonts w:ascii="Arial" w:hAnsi="Arial" w:cs="Arial"/>
          <w:lang w:val="en-US"/>
        </w:rPr>
        <w:t xml:space="preserve"> need to be examined retrospectively</w:t>
      </w:r>
      <w:r w:rsidR="099AB3A5" w:rsidRPr="77900422">
        <w:rPr>
          <w:rFonts w:ascii="Arial" w:hAnsi="Arial" w:cs="Arial"/>
          <w:lang w:val="en-US"/>
        </w:rPr>
        <w:t xml:space="preserve"> to assess its compliance with ESS5 a</w:t>
      </w:r>
      <w:r w:rsidR="7D8D1CDE" w:rsidRPr="77900422">
        <w:rPr>
          <w:rFonts w:ascii="Arial" w:hAnsi="Arial" w:cs="Arial"/>
          <w:lang w:val="en-US"/>
        </w:rPr>
        <w:t>n</w:t>
      </w:r>
      <w:r w:rsidR="099AB3A5" w:rsidRPr="77900422">
        <w:rPr>
          <w:rFonts w:ascii="Arial" w:hAnsi="Arial" w:cs="Arial"/>
          <w:lang w:val="en-US"/>
        </w:rPr>
        <w:t>d</w:t>
      </w:r>
      <w:r w:rsidR="3256D7F3" w:rsidRPr="77900422">
        <w:rPr>
          <w:rFonts w:ascii="Arial" w:hAnsi="Arial" w:cs="Arial"/>
          <w:lang w:val="en-US"/>
        </w:rPr>
        <w:t xml:space="preserve"> </w:t>
      </w:r>
      <w:r w:rsidR="099AB3A5" w:rsidRPr="77900422">
        <w:rPr>
          <w:rFonts w:ascii="Arial" w:hAnsi="Arial" w:cs="Arial"/>
          <w:lang w:val="en-US"/>
        </w:rPr>
        <w:t xml:space="preserve">the RF of the project, </w:t>
      </w:r>
      <w:r w:rsidR="3943F31E" w:rsidRPr="77900422">
        <w:rPr>
          <w:rFonts w:ascii="Arial" w:hAnsi="Arial" w:cs="Arial"/>
          <w:lang w:val="en-US"/>
        </w:rPr>
        <w:t>and</w:t>
      </w:r>
      <w:r w:rsidR="099AB3A5" w:rsidRPr="77900422">
        <w:rPr>
          <w:rFonts w:ascii="Arial" w:hAnsi="Arial" w:cs="Arial"/>
          <w:lang w:val="en-US"/>
        </w:rPr>
        <w:t xml:space="preserve"> to identify any gap-filling measures.</w:t>
      </w:r>
    </w:p>
    <w:p w14:paraId="6B31BD7B" w14:textId="77777777" w:rsidR="006B68A4" w:rsidRPr="009F7758" w:rsidRDefault="006B68A4" w:rsidP="006B68A4">
      <w:pPr>
        <w:spacing w:before="240" w:after="240" w:line="300" w:lineRule="auto"/>
        <w:rPr>
          <w:rFonts w:ascii="Arial" w:hAnsi="Arial" w:cs="Arial"/>
          <w:lang w:val="en-US"/>
        </w:rPr>
      </w:pPr>
      <w:r w:rsidRPr="009F7758">
        <w:rPr>
          <w:rFonts w:ascii="Arial" w:hAnsi="Arial" w:cs="Arial"/>
          <w:lang w:val="en-US"/>
        </w:rPr>
        <w:t xml:space="preserve">During the preparation phase, OIZs prepared Environmental and Social (E&amp;S) Screening Reports for all sub-projects and submitted them to MoIT. These documents, in which the environmental and social impacts of the projects were screened, were reviewed by MoIT experts. As a result of the information obtained in the screening study, a risk analysis was made as well as the E&amp;S </w:t>
      </w:r>
      <w:r>
        <w:rPr>
          <w:rFonts w:ascii="Arial" w:hAnsi="Arial" w:cs="Arial"/>
          <w:lang w:val="en-US"/>
        </w:rPr>
        <w:t>Screening</w:t>
      </w:r>
      <w:r w:rsidRPr="009F7758">
        <w:rPr>
          <w:rFonts w:ascii="Arial" w:hAnsi="Arial" w:cs="Arial"/>
          <w:lang w:val="en-US"/>
        </w:rPr>
        <w:t xml:space="preserve"> Report. As a result of the risk analysis, the sub-project was evaluated in the “</w:t>
      </w:r>
      <w:r>
        <w:rPr>
          <w:rFonts w:ascii="Arial" w:hAnsi="Arial" w:cs="Arial"/>
          <w:lang w:val="en-US"/>
        </w:rPr>
        <w:t>moderate</w:t>
      </w:r>
      <w:r w:rsidRPr="009F7758">
        <w:rPr>
          <w:rFonts w:ascii="Arial" w:hAnsi="Arial" w:cs="Arial"/>
          <w:lang w:val="en-US"/>
        </w:rPr>
        <w:t>” risk group within the scope of E&amp;S standards.</w:t>
      </w:r>
      <w:r>
        <w:rPr>
          <w:rFonts w:ascii="Arial" w:hAnsi="Arial" w:cs="Arial"/>
          <w:lang w:val="en-US"/>
        </w:rPr>
        <w:t xml:space="preserve"> </w:t>
      </w:r>
      <w:r w:rsidRPr="009F7758">
        <w:rPr>
          <w:rFonts w:ascii="Arial" w:hAnsi="Arial" w:cs="Arial"/>
          <w:lang w:val="en-US"/>
        </w:rPr>
        <w:t>According</w:t>
      </w:r>
      <w:r>
        <w:rPr>
          <w:rFonts w:ascii="Arial" w:hAnsi="Arial" w:cs="Arial"/>
          <w:lang w:val="en-US"/>
        </w:rPr>
        <w:t xml:space="preserve">ly, preparation of an EPSA is </w:t>
      </w:r>
      <w:r w:rsidRPr="009F7758">
        <w:rPr>
          <w:rFonts w:ascii="Arial" w:hAnsi="Arial" w:cs="Arial"/>
          <w:lang w:val="en-US"/>
        </w:rPr>
        <w:t>recommended for the sub</w:t>
      </w:r>
      <w:r>
        <w:rPr>
          <w:rFonts w:ascii="Arial" w:hAnsi="Arial" w:cs="Arial"/>
          <w:lang w:val="en-US"/>
        </w:rPr>
        <w:t>-</w:t>
      </w:r>
      <w:r w:rsidRPr="009F7758">
        <w:rPr>
          <w:rFonts w:ascii="Arial" w:hAnsi="Arial" w:cs="Arial"/>
          <w:lang w:val="en-US"/>
        </w:rPr>
        <w:t xml:space="preserve">project </w:t>
      </w:r>
      <w:r>
        <w:rPr>
          <w:rFonts w:ascii="Arial" w:hAnsi="Arial" w:cs="Arial"/>
          <w:lang w:val="en-US"/>
        </w:rPr>
        <w:t>(Phase 1).</w:t>
      </w:r>
    </w:p>
    <w:p w14:paraId="6E3F193B" w14:textId="77777777" w:rsidR="006B68A4" w:rsidRDefault="006B68A4" w:rsidP="006B68A4">
      <w:pPr>
        <w:spacing w:before="240" w:after="240" w:line="300" w:lineRule="auto"/>
        <w:rPr>
          <w:rFonts w:ascii="Arial" w:hAnsi="Arial" w:cs="Arial"/>
          <w:lang w:val="en-US" w:eastAsia="tr-TR"/>
        </w:rPr>
      </w:pPr>
      <w:r w:rsidRPr="009F7758">
        <w:rPr>
          <w:rFonts w:ascii="Arial" w:hAnsi="Arial" w:cs="Arial"/>
          <w:lang w:val="en-US" w:eastAsia="tr-TR"/>
        </w:rPr>
        <w:t>Ministry of Industry and Technology (MoIT) has prepared a Resettlement Framework (RF)</w:t>
      </w:r>
      <w:r w:rsidRPr="009F7758">
        <w:rPr>
          <w:rStyle w:val="FootnoteReference"/>
          <w:rFonts w:cs="Arial"/>
          <w:lang w:val="en-US" w:eastAsia="tr-TR"/>
        </w:rPr>
        <w:t xml:space="preserve"> </w:t>
      </w:r>
      <w:r w:rsidRPr="009F7758">
        <w:rPr>
          <w:rStyle w:val="FootnoteReference"/>
          <w:rFonts w:cs="Arial"/>
          <w:lang w:val="en-US" w:eastAsia="tr-TR"/>
        </w:rPr>
        <w:footnoteReference w:id="1"/>
      </w:r>
      <w:r w:rsidRPr="009F7758">
        <w:rPr>
          <w:rFonts w:ascii="Arial" w:hAnsi="Arial" w:cs="Arial"/>
          <w:lang w:val="en-US" w:eastAsia="tr-TR"/>
        </w:rPr>
        <w:t xml:space="preserve"> to determine land use and land acquisition procedures in line with WB's "Environmental and Social Standards (ESS) 5: Land Acquisition, Restrictions on Land Use and Involuntary Resettlement " of the Turkiye Organized Industrial Zones Project. According to RF,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w:t>
      </w:r>
      <w:r>
        <w:rPr>
          <w:rFonts w:ascii="Arial" w:hAnsi="Arial" w:cs="Arial"/>
          <w:lang w:val="en-US" w:eastAsia="tr-TR"/>
        </w:rPr>
        <w:t xml:space="preserve"> and they will be evaluated by OIZs</w:t>
      </w:r>
      <w:r w:rsidRPr="009F7758">
        <w:rPr>
          <w:rFonts w:ascii="Arial" w:hAnsi="Arial" w:cs="Arial"/>
          <w:lang w:val="en-US" w:eastAsia="tr-TR"/>
        </w:rPr>
        <w:t xml:space="preserve">. </w:t>
      </w:r>
    </w:p>
    <w:p w14:paraId="05B7EEE3" w14:textId="3118AE72" w:rsidR="006B68A4" w:rsidRDefault="413ED33C" w:rsidP="006B68A4">
      <w:pPr>
        <w:spacing w:before="240" w:after="240" w:line="300" w:lineRule="auto"/>
        <w:rPr>
          <w:rFonts w:ascii="Arial" w:hAnsi="Arial" w:cs="Arial"/>
          <w:lang w:val="en-US" w:eastAsia="tr-TR"/>
        </w:rPr>
      </w:pPr>
      <w:r w:rsidRPr="77900422">
        <w:rPr>
          <w:rFonts w:ascii="Arial" w:hAnsi="Arial" w:cs="Arial"/>
          <w:lang w:val="en-US" w:eastAsia="tr-TR"/>
        </w:rPr>
        <w:t xml:space="preserve">In the land acquisition process of the project, purchasing, expropriation and urgent expropriation methods were used together. </w:t>
      </w:r>
      <w:r w:rsidR="1EF24132" w:rsidRPr="77900422">
        <w:rPr>
          <w:rFonts w:ascii="Arial" w:hAnsi="Arial" w:cs="Arial"/>
          <w:lang w:val="en-US" w:eastAsia="tr-TR"/>
        </w:rPr>
        <w:t xml:space="preserve">At the end </w:t>
      </w:r>
      <w:r w:rsidRPr="77900422">
        <w:rPr>
          <w:rFonts w:ascii="Arial" w:hAnsi="Arial" w:cs="Arial"/>
          <w:lang w:val="en-US" w:eastAsia="tr-TR"/>
        </w:rPr>
        <w:t xml:space="preserve">  agreements were reached with all the accessible shareholders of the private lands, and the shares were acquired with consent</w:t>
      </w:r>
      <w:r w:rsidR="00D73603" w:rsidRPr="77900422">
        <w:rPr>
          <w:rFonts w:ascii="Arial" w:hAnsi="Arial" w:cs="Arial"/>
          <w:lang w:val="en-US" w:eastAsia="tr-TR"/>
        </w:rPr>
        <w:t xml:space="preserve"> so </w:t>
      </w:r>
      <w:r w:rsidR="00D73603" w:rsidRPr="77900422">
        <w:rPr>
          <w:rFonts w:ascii="Arial" w:hAnsi="Arial" w:cs="Arial"/>
          <w:lang w:val="en-US" w:eastAsia="tr-TR"/>
        </w:rPr>
        <w:lastRenderedPageBreak/>
        <w:t>that there was no need</w:t>
      </w:r>
      <w:r w:rsidR="00D047E6" w:rsidRPr="77900422">
        <w:rPr>
          <w:rFonts w:ascii="Arial" w:hAnsi="Arial" w:cs="Arial"/>
          <w:lang w:val="en-US" w:eastAsia="tr-TR"/>
        </w:rPr>
        <w:t xml:space="preserve"> </w:t>
      </w:r>
      <w:r w:rsidR="4BDA9025" w:rsidRPr="77900422">
        <w:rPr>
          <w:rFonts w:ascii="Arial" w:hAnsi="Arial" w:cs="Arial"/>
          <w:lang w:val="en-US" w:eastAsia="tr-TR"/>
        </w:rPr>
        <w:t>for involuntary acquisi</w:t>
      </w:r>
      <w:r w:rsidR="12E39AFF" w:rsidRPr="77900422">
        <w:rPr>
          <w:rFonts w:ascii="Arial" w:hAnsi="Arial" w:cs="Arial"/>
          <w:lang w:val="en-US" w:eastAsia="tr-TR"/>
        </w:rPr>
        <w:t>tion</w:t>
      </w:r>
      <w:r w:rsidR="4BDA9025" w:rsidRPr="77900422">
        <w:rPr>
          <w:rFonts w:ascii="Arial" w:hAnsi="Arial" w:cs="Arial"/>
          <w:lang w:val="en-US" w:eastAsia="tr-TR"/>
        </w:rPr>
        <w:t xml:space="preserve"> in their case. </w:t>
      </w:r>
      <w:r w:rsidR="00D047E6" w:rsidRPr="77900422">
        <w:rPr>
          <w:rFonts w:ascii="Arial" w:hAnsi="Arial" w:cs="Arial"/>
          <w:lang w:val="en-US" w:eastAsia="tr-TR"/>
        </w:rPr>
        <w:t xml:space="preserve"> Since </w:t>
      </w:r>
      <w:r w:rsidR="65B2BE7E" w:rsidRPr="77900422">
        <w:rPr>
          <w:rFonts w:ascii="Arial" w:hAnsi="Arial" w:cs="Arial"/>
          <w:lang w:val="en-US" w:eastAsia="tr-TR"/>
        </w:rPr>
        <w:t>the multiple</w:t>
      </w:r>
      <w:r w:rsidR="00D047E6" w:rsidRPr="77900422">
        <w:rPr>
          <w:rFonts w:ascii="Arial" w:hAnsi="Arial" w:cs="Arial"/>
          <w:lang w:val="en-US" w:eastAsia="tr-TR"/>
        </w:rPr>
        <w:t xml:space="preserve"> shareholders of only 1 private land could not be reached, the expropriation application was made for a total of 22 shares. </w:t>
      </w:r>
      <w:r w:rsidR="003615A4" w:rsidRPr="003615A4">
        <w:rPr>
          <w:rFonts w:ascii="Arial" w:hAnsi="Arial" w:cs="Arial"/>
          <w:lang w:val="en-US" w:eastAsia="tr-TR"/>
        </w:rPr>
        <w:t>An account was opened in their names in the public bank and compensations were deposited into that account.</w:t>
      </w:r>
      <w:r w:rsidR="003615A4">
        <w:rPr>
          <w:rFonts w:ascii="Arial" w:hAnsi="Arial" w:cs="Arial"/>
          <w:lang w:val="en-US" w:eastAsia="tr-TR"/>
        </w:rPr>
        <w:t xml:space="preserve"> </w:t>
      </w:r>
      <w:r w:rsidR="00D047E6" w:rsidRPr="77900422">
        <w:rPr>
          <w:rFonts w:ascii="Arial" w:hAnsi="Arial" w:cs="Arial"/>
          <w:lang w:val="en-US" w:eastAsia="tr-TR"/>
        </w:rPr>
        <w:t>These shareholders do not live in the project area and their shareholding ratios are low.</w:t>
      </w:r>
    </w:p>
    <w:p w14:paraId="7C543714" w14:textId="7ADA1C37" w:rsidR="006B68A4" w:rsidRDefault="413ED33C" w:rsidP="006B68A4">
      <w:pPr>
        <w:spacing w:before="240" w:after="240" w:line="300" w:lineRule="auto"/>
        <w:rPr>
          <w:rFonts w:ascii="Arial" w:hAnsi="Arial" w:cs="Arial"/>
          <w:lang w:val="en-US" w:eastAsia="tr-TR"/>
        </w:rPr>
      </w:pPr>
      <w:r w:rsidRPr="6F9599FC">
        <w:rPr>
          <w:rFonts w:ascii="Arial" w:hAnsi="Arial" w:cs="Arial"/>
          <w:lang w:val="en-US" w:eastAsia="tr-TR"/>
        </w:rPr>
        <w:t xml:space="preserve">The parcels affected by the </w:t>
      </w:r>
      <w:r w:rsidR="000B43AD">
        <w:rPr>
          <w:rFonts w:ascii="Arial" w:hAnsi="Arial" w:cs="Arial"/>
          <w:lang w:val="en-US" w:eastAsia="tr-TR"/>
        </w:rPr>
        <w:t>the Project</w:t>
      </w:r>
      <w:r w:rsidR="00221A2B">
        <w:rPr>
          <w:rFonts w:ascii="Arial" w:hAnsi="Arial" w:cs="Arial"/>
          <w:lang w:val="en-US" w:eastAsia="tr-TR"/>
        </w:rPr>
        <w:t>TUIOSB</w:t>
      </w:r>
      <w:r w:rsidRPr="6F9599FC">
        <w:rPr>
          <w:rFonts w:ascii="Arial" w:hAnsi="Arial" w:cs="Arial"/>
          <w:lang w:val="en-US" w:eastAsia="tr-TR"/>
        </w:rPr>
        <w:t xml:space="preserve"> are 3 private lands and 13 public lands (Treasury) were affected by the sub-project. </w:t>
      </w:r>
    </w:p>
    <w:p w14:paraId="45D1F872" w14:textId="6B4A59B8" w:rsidR="006B68A4" w:rsidRPr="005D6AA6" w:rsidRDefault="006B68A4" w:rsidP="006B68A4">
      <w:pPr>
        <w:rPr>
          <w:rFonts w:ascii="Arial" w:hAnsi="Arial" w:cs="Arial"/>
          <w:b/>
          <w:bCs/>
          <w:u w:val="single"/>
        </w:rPr>
      </w:pPr>
      <w:r w:rsidRPr="005D6AA6">
        <w:rPr>
          <w:rFonts w:ascii="Arial" w:hAnsi="Arial" w:cs="Arial"/>
          <w:b/>
          <w:bCs/>
          <w:u w:val="single"/>
        </w:rPr>
        <w:t>Acquisition of Private Lands</w:t>
      </w:r>
    </w:p>
    <w:p w14:paraId="2B9F7772" w14:textId="290C4318" w:rsidR="00A81D29" w:rsidRPr="00A81D29" w:rsidRDefault="00A81D29" w:rsidP="005D6AA6">
      <w:pPr>
        <w:spacing w:before="240" w:after="240" w:line="300" w:lineRule="auto"/>
        <w:rPr>
          <w:rFonts w:ascii="Arial" w:hAnsi="Arial" w:cs="Arial"/>
          <w:lang w:val="en-US" w:eastAsia="tr-TR"/>
        </w:rPr>
      </w:pPr>
      <w:r w:rsidRPr="77900422">
        <w:rPr>
          <w:rFonts w:ascii="Arial" w:hAnsi="Arial" w:cs="Arial"/>
          <w:lang w:val="en-US" w:eastAsia="tr-TR"/>
        </w:rPr>
        <w:t xml:space="preserve">3 private lands </w:t>
      </w:r>
      <w:r w:rsidR="0146C8D6" w:rsidRPr="77900422">
        <w:rPr>
          <w:rFonts w:ascii="Arial" w:hAnsi="Arial" w:cs="Arial"/>
          <w:lang w:val="en-US" w:eastAsia="tr-TR"/>
        </w:rPr>
        <w:t xml:space="preserve">parcels were going to be </w:t>
      </w:r>
      <w:r w:rsidRPr="77900422">
        <w:rPr>
          <w:rFonts w:ascii="Arial" w:hAnsi="Arial" w:cs="Arial"/>
          <w:lang w:val="en-US" w:eastAsia="tr-TR"/>
        </w:rPr>
        <w:t xml:space="preserve"> affected by the project. Two of them </w:t>
      </w:r>
      <w:r w:rsidR="580EDAA9" w:rsidRPr="77900422">
        <w:rPr>
          <w:rFonts w:ascii="Arial" w:hAnsi="Arial" w:cs="Arial"/>
          <w:lang w:val="en-US" w:eastAsia="tr-TR"/>
        </w:rPr>
        <w:t>we</w:t>
      </w:r>
      <w:r w:rsidRPr="77900422">
        <w:rPr>
          <w:rFonts w:ascii="Arial" w:hAnsi="Arial" w:cs="Arial"/>
          <w:lang w:val="en-US" w:eastAsia="tr-TR"/>
        </w:rPr>
        <w:t xml:space="preserve">re owned by the same person and his lands were transferred to OIZ by agreement. 1 private land is </w:t>
      </w:r>
      <w:r w:rsidR="6D6690C8" w:rsidRPr="77900422">
        <w:rPr>
          <w:rFonts w:ascii="Arial" w:hAnsi="Arial" w:cs="Arial"/>
          <w:lang w:val="en-US" w:eastAsia="tr-TR"/>
        </w:rPr>
        <w:t xml:space="preserve">owned by </w:t>
      </w:r>
      <w:r w:rsidR="39FECCF6" w:rsidRPr="77900422">
        <w:rPr>
          <w:rFonts w:ascii="Arial" w:hAnsi="Arial" w:cs="Arial"/>
          <w:lang w:val="en-US" w:eastAsia="tr-TR"/>
        </w:rPr>
        <w:t xml:space="preserve"> </w:t>
      </w:r>
      <w:r w:rsidR="00494298" w:rsidRPr="77900422">
        <w:rPr>
          <w:rFonts w:ascii="Arial" w:hAnsi="Arial" w:cs="Arial"/>
          <w:lang w:val="en-US" w:eastAsia="tr-TR"/>
        </w:rPr>
        <w:t>57</w:t>
      </w:r>
      <w:r w:rsidR="39FECCF6" w:rsidRPr="77900422">
        <w:rPr>
          <w:rFonts w:ascii="Arial" w:hAnsi="Arial" w:cs="Arial"/>
          <w:lang w:val="en-US" w:eastAsia="tr-TR"/>
        </w:rPr>
        <w:t xml:space="preserve"> s</w:t>
      </w:r>
      <w:r w:rsidR="00494298" w:rsidRPr="77900422">
        <w:rPr>
          <w:rFonts w:ascii="Arial" w:hAnsi="Arial" w:cs="Arial"/>
          <w:lang w:val="en-US" w:eastAsia="tr-TR"/>
        </w:rPr>
        <w:t>h</w:t>
      </w:r>
      <w:r w:rsidRPr="77900422">
        <w:rPr>
          <w:rFonts w:ascii="Arial" w:hAnsi="Arial" w:cs="Arial"/>
          <w:lang w:val="en-US" w:eastAsia="tr-TR"/>
        </w:rPr>
        <w:t xml:space="preserve">areholder. Agreement negotiations were </w:t>
      </w:r>
      <w:r w:rsidR="3FEBAE07" w:rsidRPr="77900422">
        <w:rPr>
          <w:rFonts w:ascii="Arial" w:hAnsi="Arial" w:cs="Arial"/>
          <w:lang w:val="en-US" w:eastAsia="tr-TR"/>
        </w:rPr>
        <w:t xml:space="preserve">conducted </w:t>
      </w:r>
      <w:r w:rsidRPr="77900422">
        <w:rPr>
          <w:rFonts w:ascii="Arial" w:hAnsi="Arial" w:cs="Arial"/>
          <w:lang w:val="en-US" w:eastAsia="tr-TR"/>
        </w:rPr>
        <w:t xml:space="preserve">, and the small shares were transferred to OIZ with consent </w:t>
      </w:r>
      <w:r w:rsidR="678403F4" w:rsidRPr="77900422">
        <w:rPr>
          <w:rFonts w:ascii="Arial" w:hAnsi="Arial" w:cs="Arial"/>
          <w:lang w:val="en-US" w:eastAsia="tr-TR"/>
        </w:rPr>
        <w:t xml:space="preserve">from </w:t>
      </w:r>
      <w:r w:rsidRPr="77900422">
        <w:rPr>
          <w:rFonts w:ascii="Arial" w:hAnsi="Arial" w:cs="Arial"/>
          <w:lang w:val="en-US" w:eastAsia="tr-TR"/>
        </w:rPr>
        <w:t xml:space="preserve"> 35 reachable shareholders. 22 shareholders could not be reached, or they did not come to the agreement meeting</w:t>
      </w:r>
      <w:r w:rsidR="77A16717" w:rsidRPr="77900422">
        <w:rPr>
          <w:rFonts w:ascii="Arial" w:hAnsi="Arial" w:cs="Arial"/>
          <w:lang w:val="en-US" w:eastAsia="tr-TR"/>
        </w:rPr>
        <w:t xml:space="preserve">, </w:t>
      </w:r>
      <w:r w:rsidR="1FB6E8B8" w:rsidRPr="77900422">
        <w:rPr>
          <w:rFonts w:ascii="Arial" w:hAnsi="Arial" w:cs="Arial"/>
          <w:lang w:val="en-US" w:eastAsia="tr-TR"/>
        </w:rPr>
        <w:t>according to local information</w:t>
      </w:r>
      <w:r w:rsidRPr="77900422">
        <w:rPr>
          <w:rFonts w:ascii="Arial" w:hAnsi="Arial" w:cs="Arial"/>
          <w:lang w:val="en-US" w:eastAsia="tr-TR"/>
        </w:rPr>
        <w:t xml:space="preserve"> because they do not live in this region and their shares are low.</w:t>
      </w:r>
    </w:p>
    <w:p w14:paraId="2D588AE4" w14:textId="77777777" w:rsidR="006B68A4" w:rsidRPr="005D6AA6" w:rsidRDefault="006B68A4" w:rsidP="006B68A4">
      <w:pPr>
        <w:rPr>
          <w:rFonts w:ascii="Arial" w:hAnsi="Arial" w:cs="Arial"/>
          <w:b/>
          <w:bCs/>
          <w:u w:val="single"/>
        </w:rPr>
      </w:pPr>
      <w:r w:rsidRPr="005D6AA6">
        <w:rPr>
          <w:rFonts w:ascii="Arial" w:hAnsi="Arial" w:cs="Arial"/>
          <w:b/>
          <w:bCs/>
          <w:u w:val="single"/>
        </w:rPr>
        <w:t xml:space="preserve">Acquisition of Affected Buildings </w:t>
      </w:r>
    </w:p>
    <w:p w14:paraId="38D51B47" w14:textId="3242C26E" w:rsidR="006B68A4" w:rsidRPr="0011747E" w:rsidRDefault="413ED33C" w:rsidP="006B68A4">
      <w:pPr>
        <w:spacing w:before="240" w:after="240" w:line="300" w:lineRule="auto"/>
        <w:rPr>
          <w:rFonts w:ascii="Arial" w:hAnsi="Arial" w:cs="Arial"/>
          <w:lang w:val="en-US" w:eastAsia="tr-TR"/>
        </w:rPr>
      </w:pPr>
      <w:r w:rsidRPr="43BF08BF">
        <w:rPr>
          <w:rFonts w:ascii="Arial" w:hAnsi="Arial" w:cs="Arial"/>
          <w:lang w:val="en-US" w:eastAsia="tr-TR"/>
        </w:rPr>
        <w:t>7 buildings on 2 parcels were affected by the land acquisition of the sub-project. 5 of them (commercial) were on 1 private land (105/2) and 2 of them (residential an</w:t>
      </w:r>
      <w:r w:rsidR="19434A59" w:rsidRPr="43BF08BF">
        <w:rPr>
          <w:rFonts w:ascii="Arial" w:hAnsi="Arial" w:cs="Arial"/>
          <w:lang w:val="en-US" w:eastAsia="tr-TR"/>
        </w:rPr>
        <w:t>d</w:t>
      </w:r>
      <w:r w:rsidRPr="43BF08BF">
        <w:rPr>
          <w:rFonts w:ascii="Arial" w:hAnsi="Arial" w:cs="Arial"/>
          <w:lang w:val="en-US" w:eastAsia="tr-TR"/>
        </w:rPr>
        <w:t xml:space="preserve"> commercial) were on 1 public land (104/1).</w:t>
      </w:r>
    </w:p>
    <w:p w14:paraId="098248C2" w14:textId="67A7C2AF" w:rsidR="006B68A4" w:rsidRPr="0011747E" w:rsidRDefault="413ED33C" w:rsidP="006B68A4">
      <w:pPr>
        <w:spacing w:before="240" w:after="240" w:line="300" w:lineRule="auto"/>
        <w:rPr>
          <w:rFonts w:ascii="Arial" w:hAnsi="Arial" w:cs="Arial"/>
          <w:lang w:val="en-US" w:eastAsia="tr-TR"/>
        </w:rPr>
      </w:pPr>
      <w:r w:rsidRPr="6F9599FC">
        <w:rPr>
          <w:rFonts w:ascii="Arial" w:hAnsi="Arial" w:cs="Arial"/>
          <w:lang w:val="en-US" w:eastAsia="tr-TR"/>
        </w:rPr>
        <w:t>According to valuation results</w:t>
      </w:r>
      <w:r w:rsidR="0056472A">
        <w:rPr>
          <w:rFonts w:ascii="Arial" w:hAnsi="Arial" w:cs="Arial"/>
          <w:lang w:val="en-US" w:eastAsia="tr-TR"/>
        </w:rPr>
        <w:t xml:space="preserve"> of parcel 105/2</w:t>
      </w:r>
      <w:r w:rsidRPr="6F9599FC">
        <w:rPr>
          <w:rFonts w:ascii="Arial" w:hAnsi="Arial" w:cs="Arial"/>
          <w:lang w:val="en-US" w:eastAsia="tr-TR"/>
        </w:rPr>
        <w:t xml:space="preserve"> 396,266.40 TRY depreciation has been deducted. However, this deduction does not comply with the principle of compensation in replacement cost</w:t>
      </w:r>
      <w:r w:rsidR="0056472A">
        <w:rPr>
          <w:rFonts w:ascii="Arial" w:hAnsi="Arial" w:cs="Arial"/>
          <w:lang w:val="en-US" w:eastAsia="tr-TR"/>
        </w:rPr>
        <w:t xml:space="preserve"> of ESS5</w:t>
      </w:r>
      <w:r w:rsidRPr="6F9599FC">
        <w:rPr>
          <w:rFonts w:ascii="Arial" w:hAnsi="Arial" w:cs="Arial"/>
          <w:lang w:val="en-US" w:eastAsia="tr-TR"/>
        </w:rPr>
        <w:t>.</w:t>
      </w:r>
    </w:p>
    <w:p w14:paraId="0C47CD38" w14:textId="50A82480" w:rsidR="006B68A4" w:rsidRDefault="413ED33C" w:rsidP="006B68A4">
      <w:pPr>
        <w:spacing w:before="240" w:after="240" w:line="300" w:lineRule="auto"/>
        <w:rPr>
          <w:rFonts w:ascii="Arial" w:hAnsi="Arial" w:cs="Arial"/>
          <w:lang w:val="en-US" w:eastAsia="tr-TR"/>
        </w:rPr>
      </w:pPr>
      <w:r w:rsidRPr="6F9599FC">
        <w:rPr>
          <w:rFonts w:ascii="Arial" w:hAnsi="Arial" w:cs="Arial"/>
          <w:lang w:val="en-US" w:eastAsia="tr-TR"/>
        </w:rPr>
        <w:t>There was one old building on parcel</w:t>
      </w:r>
      <w:r w:rsidR="0056472A">
        <w:rPr>
          <w:rFonts w:ascii="Arial" w:hAnsi="Arial" w:cs="Arial"/>
          <w:lang w:val="en-US" w:eastAsia="tr-TR"/>
        </w:rPr>
        <w:t xml:space="preserve"> 104/1</w:t>
      </w:r>
      <w:r w:rsidRPr="6F9599FC">
        <w:rPr>
          <w:rFonts w:ascii="Arial" w:hAnsi="Arial" w:cs="Arial"/>
          <w:lang w:val="en-US" w:eastAsia="tr-TR"/>
        </w:rPr>
        <w:t xml:space="preserve">. The building belongs to the National Real Estate Agency and a payment was </w:t>
      </w:r>
      <w:r w:rsidR="28192CEA" w:rsidRPr="6F9599FC">
        <w:rPr>
          <w:rFonts w:ascii="Arial" w:hAnsi="Arial" w:cs="Arial"/>
          <w:lang w:val="en-US" w:eastAsia="tr-TR"/>
        </w:rPr>
        <w:t xml:space="preserve">made </w:t>
      </w:r>
      <w:r w:rsidRPr="6F9599FC">
        <w:rPr>
          <w:rFonts w:ascii="Arial" w:hAnsi="Arial" w:cs="Arial"/>
          <w:lang w:val="en-US" w:eastAsia="tr-TR"/>
        </w:rPr>
        <w:t xml:space="preserve"> for the building to the National Real Estate. Previously, a family (an elderly mother and an adult son) lived in the old building. The building was built between 1981-1984 by the deceased husband of the elderly woman. They </w:t>
      </w:r>
      <w:r w:rsidR="7772EAD9" w:rsidRPr="6F9599FC">
        <w:rPr>
          <w:rFonts w:ascii="Arial" w:hAnsi="Arial" w:cs="Arial"/>
          <w:lang w:val="en-US" w:eastAsia="tr-TR"/>
        </w:rPr>
        <w:t xml:space="preserve">formally own </w:t>
      </w:r>
      <w:r w:rsidRPr="6F9599FC">
        <w:rPr>
          <w:rFonts w:ascii="Arial" w:hAnsi="Arial" w:cs="Arial"/>
          <w:lang w:val="en-US" w:eastAsia="tr-TR"/>
        </w:rPr>
        <w:t xml:space="preserve"> another house on the neighboring plot</w:t>
      </w:r>
      <w:r w:rsidR="6A9C0DE1" w:rsidRPr="6F9599FC">
        <w:rPr>
          <w:rFonts w:ascii="Arial" w:hAnsi="Arial" w:cs="Arial"/>
          <w:lang w:val="en-US" w:eastAsia="tr-TR"/>
        </w:rPr>
        <w:t>.</w:t>
      </w:r>
      <w:r w:rsidRPr="6F9599FC">
        <w:rPr>
          <w:rFonts w:ascii="Arial" w:hAnsi="Arial" w:cs="Arial"/>
          <w:lang w:val="en-US" w:eastAsia="tr-TR"/>
        </w:rPr>
        <w:t xml:space="preserve"> This house was neglected. The governor's office helped the elderly woman to move to her own house by repairing this neglected and giving some household items to the old woman.</w:t>
      </w:r>
      <w:r>
        <w:t xml:space="preserve"> </w:t>
      </w:r>
      <w:r w:rsidRPr="6F9599FC">
        <w:rPr>
          <w:rFonts w:ascii="Arial" w:hAnsi="Arial" w:cs="Arial"/>
          <w:lang w:val="en-US" w:eastAsia="tr-TR"/>
        </w:rPr>
        <w:t>However, no compensation was provided for the replacement cost for the house.</w:t>
      </w:r>
    </w:p>
    <w:p w14:paraId="243884A8" w14:textId="77777777" w:rsidR="006B68A4" w:rsidRDefault="413ED33C" w:rsidP="006B68A4">
      <w:pPr>
        <w:spacing w:before="240" w:after="240" w:line="300" w:lineRule="auto"/>
        <w:rPr>
          <w:rFonts w:ascii="Arial" w:hAnsi="Arial" w:cs="Arial"/>
          <w:lang w:val="en-US" w:eastAsia="tr-TR"/>
        </w:rPr>
      </w:pPr>
      <w:r w:rsidRPr="6F9599FC">
        <w:rPr>
          <w:rFonts w:ascii="Arial" w:hAnsi="Arial" w:cs="Arial"/>
          <w:lang w:val="en-US" w:eastAsia="tr-TR"/>
        </w:rPr>
        <w:t>The findings of the EPSA field study are:</w:t>
      </w:r>
    </w:p>
    <w:p w14:paraId="2745F09B" w14:textId="77777777" w:rsidR="006B68A4" w:rsidRDefault="006B68A4" w:rsidP="006B68A4">
      <w:pPr>
        <w:pStyle w:val="ListParagraph"/>
        <w:numPr>
          <w:ilvl w:val="0"/>
          <w:numId w:val="34"/>
        </w:numPr>
        <w:spacing w:before="240" w:after="240" w:line="300" w:lineRule="auto"/>
        <w:rPr>
          <w:rFonts w:ascii="Arial" w:hAnsi="Arial" w:cs="Arial"/>
          <w:lang w:val="en-US" w:eastAsia="tr-TR"/>
        </w:rPr>
      </w:pPr>
      <w:r w:rsidRPr="00C05998">
        <w:rPr>
          <w:rFonts w:ascii="Arial" w:hAnsi="Arial" w:cs="Arial"/>
          <w:lang w:val="en-US" w:eastAsia="tr-TR"/>
        </w:rPr>
        <w:t xml:space="preserve">No agricultural activity was found on 3 private lands affected by the project's land acquisition. </w:t>
      </w:r>
    </w:p>
    <w:p w14:paraId="412C4067" w14:textId="77777777" w:rsidR="006B68A4" w:rsidRPr="00C05998" w:rsidRDefault="006B68A4" w:rsidP="006B68A4">
      <w:pPr>
        <w:pStyle w:val="ListParagraph"/>
        <w:numPr>
          <w:ilvl w:val="0"/>
          <w:numId w:val="34"/>
        </w:numPr>
        <w:spacing w:before="240" w:after="240" w:line="300" w:lineRule="auto"/>
        <w:rPr>
          <w:rFonts w:ascii="Arial" w:hAnsi="Arial" w:cs="Arial"/>
          <w:lang w:val="en-US" w:eastAsia="tr-TR"/>
        </w:rPr>
      </w:pPr>
      <w:r w:rsidRPr="77900422">
        <w:rPr>
          <w:rFonts w:ascii="Arial" w:hAnsi="Arial" w:cs="Arial"/>
          <w:lang w:val="en-US" w:eastAsia="tr-TR"/>
        </w:rPr>
        <w:t>No informal user in the public lands in Phase 1 area.</w:t>
      </w:r>
    </w:p>
    <w:p w14:paraId="59AF7DF1" w14:textId="77777777" w:rsidR="006B68A4" w:rsidRDefault="006B68A4" w:rsidP="006B68A4">
      <w:pPr>
        <w:pStyle w:val="ListParagraph"/>
        <w:numPr>
          <w:ilvl w:val="0"/>
          <w:numId w:val="34"/>
        </w:numPr>
        <w:spacing w:before="240" w:after="240" w:line="300" w:lineRule="auto"/>
        <w:rPr>
          <w:rFonts w:ascii="Arial" w:hAnsi="Arial" w:cs="Arial"/>
          <w:lang w:val="en-US" w:eastAsia="tr-TR"/>
        </w:rPr>
      </w:pPr>
      <w:r w:rsidRPr="77900422">
        <w:rPr>
          <w:rFonts w:ascii="Arial" w:hAnsi="Arial" w:cs="Arial"/>
          <w:lang w:val="en-US" w:eastAsia="tr-TR"/>
        </w:rPr>
        <w:t>10 people affected by animal grazing activities in the project area have been identified.</w:t>
      </w:r>
    </w:p>
    <w:p w14:paraId="3C7F6E2D" w14:textId="77777777" w:rsidR="006B68A4" w:rsidRDefault="006B68A4" w:rsidP="006B68A4">
      <w:pPr>
        <w:pStyle w:val="ListParagraph"/>
        <w:numPr>
          <w:ilvl w:val="0"/>
          <w:numId w:val="34"/>
        </w:numPr>
        <w:spacing w:before="240" w:after="240" w:line="300" w:lineRule="auto"/>
        <w:rPr>
          <w:rFonts w:ascii="Arial" w:hAnsi="Arial" w:cs="Arial"/>
          <w:lang w:val="en-US" w:eastAsia="tr-TR"/>
        </w:rPr>
      </w:pPr>
      <w:r w:rsidRPr="77900422">
        <w:rPr>
          <w:rFonts w:ascii="Arial" w:hAnsi="Arial" w:cs="Arial"/>
          <w:lang w:val="en-US" w:eastAsia="tr-TR"/>
        </w:rPr>
        <w:lastRenderedPageBreak/>
        <w:t>According to EPSA studies, there is no forestland affected by the sub-project, however, it has been examined whether the benefiting activities of natural resources are affected by the sub-project. No benefiting activity and loss of income is identified.</w:t>
      </w:r>
    </w:p>
    <w:p w14:paraId="7FB29633" w14:textId="77777777" w:rsidR="006B68A4" w:rsidRDefault="006B68A4" w:rsidP="006B68A4">
      <w:pPr>
        <w:pStyle w:val="ListParagraph"/>
        <w:numPr>
          <w:ilvl w:val="0"/>
          <w:numId w:val="34"/>
        </w:numPr>
        <w:spacing w:before="240" w:after="240" w:line="300" w:lineRule="auto"/>
        <w:rPr>
          <w:rFonts w:ascii="Arial" w:hAnsi="Arial" w:cs="Arial"/>
          <w:lang w:val="en-US" w:eastAsia="tr-TR"/>
        </w:rPr>
      </w:pPr>
      <w:r w:rsidRPr="00C05998">
        <w:rPr>
          <w:rFonts w:ascii="Arial" w:hAnsi="Arial" w:cs="Arial"/>
          <w:lang w:val="en-US" w:eastAsia="tr-TR"/>
        </w:rPr>
        <w:t>It has been learned that there is no affected fishing activity in the settlements</w:t>
      </w:r>
      <w:r>
        <w:rPr>
          <w:rFonts w:ascii="Arial" w:hAnsi="Arial" w:cs="Arial"/>
          <w:lang w:val="en-US" w:eastAsia="tr-TR"/>
        </w:rPr>
        <w:t>.</w:t>
      </w:r>
    </w:p>
    <w:p w14:paraId="01392B47" w14:textId="04217885" w:rsidR="006B68A4" w:rsidRDefault="006B68A4" w:rsidP="006B68A4">
      <w:pPr>
        <w:pStyle w:val="ListParagraph"/>
        <w:numPr>
          <w:ilvl w:val="0"/>
          <w:numId w:val="34"/>
        </w:numPr>
        <w:spacing w:before="240" w:after="240" w:line="300" w:lineRule="auto"/>
        <w:rPr>
          <w:rFonts w:ascii="Arial" w:hAnsi="Arial" w:cs="Arial"/>
          <w:lang w:val="en-US" w:eastAsia="tr-TR"/>
        </w:rPr>
      </w:pPr>
      <w:r>
        <w:rPr>
          <w:rFonts w:ascii="Arial" w:hAnsi="Arial" w:cs="Arial"/>
          <w:lang w:val="en-US" w:eastAsia="tr-TR"/>
        </w:rPr>
        <w:t>T</w:t>
      </w:r>
      <w:r w:rsidRPr="00C05998">
        <w:rPr>
          <w:rFonts w:ascii="Arial" w:hAnsi="Arial" w:cs="Arial"/>
          <w:lang w:val="en-US" w:eastAsia="tr-TR"/>
        </w:rPr>
        <w:t xml:space="preserve">here were no beehives in </w:t>
      </w:r>
      <w:r w:rsidR="000A70C9">
        <w:rPr>
          <w:rFonts w:ascii="Arial" w:hAnsi="Arial" w:cs="Arial"/>
          <w:lang w:val="en-US" w:eastAsia="tr-TR"/>
        </w:rPr>
        <w:t>the Project Area</w:t>
      </w:r>
      <w:r w:rsidR="00221A2B">
        <w:rPr>
          <w:rFonts w:ascii="Arial" w:hAnsi="Arial" w:cs="Arial"/>
          <w:lang w:val="en-US" w:eastAsia="tr-TR"/>
        </w:rPr>
        <w:t>TUIOSB</w:t>
      </w:r>
      <w:r w:rsidRPr="00C05998">
        <w:rPr>
          <w:rFonts w:ascii="Arial" w:hAnsi="Arial" w:cs="Arial"/>
          <w:lang w:val="en-US" w:eastAsia="tr-TR"/>
        </w:rPr>
        <w:t xml:space="preserve"> area permanently and the beekeeping activity will not be affected by the land use of the sub-project</w:t>
      </w:r>
      <w:r>
        <w:rPr>
          <w:rFonts w:ascii="Arial" w:hAnsi="Arial" w:cs="Arial"/>
          <w:lang w:val="en-US" w:eastAsia="tr-TR"/>
        </w:rPr>
        <w:t>.</w:t>
      </w:r>
    </w:p>
    <w:p w14:paraId="093DE2F1" w14:textId="77777777" w:rsidR="006B68A4" w:rsidRPr="00C05998" w:rsidRDefault="006B68A4" w:rsidP="006B68A4">
      <w:pPr>
        <w:pStyle w:val="ListParagraph"/>
        <w:numPr>
          <w:ilvl w:val="0"/>
          <w:numId w:val="34"/>
        </w:numPr>
        <w:spacing w:before="240" w:after="240" w:line="300" w:lineRule="auto"/>
        <w:rPr>
          <w:rFonts w:ascii="Arial" w:hAnsi="Arial" w:cs="Arial"/>
          <w:lang w:val="en-US" w:eastAsia="tr-TR"/>
        </w:rPr>
      </w:pPr>
      <w:r>
        <w:rPr>
          <w:rFonts w:ascii="Arial" w:hAnsi="Arial" w:cs="Arial"/>
          <w:lang w:val="en-US" w:eastAsia="tr-TR"/>
        </w:rPr>
        <w:t>V</w:t>
      </w:r>
      <w:r w:rsidRPr="00C05998">
        <w:rPr>
          <w:rFonts w:ascii="Arial" w:hAnsi="Arial" w:cs="Arial"/>
          <w:lang w:val="en-US" w:eastAsia="tr-TR"/>
        </w:rPr>
        <w:t>ulnerable household members were identified</w:t>
      </w:r>
      <w:r>
        <w:rPr>
          <w:rFonts w:ascii="Arial" w:hAnsi="Arial" w:cs="Arial"/>
          <w:lang w:val="en-US" w:eastAsia="tr-TR"/>
        </w:rPr>
        <w:t xml:space="preserve"> in the households affected by land acquisition of the sub-project. </w:t>
      </w:r>
    </w:p>
    <w:p w14:paraId="2637E81B" w14:textId="4341A679" w:rsidR="006B68A4" w:rsidRDefault="006B68A4" w:rsidP="006B68A4">
      <w:pPr>
        <w:spacing w:before="240" w:after="240" w:line="300" w:lineRule="auto"/>
      </w:pPr>
      <w:r w:rsidRPr="77900422">
        <w:rPr>
          <w:rFonts w:ascii="Arial" w:hAnsi="Arial" w:cs="Arial"/>
          <w:lang w:val="en-US" w:eastAsia="tr-TR"/>
        </w:rPr>
        <w:t>EPSA includes a gap analysis</w:t>
      </w:r>
      <w:r w:rsidR="04BDCB84" w:rsidRPr="77900422">
        <w:rPr>
          <w:rFonts w:ascii="Arial" w:hAnsi="Arial" w:cs="Arial"/>
          <w:lang w:val="en-US" w:eastAsia="tr-TR"/>
        </w:rPr>
        <w:t>, identifying</w:t>
      </w:r>
      <w:r w:rsidRPr="77900422">
        <w:rPr>
          <w:rFonts w:ascii="Arial" w:hAnsi="Arial" w:cs="Arial"/>
          <w:lang w:val="en-US" w:eastAsia="tr-TR"/>
        </w:rPr>
        <w:t xml:space="preserve"> some gaps between national land acquisition practices and international requirements. For this reason, EPSA </w:t>
      </w:r>
      <w:r w:rsidR="443B3085" w:rsidRPr="77900422">
        <w:rPr>
          <w:rFonts w:ascii="Arial" w:hAnsi="Arial" w:cs="Arial"/>
          <w:lang w:val="en-US" w:eastAsia="tr-TR"/>
        </w:rPr>
        <w:t xml:space="preserve"> is concluded </w:t>
      </w:r>
      <w:r w:rsidRPr="77900422">
        <w:rPr>
          <w:rFonts w:ascii="Arial" w:hAnsi="Arial" w:cs="Arial"/>
          <w:lang w:val="en-US" w:eastAsia="tr-TR"/>
        </w:rPr>
        <w:t xml:space="preserve">by a NON-COMPLIANCES AND CORRECTIVE ACTION SUGGESTIONS section to fill these gaps </w:t>
      </w:r>
    </w:p>
    <w:p w14:paraId="49D02DC2" w14:textId="1264D882" w:rsidR="006B68A4" w:rsidRPr="00BE7AE4" w:rsidRDefault="006B68A4" w:rsidP="006B68A4">
      <w:pPr>
        <w:pStyle w:val="ListParagraph"/>
        <w:numPr>
          <w:ilvl w:val="0"/>
          <w:numId w:val="35"/>
        </w:numPr>
        <w:spacing w:before="240" w:after="240" w:line="300" w:lineRule="auto"/>
        <w:rPr>
          <w:rFonts w:ascii="Arial" w:hAnsi="Arial" w:cs="Arial"/>
          <w:lang w:val="en-US" w:eastAsia="tr-TR"/>
        </w:rPr>
      </w:pPr>
      <w:r w:rsidRPr="00BE7AE4">
        <w:rPr>
          <w:rFonts w:ascii="Arial" w:hAnsi="Arial" w:cs="Arial"/>
          <w:lang w:val="en-US" w:eastAsia="tr-TR"/>
        </w:rPr>
        <w:t>Loss of structures and other fixed assets on the land (barns, shacks, wells, fences, etc.)</w:t>
      </w:r>
      <w:r w:rsidR="00FC387B">
        <w:rPr>
          <w:rFonts w:ascii="Arial" w:hAnsi="Arial" w:cs="Arial"/>
          <w:lang w:val="en-US" w:eastAsia="tr-TR"/>
        </w:rPr>
        <w:t>;</w:t>
      </w:r>
    </w:p>
    <w:p w14:paraId="52785AC8" w14:textId="489C5483" w:rsidR="006B68A4" w:rsidRPr="00BE7AE4" w:rsidRDefault="006B68A4" w:rsidP="006B68A4">
      <w:pPr>
        <w:pStyle w:val="ListParagraph"/>
        <w:numPr>
          <w:ilvl w:val="0"/>
          <w:numId w:val="35"/>
        </w:numPr>
        <w:spacing w:before="240" w:after="240" w:line="300" w:lineRule="auto"/>
        <w:rPr>
          <w:rFonts w:ascii="Arial" w:hAnsi="Arial" w:cs="Arial"/>
          <w:lang w:val="en-US" w:eastAsia="tr-TR"/>
        </w:rPr>
      </w:pPr>
      <w:r w:rsidRPr="00BE7AE4">
        <w:rPr>
          <w:rFonts w:ascii="Arial" w:hAnsi="Arial" w:cs="Arial"/>
          <w:lang w:val="en-US" w:eastAsia="tr-TR"/>
        </w:rPr>
        <w:t>Loss of or access limitations to communal lands (pasture lands etc.)</w:t>
      </w:r>
      <w:r w:rsidR="00FC387B">
        <w:rPr>
          <w:rFonts w:ascii="Arial" w:hAnsi="Arial" w:cs="Arial"/>
          <w:lang w:val="en-US" w:eastAsia="tr-TR"/>
        </w:rPr>
        <w:t>;</w:t>
      </w:r>
    </w:p>
    <w:p w14:paraId="6E3F9101" w14:textId="3EF28CE5" w:rsidR="006B68A4" w:rsidRPr="00BE7AE4" w:rsidRDefault="006B68A4" w:rsidP="006B68A4">
      <w:pPr>
        <w:pStyle w:val="ListParagraph"/>
        <w:numPr>
          <w:ilvl w:val="0"/>
          <w:numId w:val="35"/>
        </w:numPr>
        <w:spacing w:before="240" w:after="240" w:line="300" w:lineRule="auto"/>
        <w:rPr>
          <w:rFonts w:ascii="Arial" w:hAnsi="Arial" w:cs="Arial"/>
          <w:lang w:val="en-US" w:eastAsia="tr-TR"/>
        </w:rPr>
      </w:pPr>
      <w:r w:rsidRPr="00BE7AE4">
        <w:rPr>
          <w:rFonts w:ascii="Arial" w:hAnsi="Arial" w:cs="Arial"/>
          <w:lang w:val="en-US" w:eastAsia="tr-TR"/>
        </w:rPr>
        <w:t>Loss of Houses</w:t>
      </w:r>
      <w:r w:rsidR="00FC387B">
        <w:rPr>
          <w:rFonts w:ascii="Arial" w:hAnsi="Arial" w:cs="Arial"/>
          <w:lang w:val="en-US" w:eastAsia="tr-TR"/>
        </w:rPr>
        <w:t>;</w:t>
      </w:r>
    </w:p>
    <w:p w14:paraId="17AAD837" w14:textId="3062F64A" w:rsidR="006B68A4" w:rsidRDefault="006B68A4" w:rsidP="006B68A4">
      <w:pPr>
        <w:pStyle w:val="ListParagraph"/>
        <w:numPr>
          <w:ilvl w:val="0"/>
          <w:numId w:val="35"/>
        </w:numPr>
        <w:spacing w:before="240" w:after="240" w:line="300" w:lineRule="auto"/>
        <w:rPr>
          <w:rFonts w:ascii="Arial" w:hAnsi="Arial" w:cs="Arial"/>
          <w:lang w:val="en-US" w:eastAsia="tr-TR"/>
        </w:rPr>
      </w:pPr>
      <w:r w:rsidRPr="00BE7AE4">
        <w:rPr>
          <w:rFonts w:ascii="Arial" w:hAnsi="Arial" w:cs="Arial"/>
          <w:lang w:val="en-US" w:eastAsia="tr-TR"/>
        </w:rPr>
        <w:t>Vulnerable groups</w:t>
      </w:r>
      <w:r w:rsidR="00FC387B">
        <w:rPr>
          <w:rFonts w:ascii="Arial" w:hAnsi="Arial" w:cs="Arial"/>
          <w:lang w:val="en-US" w:eastAsia="tr-TR"/>
        </w:rPr>
        <w:t>.</w:t>
      </w:r>
    </w:p>
    <w:p w14:paraId="6FB4BC70" w14:textId="3507D4EA" w:rsidR="008163A5" w:rsidRPr="008163A5" w:rsidRDefault="008163A5" w:rsidP="008163A5">
      <w:pPr>
        <w:spacing w:before="240" w:after="240" w:line="300" w:lineRule="auto"/>
        <w:rPr>
          <w:rFonts w:ascii="Arial" w:hAnsi="Arial" w:cs="Arial"/>
          <w:lang w:val="en-US" w:eastAsia="tr-TR"/>
        </w:rPr>
      </w:pPr>
      <w:r w:rsidRPr="008163A5">
        <w:rPr>
          <w:rFonts w:ascii="Arial" w:hAnsi="Arial" w:cs="Arial"/>
          <w:lang w:val="en-US" w:eastAsia="tr-TR"/>
        </w:rPr>
        <w:t>See Table 6-1 for gaps have been identified and rectifying measures have been formulated</w:t>
      </w:r>
      <w:r>
        <w:rPr>
          <w:rFonts w:ascii="Arial" w:hAnsi="Arial" w:cs="Arial"/>
          <w:lang w:val="en-US" w:eastAsia="tr-TR"/>
        </w:rPr>
        <w:t>.</w:t>
      </w:r>
    </w:p>
    <w:p w14:paraId="7324F89D" w14:textId="4F79E638" w:rsidR="006B68A4" w:rsidRDefault="006B68A4" w:rsidP="006B68A4">
      <w:pPr>
        <w:rPr>
          <w:lang w:val="en-US" w:eastAsia="tr-TR"/>
        </w:rPr>
      </w:pPr>
      <w:r>
        <w:rPr>
          <w:lang w:val="en-US" w:eastAsia="tr-TR"/>
        </w:rPr>
        <w:br w:type="page"/>
      </w:r>
    </w:p>
    <w:p w14:paraId="1281C033" w14:textId="77777777" w:rsidR="006B68A4" w:rsidRPr="00BF2AD4" w:rsidRDefault="006B68A4" w:rsidP="00BF2AD4"/>
    <w:p w14:paraId="1B48415D" w14:textId="4D31E8F6" w:rsidR="00D21BC0" w:rsidRPr="0076158F" w:rsidRDefault="0076158F" w:rsidP="0076158F">
      <w:pPr>
        <w:pStyle w:val="Heading1"/>
        <w:shd w:val="clear" w:color="auto" w:fill="auto"/>
        <w:spacing w:after="240" w:line="300" w:lineRule="auto"/>
        <w:ind w:hanging="720"/>
        <w:rPr>
          <w:rFonts w:ascii="Arial" w:hAnsi="Arial" w:cs="Arial"/>
          <w:color w:val="4F81BD"/>
        </w:rPr>
      </w:pPr>
      <w:bookmarkStart w:id="9" w:name="_Toc136530970"/>
      <w:r w:rsidRPr="0076158F">
        <w:rPr>
          <w:rFonts w:ascii="Arial" w:hAnsi="Arial" w:cs="Arial"/>
          <w:color w:val="4F81BD"/>
        </w:rPr>
        <w:t>INTRODUCTION</w:t>
      </w:r>
      <w:bookmarkEnd w:id="9"/>
    </w:p>
    <w:p w14:paraId="2671A712" w14:textId="297C045E" w:rsidR="00EC7A41" w:rsidRPr="0076158F" w:rsidRDefault="7EBB14A8" w:rsidP="0076158F">
      <w:pPr>
        <w:pStyle w:val="Heading2"/>
        <w:spacing w:before="240" w:after="240" w:line="300" w:lineRule="auto"/>
        <w:ind w:left="709" w:hanging="709"/>
        <w:rPr>
          <w:rFonts w:ascii="Arial" w:hAnsi="Arial" w:cs="Arial"/>
          <w:color w:val="4F81BD"/>
          <w:sz w:val="24"/>
          <w:szCs w:val="24"/>
        </w:rPr>
      </w:pPr>
      <w:bookmarkStart w:id="10" w:name="_Toc136530971"/>
      <w:r w:rsidRPr="6F9599FC">
        <w:rPr>
          <w:rFonts w:ascii="Arial" w:hAnsi="Arial" w:cs="Arial"/>
          <w:color w:val="4F81BD"/>
          <w:sz w:val="24"/>
          <w:szCs w:val="24"/>
        </w:rPr>
        <w:t xml:space="preserve">Description of the </w:t>
      </w:r>
      <w:r w:rsidR="2AE2A56E" w:rsidRPr="6F9599FC">
        <w:rPr>
          <w:rFonts w:ascii="Arial" w:hAnsi="Arial" w:cs="Arial"/>
          <w:color w:val="4F81BD"/>
          <w:sz w:val="24"/>
          <w:szCs w:val="24"/>
        </w:rPr>
        <w:t>P</w:t>
      </w:r>
      <w:r w:rsidRPr="6F9599FC">
        <w:rPr>
          <w:rFonts w:ascii="Arial" w:hAnsi="Arial" w:cs="Arial"/>
          <w:color w:val="4F81BD"/>
          <w:sz w:val="24"/>
          <w:szCs w:val="24"/>
        </w:rPr>
        <w:t>roject</w:t>
      </w:r>
      <w:bookmarkEnd w:id="10"/>
    </w:p>
    <w:p w14:paraId="2543948A" w14:textId="41F3316F" w:rsidR="005E3B62" w:rsidRDefault="00B81935" w:rsidP="0076158F">
      <w:pPr>
        <w:spacing w:before="240" w:after="240" w:line="300" w:lineRule="auto"/>
        <w:rPr>
          <w:rFonts w:ascii="Arial" w:hAnsi="Arial" w:cs="Arial"/>
          <w:lang w:val="en-US"/>
        </w:rPr>
      </w:pPr>
      <w:r w:rsidRPr="77900422">
        <w:rPr>
          <w:rFonts w:ascii="Arial" w:hAnsi="Arial" w:cs="Arial"/>
          <w:lang w:val="en-US"/>
        </w:rPr>
        <w:t>The main objective of Turkiye Organized Industrial Zones Project</w:t>
      </w:r>
      <w:r w:rsidR="00103EC5" w:rsidRPr="77900422">
        <w:rPr>
          <w:rFonts w:ascii="Arial" w:hAnsi="Arial" w:cs="Arial"/>
          <w:lang w:val="en-US"/>
        </w:rPr>
        <w:t xml:space="preserve"> of Ministry of Industry and Technology (MoIT) </w:t>
      </w:r>
      <w:r w:rsidR="733F4ECB" w:rsidRPr="77900422">
        <w:rPr>
          <w:rFonts w:ascii="Arial" w:hAnsi="Arial" w:cs="Arial"/>
          <w:lang w:val="en-US"/>
        </w:rPr>
        <w:t>a</w:t>
      </w:r>
      <w:r w:rsidRPr="77900422">
        <w:rPr>
          <w:rFonts w:ascii="Arial" w:hAnsi="Arial" w:cs="Arial"/>
          <w:lang w:val="en-US"/>
        </w:rPr>
        <w:t>i</w:t>
      </w:r>
      <w:r w:rsidR="7CD3E525" w:rsidRPr="77900422">
        <w:rPr>
          <w:rFonts w:ascii="Arial" w:hAnsi="Arial" w:cs="Arial"/>
          <w:lang w:val="en-US"/>
        </w:rPr>
        <w:t>m</w:t>
      </w:r>
      <w:r w:rsidRPr="77900422">
        <w:rPr>
          <w:rFonts w:ascii="Arial" w:hAnsi="Arial" w:cs="Arial"/>
          <w:lang w:val="en-US"/>
        </w:rPr>
        <w:t>s to increase the efficiency, environmental sustainability and competitiveness of selected OIZs in Turkiye.</w:t>
      </w:r>
      <w:r w:rsidR="00103EC5" w:rsidRPr="77900422">
        <w:rPr>
          <w:rFonts w:ascii="Arial" w:hAnsi="Arial" w:cs="Arial"/>
          <w:lang w:val="en-US"/>
        </w:rPr>
        <w:t xml:space="preserve"> </w:t>
      </w:r>
      <w:r w:rsidRPr="77900422">
        <w:rPr>
          <w:rFonts w:ascii="Arial" w:hAnsi="Arial" w:cs="Arial"/>
          <w:lang w:val="en-US"/>
        </w:rPr>
        <w:t xml:space="preserve">For this propose, the World Bank (WB) financing will be used for Sub-Projects in selected OIZs. </w:t>
      </w:r>
      <w:r w:rsidR="00AC1C5E" w:rsidRPr="77900422">
        <w:rPr>
          <w:rFonts w:ascii="Arial" w:hAnsi="Arial" w:cs="Arial"/>
          <w:lang w:val="en-US"/>
        </w:rPr>
        <w:t>One of t</w:t>
      </w:r>
      <w:r w:rsidR="00D45721" w:rsidRPr="77900422">
        <w:rPr>
          <w:rFonts w:ascii="Arial" w:hAnsi="Arial" w:cs="Arial"/>
          <w:lang w:val="en-US"/>
        </w:rPr>
        <w:t>he Sub-Project</w:t>
      </w:r>
      <w:r w:rsidR="00AC1C5E" w:rsidRPr="77900422">
        <w:rPr>
          <w:rFonts w:ascii="Arial" w:hAnsi="Arial" w:cs="Arial"/>
          <w:lang w:val="en-US"/>
        </w:rPr>
        <w:t>s</w:t>
      </w:r>
      <w:r w:rsidR="00D45721" w:rsidRPr="77900422">
        <w:rPr>
          <w:rFonts w:ascii="Arial" w:hAnsi="Arial" w:cs="Arial"/>
          <w:lang w:val="en-US"/>
        </w:rPr>
        <w:t xml:space="preserve"> </w:t>
      </w:r>
      <w:r w:rsidR="00AC1C5E" w:rsidRPr="77900422">
        <w:rPr>
          <w:rFonts w:ascii="Arial" w:hAnsi="Arial" w:cs="Arial"/>
          <w:lang w:val="en-US"/>
        </w:rPr>
        <w:t xml:space="preserve">is </w:t>
      </w:r>
      <w:r w:rsidR="00F972A2" w:rsidRPr="77900422">
        <w:rPr>
          <w:rFonts w:ascii="Arial" w:hAnsi="Arial" w:cs="Arial"/>
          <w:lang w:val="en-US"/>
        </w:rPr>
        <w:t>Main Infrastructure</w:t>
      </w:r>
      <w:r w:rsidR="00C52E3F" w:rsidRPr="77900422">
        <w:rPr>
          <w:rFonts w:ascii="Arial" w:hAnsi="Arial" w:cs="Arial"/>
          <w:lang w:val="en-US"/>
        </w:rPr>
        <w:t xml:space="preserve"> Project of</w:t>
      </w:r>
      <w:r w:rsidR="00D45721" w:rsidRPr="77900422">
        <w:rPr>
          <w:rFonts w:ascii="Arial" w:hAnsi="Arial" w:cs="Arial"/>
          <w:lang w:val="en-US"/>
        </w:rPr>
        <w:t xml:space="preserve"> </w:t>
      </w:r>
      <w:r w:rsidR="00AC1C5E" w:rsidRPr="77900422">
        <w:rPr>
          <w:rFonts w:ascii="Arial" w:hAnsi="Arial" w:cs="Arial"/>
          <w:lang w:val="en-US"/>
        </w:rPr>
        <w:t>Mersin Tarsus Agricultural Product Processing Organized Industrial Zone (</w:t>
      </w:r>
      <w:r w:rsidR="00221A2B">
        <w:rPr>
          <w:rFonts w:ascii="Arial" w:hAnsi="Arial" w:cs="Arial"/>
          <w:lang w:val="en-US"/>
        </w:rPr>
        <w:t>TUIOSB</w:t>
      </w:r>
      <w:r w:rsidR="00AC1C5E" w:rsidRPr="77900422">
        <w:rPr>
          <w:rFonts w:ascii="Arial" w:hAnsi="Arial" w:cs="Arial"/>
          <w:lang w:val="en-US"/>
        </w:rPr>
        <w:t xml:space="preserve"> in brief)</w:t>
      </w:r>
      <w:r w:rsidR="00D45721" w:rsidRPr="77900422">
        <w:rPr>
          <w:rFonts w:ascii="Arial" w:hAnsi="Arial" w:cs="Arial"/>
          <w:lang w:val="en-US"/>
        </w:rPr>
        <w:t xml:space="preserve">. </w:t>
      </w:r>
      <w:r w:rsidR="007B2EB3" w:rsidRPr="77900422">
        <w:rPr>
          <w:rFonts w:ascii="Arial" w:hAnsi="Arial" w:cs="Arial"/>
          <w:lang w:val="en-US"/>
        </w:rPr>
        <w:t xml:space="preserve">The basic infrastructure will be built on the developing OIZ area. </w:t>
      </w:r>
    </w:p>
    <w:p w14:paraId="39343C55" w14:textId="14DE9A9F" w:rsidR="0013106B" w:rsidRPr="0076158F" w:rsidRDefault="0013106B" w:rsidP="0076158F">
      <w:pPr>
        <w:spacing w:before="240" w:after="240" w:line="300" w:lineRule="auto"/>
        <w:rPr>
          <w:rFonts w:ascii="Arial" w:hAnsi="Arial" w:cs="Arial"/>
          <w:lang w:val="en-US"/>
        </w:rPr>
      </w:pPr>
      <w:r w:rsidRPr="0013106B">
        <w:rPr>
          <w:rFonts w:ascii="Arial" w:hAnsi="Arial" w:cs="Arial"/>
          <w:lang w:val="en-US"/>
        </w:rPr>
        <w:t xml:space="preserve">The Project will be implemented in two phases as Phase 1 and Phase 2. TUIOSB will use loan only for Project’s Phase 1. The Project’s Phase 2 will be invested with the use of </w:t>
      </w:r>
      <w:r w:rsidR="00221A2B">
        <w:rPr>
          <w:rFonts w:ascii="Arial" w:hAnsi="Arial" w:cs="Arial"/>
          <w:lang w:val="en-US"/>
        </w:rPr>
        <w:t>TUIOSB</w:t>
      </w:r>
      <w:r>
        <w:rPr>
          <w:rFonts w:ascii="Arial" w:hAnsi="Arial" w:cs="Arial"/>
          <w:lang w:val="en-US"/>
        </w:rPr>
        <w:t>’s</w:t>
      </w:r>
      <w:r w:rsidRPr="0013106B">
        <w:rPr>
          <w:rFonts w:ascii="Arial" w:hAnsi="Arial" w:cs="Arial"/>
          <w:lang w:val="en-US"/>
        </w:rPr>
        <w:t xml:space="preserve"> own equity. Phase 1 corresponds to 92.64 hectares where the first phase of the Project will be implemented (Project Area)</w:t>
      </w:r>
      <w:r w:rsidR="00103EC5">
        <w:rPr>
          <w:rFonts w:ascii="Arial" w:hAnsi="Arial" w:cs="Arial"/>
          <w:lang w:val="en-US"/>
        </w:rPr>
        <w:t>.</w:t>
      </w:r>
    </w:p>
    <w:p w14:paraId="53556145" w14:textId="3ADE860D" w:rsidR="001B5EF9" w:rsidRPr="0076158F" w:rsidRDefault="000B5067" w:rsidP="0076158F">
      <w:pPr>
        <w:spacing w:before="240" w:after="240" w:line="300" w:lineRule="auto"/>
        <w:rPr>
          <w:rFonts w:ascii="Arial" w:hAnsi="Arial" w:cs="Arial"/>
          <w:lang w:val="en-US"/>
        </w:rPr>
      </w:pPr>
      <w:r w:rsidRPr="0076158F">
        <w:rPr>
          <w:rFonts w:ascii="Arial" w:hAnsi="Arial" w:cs="Arial"/>
          <w:lang w:val="en-US"/>
        </w:rPr>
        <w:t xml:space="preserve">The project aims to increase the attractiveness of the </w:t>
      </w:r>
      <w:r w:rsidR="00221A2B">
        <w:rPr>
          <w:rFonts w:ascii="Arial" w:hAnsi="Arial" w:cs="Arial"/>
          <w:lang w:val="en-US"/>
        </w:rPr>
        <w:t>TUIOSB</w:t>
      </w:r>
      <w:r w:rsidRPr="0076158F">
        <w:rPr>
          <w:rFonts w:ascii="Arial" w:hAnsi="Arial" w:cs="Arial"/>
          <w:lang w:val="en-US"/>
        </w:rPr>
        <w:t xml:space="preserve"> for investors by providing the basic infrastructure. Within the scope of this project</w:t>
      </w:r>
      <w:r w:rsidR="001B5EF9" w:rsidRPr="0076158F">
        <w:rPr>
          <w:rFonts w:ascii="Arial" w:hAnsi="Arial" w:cs="Arial"/>
          <w:lang w:val="en-US"/>
        </w:rPr>
        <w:t xml:space="preserve">; </w:t>
      </w:r>
    </w:p>
    <w:p w14:paraId="402A475E" w14:textId="0077E01D" w:rsidR="0013106B" w:rsidRPr="0013106B" w:rsidRDefault="0013106B" w:rsidP="0013106B">
      <w:pPr>
        <w:pStyle w:val="ListParagraph"/>
        <w:numPr>
          <w:ilvl w:val="0"/>
          <w:numId w:val="7"/>
        </w:numPr>
        <w:spacing w:line="300" w:lineRule="auto"/>
        <w:rPr>
          <w:rFonts w:ascii="Arial" w:hAnsi="Arial" w:cs="Arial"/>
          <w:lang w:val="en-US"/>
        </w:rPr>
      </w:pPr>
      <w:bookmarkStart w:id="11" w:name="_Hlk123113601"/>
      <w:r w:rsidRPr="0013106B">
        <w:rPr>
          <w:rFonts w:ascii="Arial" w:hAnsi="Arial" w:cs="Arial"/>
          <w:lang w:val="en-US"/>
        </w:rPr>
        <w:t>977</w:t>
      </w:r>
      <w:r w:rsidR="006050CD">
        <w:rPr>
          <w:rFonts w:ascii="Arial" w:hAnsi="Arial" w:cs="Arial"/>
          <w:lang w:val="en-US"/>
        </w:rPr>
        <w:t>.</w:t>
      </w:r>
      <w:r w:rsidRPr="0013106B">
        <w:rPr>
          <w:rFonts w:ascii="Arial" w:hAnsi="Arial" w:cs="Arial"/>
          <w:lang w:val="en-US"/>
        </w:rPr>
        <w:t>633 m diversion canal,</w:t>
      </w:r>
    </w:p>
    <w:p w14:paraId="3100C6E7"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8.85 km road,</w:t>
      </w:r>
    </w:p>
    <w:p w14:paraId="05DB5906"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8.135 km clean water line,</w:t>
      </w:r>
    </w:p>
    <w:p w14:paraId="4AF2EB22" w14:textId="696C7C0C"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 xml:space="preserve">9.435 km </w:t>
      </w:r>
      <w:r w:rsidR="007C20CE" w:rsidRPr="007C20CE">
        <w:rPr>
          <w:rFonts w:ascii="Arial" w:hAnsi="Arial" w:cs="Arial"/>
          <w:lang w:val="en-US"/>
        </w:rPr>
        <w:t xml:space="preserve">process water (treated wastewater) </w:t>
      </w:r>
      <w:r w:rsidRPr="0013106B">
        <w:rPr>
          <w:rFonts w:ascii="Arial" w:hAnsi="Arial" w:cs="Arial"/>
          <w:lang w:val="en-US"/>
        </w:rPr>
        <w:t>line,</w:t>
      </w:r>
    </w:p>
    <w:p w14:paraId="64335AC8"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5.05 km stormwater line,</w:t>
      </w:r>
    </w:p>
    <w:p w14:paraId="212E85EC"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3.998 km wastewater line,</w:t>
      </w:r>
    </w:p>
    <w:p w14:paraId="10D46B5B"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15.370 km electricity distribution line,</w:t>
      </w:r>
    </w:p>
    <w:p w14:paraId="40273383"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3.581 km environmental lighting line,</w:t>
      </w:r>
    </w:p>
    <w:p w14:paraId="3AEFFDEF" w14:textId="418DCBCA"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 xml:space="preserve">4 </w:t>
      </w:r>
      <w:r w:rsidR="00E24A94" w:rsidRPr="0013106B">
        <w:rPr>
          <w:rFonts w:ascii="Arial" w:hAnsi="Arial" w:cs="Arial"/>
          <w:lang w:val="en-US"/>
        </w:rPr>
        <w:t xml:space="preserve">electricity </w:t>
      </w:r>
      <w:r w:rsidRPr="0013106B">
        <w:rPr>
          <w:rFonts w:ascii="Arial" w:hAnsi="Arial" w:cs="Arial"/>
          <w:lang w:val="en-US"/>
        </w:rPr>
        <w:t>distribution centers,</w:t>
      </w:r>
    </w:p>
    <w:p w14:paraId="23ED8F65"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110 lighting poles,</w:t>
      </w:r>
    </w:p>
    <w:p w14:paraId="6BA2D9CD" w14:textId="77777777" w:rsidR="0013106B" w:rsidRPr="0013106B" w:rsidRDefault="0013106B" w:rsidP="0013106B">
      <w:pPr>
        <w:pStyle w:val="ListParagraph"/>
        <w:numPr>
          <w:ilvl w:val="0"/>
          <w:numId w:val="7"/>
        </w:numPr>
        <w:spacing w:line="300" w:lineRule="auto"/>
        <w:rPr>
          <w:rFonts w:ascii="Arial" w:hAnsi="Arial" w:cs="Arial"/>
          <w:lang w:val="en-US"/>
        </w:rPr>
      </w:pPr>
      <w:r w:rsidRPr="0013106B">
        <w:rPr>
          <w:rFonts w:ascii="Arial" w:hAnsi="Arial" w:cs="Arial"/>
          <w:lang w:val="en-US"/>
        </w:rPr>
        <w:t>143 LED armatures,</w:t>
      </w:r>
    </w:p>
    <w:p w14:paraId="618A6B95" w14:textId="4B237732" w:rsidR="0013106B" w:rsidRPr="0013106B" w:rsidRDefault="007C20CE" w:rsidP="0013106B">
      <w:pPr>
        <w:pStyle w:val="ListParagraph"/>
        <w:numPr>
          <w:ilvl w:val="0"/>
          <w:numId w:val="7"/>
        </w:numPr>
        <w:spacing w:line="300" w:lineRule="auto"/>
        <w:rPr>
          <w:rFonts w:ascii="Arial" w:hAnsi="Arial" w:cs="Arial"/>
          <w:lang w:val="en-US"/>
        </w:rPr>
      </w:pPr>
      <w:r>
        <w:rPr>
          <w:rFonts w:ascii="Arial" w:hAnsi="Arial" w:cs="Arial"/>
          <w:lang w:val="en-US"/>
        </w:rPr>
        <w:t>One (</w:t>
      </w:r>
      <w:r w:rsidR="0013106B" w:rsidRPr="0013106B">
        <w:rPr>
          <w:rFonts w:ascii="Arial" w:hAnsi="Arial" w:cs="Arial"/>
          <w:lang w:val="en-US"/>
        </w:rPr>
        <w:t>1</w:t>
      </w:r>
      <w:r>
        <w:rPr>
          <w:rFonts w:ascii="Arial" w:hAnsi="Arial" w:cs="Arial"/>
          <w:lang w:val="en-US"/>
        </w:rPr>
        <w:t>)</w:t>
      </w:r>
      <w:r w:rsidR="0013106B" w:rsidRPr="0013106B">
        <w:rPr>
          <w:rFonts w:ascii="Arial" w:hAnsi="Arial" w:cs="Arial"/>
          <w:lang w:val="en-US"/>
        </w:rPr>
        <w:t xml:space="preserve"> se</w:t>
      </w:r>
      <w:r w:rsidR="00BC1098">
        <w:rPr>
          <w:rFonts w:ascii="Arial" w:hAnsi="Arial" w:cs="Arial"/>
          <w:lang w:val="en-US"/>
        </w:rPr>
        <w:t>t</w:t>
      </w:r>
      <w:r w:rsidR="0013106B" w:rsidRPr="0013106B">
        <w:rPr>
          <w:rFonts w:ascii="Arial" w:hAnsi="Arial" w:cs="Arial"/>
          <w:lang w:val="en-US"/>
        </w:rPr>
        <w:t xml:space="preserve"> of SCADA and</w:t>
      </w:r>
    </w:p>
    <w:p w14:paraId="164E125E" w14:textId="01DFC755" w:rsidR="0013106B" w:rsidRPr="0013106B" w:rsidRDefault="007C20CE" w:rsidP="0013106B">
      <w:pPr>
        <w:pStyle w:val="ListParagraph"/>
        <w:numPr>
          <w:ilvl w:val="0"/>
          <w:numId w:val="7"/>
        </w:numPr>
        <w:spacing w:line="300" w:lineRule="auto"/>
        <w:rPr>
          <w:rFonts w:ascii="Arial" w:hAnsi="Arial" w:cs="Arial"/>
          <w:lang w:val="en-US"/>
        </w:rPr>
      </w:pPr>
      <w:r>
        <w:rPr>
          <w:rFonts w:ascii="Arial" w:hAnsi="Arial" w:cs="Arial"/>
          <w:lang w:val="en-US"/>
        </w:rPr>
        <w:t>One (</w:t>
      </w:r>
      <w:r w:rsidR="0013106B" w:rsidRPr="0013106B">
        <w:rPr>
          <w:rFonts w:ascii="Arial" w:hAnsi="Arial" w:cs="Arial"/>
          <w:lang w:val="en-US"/>
        </w:rPr>
        <w:t>1</w:t>
      </w:r>
      <w:r>
        <w:rPr>
          <w:rFonts w:ascii="Arial" w:hAnsi="Arial" w:cs="Arial"/>
          <w:lang w:val="en-US"/>
        </w:rPr>
        <w:t>)</w:t>
      </w:r>
      <w:r w:rsidR="0013106B" w:rsidRPr="0013106B">
        <w:rPr>
          <w:rFonts w:ascii="Arial" w:hAnsi="Arial" w:cs="Arial"/>
          <w:lang w:val="en-US"/>
        </w:rPr>
        <w:t xml:space="preserve"> set Telecom infrastructure</w:t>
      </w:r>
      <w:r w:rsidR="0013106B">
        <w:rPr>
          <w:rFonts w:ascii="Arial" w:hAnsi="Arial" w:cs="Arial"/>
          <w:lang w:val="en-US"/>
        </w:rPr>
        <w:t xml:space="preserve"> is planned</w:t>
      </w:r>
      <w:r w:rsidR="0013106B" w:rsidRPr="0013106B">
        <w:rPr>
          <w:rFonts w:ascii="Arial" w:hAnsi="Arial" w:cs="Arial"/>
          <w:lang w:val="en-US"/>
        </w:rPr>
        <w:t>.</w:t>
      </w:r>
    </w:p>
    <w:bookmarkEnd w:id="11"/>
    <w:p w14:paraId="6D7676D0" w14:textId="28A22C08" w:rsidR="004E6DE2" w:rsidRDefault="00896731" w:rsidP="005A1F74">
      <w:pPr>
        <w:spacing w:after="0"/>
        <w:rPr>
          <w:lang w:val="en-US"/>
        </w:rPr>
      </w:pPr>
      <w:r>
        <w:rPr>
          <w:noProof/>
          <w:lang w:val="en-US"/>
        </w:rPr>
        <w:lastRenderedPageBreak/>
        <w:drawing>
          <wp:inline distT="0" distB="0" distL="0" distR="0" wp14:anchorId="5B249CBF" wp14:editId="06C87E50">
            <wp:extent cx="5695950" cy="3171156"/>
            <wp:effectExtent l="38100" t="38100" r="38100" b="2984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845" cy="3177778"/>
                    </a:xfrm>
                    <a:prstGeom prst="rect">
                      <a:avLst/>
                    </a:prstGeom>
                    <a:noFill/>
                    <a:ln w="38100">
                      <a:solidFill>
                        <a:schemeClr val="tx1"/>
                      </a:solidFill>
                    </a:ln>
                  </pic:spPr>
                </pic:pic>
              </a:graphicData>
            </a:graphic>
          </wp:inline>
        </w:drawing>
      </w:r>
    </w:p>
    <w:p w14:paraId="1091A326" w14:textId="27EBA59F" w:rsidR="004E6DE2" w:rsidRPr="0076158F" w:rsidRDefault="004E6DE2" w:rsidP="00CE42A7">
      <w:pPr>
        <w:pStyle w:val="Caption"/>
        <w:spacing w:before="0" w:after="360"/>
        <w:jc w:val="center"/>
        <w:rPr>
          <w:rFonts w:ascii="Arial" w:hAnsi="Arial" w:cs="Arial"/>
          <w:b/>
          <w:bCs/>
          <w:i w:val="0"/>
          <w:iCs w:val="0"/>
          <w:color w:val="00B050"/>
          <w:sz w:val="20"/>
          <w:szCs w:val="20"/>
        </w:rPr>
      </w:pPr>
      <w:bookmarkStart w:id="12" w:name="_Toc136463202"/>
      <w:r w:rsidRPr="0076158F">
        <w:rPr>
          <w:rFonts w:ascii="Arial" w:hAnsi="Arial" w:cs="Arial"/>
          <w:b/>
          <w:bCs/>
          <w:i w:val="0"/>
          <w:iCs w:val="0"/>
          <w:color w:val="00B050"/>
          <w:sz w:val="20"/>
          <w:szCs w:val="20"/>
        </w:rPr>
        <w:t xml:space="preserve">Figure </w:t>
      </w:r>
      <w:r w:rsidR="00865A2B" w:rsidRPr="0076158F">
        <w:rPr>
          <w:rFonts w:ascii="Arial" w:hAnsi="Arial" w:cs="Arial"/>
          <w:b/>
          <w:bCs/>
          <w:i w:val="0"/>
          <w:iCs w:val="0"/>
          <w:color w:val="00B050"/>
          <w:sz w:val="20"/>
          <w:szCs w:val="20"/>
        </w:rPr>
        <w:fldChar w:fldCharType="begin"/>
      </w:r>
      <w:r w:rsidR="00865A2B" w:rsidRPr="0076158F">
        <w:rPr>
          <w:rFonts w:ascii="Arial" w:hAnsi="Arial" w:cs="Arial"/>
          <w:b/>
          <w:bCs/>
          <w:i w:val="0"/>
          <w:iCs w:val="0"/>
          <w:color w:val="00B050"/>
          <w:sz w:val="20"/>
          <w:szCs w:val="20"/>
        </w:rPr>
        <w:instrText xml:space="preserve"> STYLEREF 1 \s </w:instrText>
      </w:r>
      <w:r w:rsidR="00865A2B" w:rsidRPr="0076158F">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1</w:t>
      </w:r>
      <w:r w:rsidR="00865A2B" w:rsidRPr="0076158F">
        <w:rPr>
          <w:rFonts w:ascii="Arial" w:hAnsi="Arial" w:cs="Arial"/>
          <w:b/>
          <w:bCs/>
          <w:i w:val="0"/>
          <w:iCs w:val="0"/>
          <w:color w:val="00B050"/>
          <w:sz w:val="20"/>
          <w:szCs w:val="20"/>
        </w:rPr>
        <w:fldChar w:fldCharType="end"/>
      </w:r>
      <w:r w:rsidR="00865A2B" w:rsidRPr="0076158F">
        <w:rPr>
          <w:rFonts w:ascii="Arial" w:hAnsi="Arial" w:cs="Arial"/>
          <w:b/>
          <w:bCs/>
          <w:i w:val="0"/>
          <w:iCs w:val="0"/>
          <w:color w:val="00B050"/>
          <w:sz w:val="20"/>
          <w:szCs w:val="20"/>
        </w:rPr>
        <w:noBreakHyphen/>
      </w:r>
      <w:r w:rsidR="00865A2B" w:rsidRPr="0076158F">
        <w:rPr>
          <w:rFonts w:ascii="Arial" w:hAnsi="Arial" w:cs="Arial"/>
          <w:b/>
          <w:bCs/>
          <w:i w:val="0"/>
          <w:iCs w:val="0"/>
          <w:color w:val="00B050"/>
          <w:sz w:val="20"/>
          <w:szCs w:val="20"/>
        </w:rPr>
        <w:fldChar w:fldCharType="begin"/>
      </w:r>
      <w:r w:rsidR="00865A2B" w:rsidRPr="0076158F">
        <w:rPr>
          <w:rFonts w:ascii="Arial" w:hAnsi="Arial" w:cs="Arial"/>
          <w:b/>
          <w:bCs/>
          <w:i w:val="0"/>
          <w:iCs w:val="0"/>
          <w:color w:val="00B050"/>
          <w:sz w:val="20"/>
          <w:szCs w:val="20"/>
        </w:rPr>
        <w:instrText xml:space="preserve"> SEQ Figure \* ARABIC \s 1 </w:instrText>
      </w:r>
      <w:r w:rsidR="00865A2B" w:rsidRPr="0076158F">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1</w:t>
      </w:r>
      <w:r w:rsidR="00865A2B" w:rsidRPr="0076158F">
        <w:rPr>
          <w:rFonts w:ascii="Arial" w:hAnsi="Arial" w:cs="Arial"/>
          <w:b/>
          <w:bCs/>
          <w:i w:val="0"/>
          <w:iCs w:val="0"/>
          <w:color w:val="00B050"/>
          <w:sz w:val="20"/>
          <w:szCs w:val="20"/>
        </w:rPr>
        <w:fldChar w:fldCharType="end"/>
      </w:r>
      <w:r w:rsidR="0076158F">
        <w:rPr>
          <w:rFonts w:ascii="Arial" w:hAnsi="Arial" w:cs="Arial"/>
          <w:b/>
          <w:bCs/>
          <w:i w:val="0"/>
          <w:iCs w:val="0"/>
          <w:color w:val="00B050"/>
          <w:sz w:val="20"/>
          <w:szCs w:val="20"/>
        </w:rPr>
        <w:t>.</w:t>
      </w:r>
      <w:r w:rsidRPr="0076158F">
        <w:rPr>
          <w:rFonts w:ascii="Arial" w:hAnsi="Arial" w:cs="Arial"/>
          <w:b/>
          <w:bCs/>
          <w:i w:val="0"/>
          <w:iCs w:val="0"/>
          <w:color w:val="00B050"/>
          <w:sz w:val="20"/>
          <w:szCs w:val="20"/>
        </w:rPr>
        <w:t xml:space="preserve"> </w:t>
      </w:r>
      <w:r w:rsidR="00221A2B">
        <w:rPr>
          <w:rFonts w:ascii="Arial" w:hAnsi="Arial" w:cs="Arial"/>
          <w:i w:val="0"/>
          <w:iCs w:val="0"/>
          <w:color w:val="auto"/>
          <w:sz w:val="20"/>
          <w:szCs w:val="20"/>
        </w:rPr>
        <w:t>TUIOSB</w:t>
      </w:r>
      <w:r w:rsidR="00896731" w:rsidRPr="0076158F">
        <w:rPr>
          <w:rFonts w:ascii="Arial" w:hAnsi="Arial" w:cs="Arial"/>
          <w:i w:val="0"/>
          <w:iCs w:val="0"/>
          <w:color w:val="auto"/>
          <w:sz w:val="20"/>
          <w:szCs w:val="20"/>
        </w:rPr>
        <w:t xml:space="preserve"> 3D Image</w:t>
      </w:r>
      <w:bookmarkEnd w:id="12"/>
    </w:p>
    <w:p w14:paraId="4ABE4E4D" w14:textId="7E6C04DF" w:rsidR="005E3B62" w:rsidRPr="00DA72C2" w:rsidRDefault="005E3B62" w:rsidP="00DA72C2">
      <w:pPr>
        <w:spacing w:before="240" w:after="240" w:line="300" w:lineRule="auto"/>
        <w:contextualSpacing/>
        <w:rPr>
          <w:rFonts w:ascii="Arial" w:hAnsi="Arial" w:cs="Arial"/>
          <w:lang w:val="en-US"/>
        </w:rPr>
      </w:pPr>
    </w:p>
    <w:p w14:paraId="5DCCE10C" w14:textId="37F8BA4D" w:rsidR="00FB7806" w:rsidRPr="0076158F" w:rsidRDefault="004807E4" w:rsidP="0076158F">
      <w:pPr>
        <w:pStyle w:val="Heading2"/>
        <w:spacing w:before="240" w:after="240" w:line="300" w:lineRule="auto"/>
        <w:ind w:left="709" w:hanging="709"/>
        <w:rPr>
          <w:rFonts w:ascii="Arial" w:hAnsi="Arial" w:cs="Arial"/>
          <w:color w:val="4F81BD"/>
          <w:sz w:val="24"/>
          <w:szCs w:val="24"/>
        </w:rPr>
      </w:pPr>
      <w:bookmarkStart w:id="13" w:name="_Toc136530972"/>
      <w:r w:rsidRPr="0076158F">
        <w:rPr>
          <w:rFonts w:ascii="Arial" w:hAnsi="Arial" w:cs="Arial"/>
          <w:color w:val="4F81BD"/>
          <w:sz w:val="24"/>
          <w:szCs w:val="24"/>
        </w:rPr>
        <w:t xml:space="preserve">Capacity of the </w:t>
      </w:r>
      <w:r w:rsidR="00FB7806" w:rsidRPr="0076158F">
        <w:rPr>
          <w:rFonts w:ascii="Arial" w:hAnsi="Arial" w:cs="Arial"/>
          <w:color w:val="4F81BD"/>
          <w:sz w:val="24"/>
          <w:szCs w:val="24"/>
        </w:rPr>
        <w:t>TUIO</w:t>
      </w:r>
      <w:r w:rsidR="00C16F16">
        <w:rPr>
          <w:rFonts w:ascii="Arial" w:hAnsi="Arial" w:cs="Arial"/>
          <w:color w:val="4F81BD"/>
          <w:sz w:val="24"/>
          <w:szCs w:val="24"/>
        </w:rPr>
        <w:t>SB</w:t>
      </w:r>
      <w:bookmarkEnd w:id="13"/>
    </w:p>
    <w:p w14:paraId="706B0CDF" w14:textId="0924A4A4" w:rsidR="005E3B62" w:rsidRPr="00DA72C2" w:rsidRDefault="005E3B62" w:rsidP="00DA72C2">
      <w:pPr>
        <w:spacing w:before="240" w:after="240" w:line="300" w:lineRule="auto"/>
        <w:contextualSpacing/>
        <w:rPr>
          <w:rFonts w:ascii="Arial" w:hAnsi="Arial" w:cs="Arial"/>
          <w:lang w:val="en-US"/>
        </w:rPr>
      </w:pPr>
      <w:r w:rsidRPr="00DA72C2">
        <w:rPr>
          <w:rFonts w:ascii="Arial" w:hAnsi="Arial" w:cs="Arial"/>
          <w:lang w:val="en-US"/>
        </w:rPr>
        <w:t xml:space="preserve">The production process issues of the facilities to be established within the scope of the Specialized Organized Industrial Zone are determined by the investors who filled in the Investor Preliminary Request Form of the Organized Industrial Zones Site Selection Regulation, which entered into force by publishing the Official Gazette dated 18.11.2015 and numbered 29536, and submitted it to Mersin Specialized Organized Industrialists Association. Accordingly, the processes envisaged to take place in the Agricultural Product Processing Specialized Organized Industrial Zone include; </w:t>
      </w:r>
    </w:p>
    <w:p w14:paraId="55D9CBB6" w14:textId="1D5AD369"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Nuts, Coffee Processing,</w:t>
      </w:r>
    </w:p>
    <w:p w14:paraId="1F68E9E6" w14:textId="406D1A24"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Tahini, Halva Production and Packaging,</w:t>
      </w:r>
    </w:p>
    <w:p w14:paraId="16E1DBCC" w14:textId="3490BD5B"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Spices Processing and Packaging,</w:t>
      </w:r>
    </w:p>
    <w:p w14:paraId="71B9E045" w14:textId="060A9E3D"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Pulses Drying, Screening and Packaging Plant,</w:t>
      </w:r>
    </w:p>
    <w:p w14:paraId="02DDBBFE" w14:textId="606549D9"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Tobacco Processing Plant,</w:t>
      </w:r>
    </w:p>
    <w:p w14:paraId="0F81BBBE" w14:textId="28CEF2CF"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Pasteurized Liquid Egg Production, Fruit Juice Production,</w:t>
      </w:r>
    </w:p>
    <w:p w14:paraId="37BEA33E" w14:textId="77777777"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 xml:space="preserve">Fruit Extracts (Vinegar, Molasses, Pomegranate Syrup, Lemon Sauce) Processing, </w:t>
      </w:r>
    </w:p>
    <w:p w14:paraId="11E35F82" w14:textId="1FAFD658"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Fisheries Processing, Packaging and Storage,</w:t>
      </w:r>
    </w:p>
    <w:p w14:paraId="5AD3C9FA" w14:textId="554052A8"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 xml:space="preserve">Processing of Medicinal and Aromatic Plants, </w:t>
      </w:r>
    </w:p>
    <w:p w14:paraId="09F86E2A" w14:textId="77777777"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Herbal Cosmetics Production,</w:t>
      </w:r>
    </w:p>
    <w:p w14:paraId="1AA6FBC8" w14:textId="278960FC"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Canned Food Production,</w:t>
      </w:r>
    </w:p>
    <w:p w14:paraId="1315D5D1" w14:textId="5C5A66C2"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Seed Sieving, Processing and Packaging,</w:t>
      </w:r>
    </w:p>
    <w:p w14:paraId="47B86235" w14:textId="1324F7B2" w:rsidR="005E3B62" w:rsidRPr="00DA72C2" w:rsidRDefault="005E3B62" w:rsidP="00767520">
      <w:pPr>
        <w:pStyle w:val="ListParagraph"/>
        <w:numPr>
          <w:ilvl w:val="0"/>
          <w:numId w:val="6"/>
        </w:numPr>
        <w:spacing w:before="240" w:after="240" w:line="300" w:lineRule="auto"/>
        <w:rPr>
          <w:rFonts w:ascii="Arial" w:hAnsi="Arial" w:cs="Arial"/>
          <w:lang w:val="en-US"/>
        </w:rPr>
      </w:pPr>
      <w:r w:rsidRPr="00DA72C2">
        <w:rPr>
          <w:rFonts w:ascii="Arial" w:hAnsi="Arial" w:cs="Arial"/>
          <w:lang w:val="en-US"/>
        </w:rPr>
        <w:t>Agricultural Product Processing Machinery Production.</w:t>
      </w:r>
    </w:p>
    <w:p w14:paraId="10F5569D" w14:textId="5C0FF6DC" w:rsidR="00AC1C5E" w:rsidRPr="00DA72C2" w:rsidRDefault="005E3B62" w:rsidP="00DA72C2">
      <w:pPr>
        <w:spacing w:before="240" w:after="240" w:line="300" w:lineRule="auto"/>
        <w:contextualSpacing/>
        <w:rPr>
          <w:rFonts w:ascii="Arial" w:hAnsi="Arial" w:cs="Arial"/>
          <w:lang w:val="en-US"/>
        </w:rPr>
      </w:pPr>
      <w:r w:rsidRPr="00DA72C2">
        <w:rPr>
          <w:rFonts w:ascii="Arial" w:hAnsi="Arial" w:cs="Arial"/>
          <w:lang w:val="en-US"/>
        </w:rPr>
        <w:lastRenderedPageBreak/>
        <w:t xml:space="preserve">Social areas, technical infrastructure areas and wastewater treatment plant area will also be included in the Specialized Organized Industrial Zone. As social facilities, there will be a gas station, a mosque, an administration building, school, social areas and restaurants and green areas. Technical infrastructure areas will be comprised of, a substation, natural gas power plant (Distribution Centre), fire station, water tank and pump station, sewage system, pumping station, potable and potable water line, </w:t>
      </w:r>
      <w:r w:rsidR="004931FD">
        <w:rPr>
          <w:rFonts w:ascii="Arial" w:hAnsi="Arial" w:cs="Arial"/>
          <w:lang w:val="en-US"/>
        </w:rPr>
        <w:t>storm</w:t>
      </w:r>
      <w:r w:rsidRPr="00DA72C2">
        <w:rPr>
          <w:rFonts w:ascii="Arial" w:hAnsi="Arial" w:cs="Arial"/>
          <w:lang w:val="en-US"/>
        </w:rPr>
        <w:t>water collection system, electricity distribution system, communication (Telephone, Internet) distribution Line and a generator unit.</w:t>
      </w:r>
    </w:p>
    <w:p w14:paraId="7715D9AE" w14:textId="77777777" w:rsidR="00314F29" w:rsidRPr="0076158F" w:rsidRDefault="00314F29" w:rsidP="0076158F">
      <w:pPr>
        <w:pStyle w:val="Heading2"/>
        <w:spacing w:before="240" w:after="240" w:line="300" w:lineRule="auto"/>
        <w:ind w:left="709" w:hanging="709"/>
        <w:rPr>
          <w:rFonts w:ascii="Arial" w:hAnsi="Arial" w:cs="Arial"/>
          <w:color w:val="4F81BD"/>
          <w:sz w:val="24"/>
          <w:szCs w:val="24"/>
        </w:rPr>
      </w:pPr>
      <w:bookmarkStart w:id="14" w:name="_Toc136530973"/>
      <w:r w:rsidRPr="0076158F">
        <w:rPr>
          <w:rFonts w:ascii="Arial" w:hAnsi="Arial" w:cs="Arial"/>
          <w:color w:val="4F81BD"/>
          <w:sz w:val="24"/>
          <w:szCs w:val="24"/>
        </w:rPr>
        <w:t>E&amp;S Status of the Sub-Project</w:t>
      </w:r>
      <w:bookmarkEnd w:id="14"/>
    </w:p>
    <w:p w14:paraId="286E8D6A" w14:textId="64E0E7A7" w:rsidR="00F26269" w:rsidRPr="009F7758" w:rsidRDefault="00295F37" w:rsidP="009F7758">
      <w:pPr>
        <w:spacing w:before="240" w:after="240" w:line="300" w:lineRule="auto"/>
        <w:rPr>
          <w:rFonts w:ascii="Arial" w:hAnsi="Arial" w:cs="Arial"/>
          <w:lang w:val="en-US"/>
        </w:rPr>
      </w:pPr>
      <w:r w:rsidRPr="009F7758">
        <w:rPr>
          <w:rFonts w:ascii="Arial" w:hAnsi="Arial" w:cs="Arial"/>
          <w:lang w:val="en-US"/>
        </w:rPr>
        <w:t xml:space="preserve">During the preparation phase, OIZs prepared Environmental and Social (E&amp;S) Screening Reports for all sub-projects and submitted them to MoIT. These documents, in which the environmental and social impacts of the projects were screened, were reviewed by MoIT experts. </w:t>
      </w:r>
      <w:r w:rsidR="00F26269" w:rsidRPr="009F7758">
        <w:rPr>
          <w:rFonts w:ascii="Arial" w:hAnsi="Arial" w:cs="Arial"/>
          <w:lang w:val="en-US"/>
        </w:rPr>
        <w:t xml:space="preserve">As a result of the information obtained in the screening study, a risk analysis was made as well as the E&amp;S </w:t>
      </w:r>
      <w:r w:rsidR="00CD112A">
        <w:rPr>
          <w:rFonts w:ascii="Arial" w:hAnsi="Arial" w:cs="Arial"/>
          <w:lang w:val="en-US"/>
        </w:rPr>
        <w:t>Sc</w:t>
      </w:r>
      <w:r w:rsidR="00432C61">
        <w:rPr>
          <w:rFonts w:ascii="Arial" w:hAnsi="Arial" w:cs="Arial"/>
          <w:lang w:val="en-US"/>
        </w:rPr>
        <w:t>reening</w:t>
      </w:r>
      <w:r w:rsidR="00CD112A" w:rsidRPr="009F7758">
        <w:rPr>
          <w:rFonts w:ascii="Arial" w:hAnsi="Arial" w:cs="Arial"/>
          <w:lang w:val="en-US"/>
        </w:rPr>
        <w:t xml:space="preserve"> </w:t>
      </w:r>
      <w:r w:rsidR="00F26269" w:rsidRPr="009F7758">
        <w:rPr>
          <w:rFonts w:ascii="Arial" w:hAnsi="Arial" w:cs="Arial"/>
          <w:lang w:val="en-US"/>
        </w:rPr>
        <w:t xml:space="preserve">Report. As a result of the risk analysis, the </w:t>
      </w:r>
      <w:r w:rsidR="009C0613" w:rsidRPr="009F7758">
        <w:rPr>
          <w:rFonts w:ascii="Arial" w:hAnsi="Arial" w:cs="Arial"/>
          <w:lang w:val="en-US"/>
        </w:rPr>
        <w:t>sub-</w:t>
      </w:r>
      <w:r w:rsidR="00F26269" w:rsidRPr="009F7758">
        <w:rPr>
          <w:rFonts w:ascii="Arial" w:hAnsi="Arial" w:cs="Arial"/>
          <w:lang w:val="en-US"/>
        </w:rPr>
        <w:t>project was evaluated in the “</w:t>
      </w:r>
      <w:r w:rsidR="00432C61">
        <w:rPr>
          <w:rFonts w:ascii="Arial" w:hAnsi="Arial" w:cs="Arial"/>
          <w:lang w:val="en-US"/>
        </w:rPr>
        <w:t>moderate</w:t>
      </w:r>
      <w:r w:rsidR="00F26269" w:rsidRPr="009F7758">
        <w:rPr>
          <w:rFonts w:ascii="Arial" w:hAnsi="Arial" w:cs="Arial"/>
          <w:lang w:val="en-US"/>
        </w:rPr>
        <w:t>” risk group within the scope of E&amp;S standards.</w:t>
      </w:r>
    </w:p>
    <w:p w14:paraId="13471701" w14:textId="5E09E1F8" w:rsidR="00314F29" w:rsidRPr="009F7758" w:rsidRDefault="00295F37" w:rsidP="009F7758">
      <w:pPr>
        <w:spacing w:before="240" w:after="240" w:line="300" w:lineRule="auto"/>
        <w:rPr>
          <w:rFonts w:ascii="Arial" w:hAnsi="Arial" w:cs="Arial"/>
          <w:lang w:val="en-US"/>
        </w:rPr>
      </w:pPr>
      <w:r w:rsidRPr="009F7758">
        <w:rPr>
          <w:rFonts w:ascii="Arial" w:hAnsi="Arial" w:cs="Arial"/>
          <w:lang w:val="en-US"/>
        </w:rPr>
        <w:t xml:space="preserve">According to E&amp;S Screening Report of </w:t>
      </w:r>
      <w:r w:rsidR="00221A2B">
        <w:rPr>
          <w:rFonts w:ascii="Arial" w:hAnsi="Arial" w:cs="Arial"/>
          <w:lang w:val="en-US"/>
        </w:rPr>
        <w:t>TUIOSB</w:t>
      </w:r>
      <w:r w:rsidRPr="009F7758">
        <w:rPr>
          <w:rFonts w:ascii="Arial" w:hAnsi="Arial" w:cs="Arial"/>
          <w:lang w:val="en-US"/>
        </w:rPr>
        <w:t>, a</w:t>
      </w:r>
      <w:r w:rsidR="00C44DBD" w:rsidRPr="009F7758">
        <w:rPr>
          <w:rFonts w:ascii="Arial" w:hAnsi="Arial" w:cs="Arial"/>
          <w:lang w:val="en-US"/>
        </w:rPr>
        <w:t xml:space="preserve">ctivity has not yet started in </w:t>
      </w:r>
      <w:r w:rsidR="00221A2B">
        <w:rPr>
          <w:rFonts w:ascii="Arial" w:hAnsi="Arial" w:cs="Arial"/>
          <w:lang w:val="en-US"/>
        </w:rPr>
        <w:t>TUIOSB</w:t>
      </w:r>
      <w:r w:rsidR="00C44DBD" w:rsidRPr="009F7758">
        <w:rPr>
          <w:rFonts w:ascii="Arial" w:hAnsi="Arial" w:cs="Arial"/>
          <w:lang w:val="en-US"/>
        </w:rPr>
        <w:t xml:space="preserve">. The newly emerging OIZ adopts a sustainability policy. </w:t>
      </w:r>
      <w:r w:rsidR="00F73D86" w:rsidRPr="009F7758">
        <w:rPr>
          <w:rFonts w:ascii="Arial" w:hAnsi="Arial" w:cs="Arial"/>
          <w:lang w:val="en-US"/>
        </w:rPr>
        <w:t xml:space="preserve">EIA Positive Certificate dated </w:t>
      </w:r>
      <w:r w:rsidR="00194867">
        <w:rPr>
          <w:rFonts w:ascii="Arial" w:hAnsi="Arial" w:cs="Arial"/>
          <w:lang w:val="en-US"/>
        </w:rPr>
        <w:t>11.02.2022</w:t>
      </w:r>
      <w:r w:rsidR="00F73D86" w:rsidRPr="009F7758">
        <w:rPr>
          <w:rFonts w:ascii="Arial" w:hAnsi="Arial" w:cs="Arial"/>
          <w:lang w:val="en-US"/>
        </w:rPr>
        <w:t xml:space="preserve"> and numbered 5072 has been obtained; </w:t>
      </w:r>
      <w:r w:rsidR="00C44DBD" w:rsidRPr="009F7758">
        <w:rPr>
          <w:rFonts w:ascii="Arial" w:hAnsi="Arial" w:cs="Arial"/>
          <w:lang w:val="en-US"/>
        </w:rPr>
        <w:t>t</w:t>
      </w:r>
      <w:r w:rsidR="00C41387" w:rsidRPr="009F7758">
        <w:rPr>
          <w:rFonts w:ascii="Arial" w:hAnsi="Arial" w:cs="Arial"/>
          <w:lang w:val="en-US"/>
        </w:rPr>
        <w:t>he correspondence regarding water use is included in the EIA</w:t>
      </w:r>
      <w:r w:rsidR="00C44DBD" w:rsidRPr="009F7758">
        <w:rPr>
          <w:rFonts w:ascii="Arial" w:hAnsi="Arial" w:cs="Arial"/>
          <w:lang w:val="en-US"/>
        </w:rPr>
        <w:t xml:space="preserve">. </w:t>
      </w:r>
      <w:r w:rsidR="00C41387" w:rsidRPr="009F7758">
        <w:rPr>
          <w:rFonts w:ascii="Arial" w:hAnsi="Arial" w:cs="Arial"/>
          <w:lang w:val="en-US"/>
        </w:rPr>
        <w:t>Environmental permits will be obtained for each facility after the enterprises begin.</w:t>
      </w:r>
      <w:r w:rsidR="00C44DBD" w:rsidRPr="009F7758">
        <w:rPr>
          <w:rFonts w:ascii="Arial" w:hAnsi="Arial" w:cs="Arial"/>
          <w:lang w:val="en-US"/>
        </w:rPr>
        <w:t xml:space="preserve"> </w:t>
      </w:r>
      <w:r w:rsidR="00C06D1C" w:rsidRPr="009F7758">
        <w:rPr>
          <w:rFonts w:ascii="Arial" w:hAnsi="Arial" w:cs="Arial"/>
          <w:lang w:val="en-US"/>
        </w:rPr>
        <w:t xml:space="preserve">Since the </w:t>
      </w:r>
      <w:r w:rsidR="00C44DBD" w:rsidRPr="009F7758">
        <w:rPr>
          <w:rFonts w:ascii="Arial" w:hAnsi="Arial" w:cs="Arial"/>
          <w:lang w:val="en-US"/>
        </w:rPr>
        <w:t>OIZ</w:t>
      </w:r>
      <w:r w:rsidR="00C06D1C" w:rsidRPr="009F7758">
        <w:rPr>
          <w:rFonts w:ascii="Arial" w:hAnsi="Arial" w:cs="Arial"/>
          <w:lang w:val="en-US"/>
        </w:rPr>
        <w:t xml:space="preserve"> has been newly established, it will be created in parallel with the</w:t>
      </w:r>
      <w:r w:rsidR="00C44DBD" w:rsidRPr="009F7758">
        <w:rPr>
          <w:rFonts w:ascii="Arial" w:hAnsi="Arial" w:cs="Arial"/>
          <w:lang w:val="en-US"/>
        </w:rPr>
        <w:t xml:space="preserve"> </w:t>
      </w:r>
      <w:r w:rsidR="00C06D1C" w:rsidRPr="009F7758">
        <w:rPr>
          <w:rFonts w:ascii="Arial" w:hAnsi="Arial" w:cs="Arial"/>
          <w:lang w:val="en-US"/>
        </w:rPr>
        <w:t>Peripheral Unit Infrastructure investments and commitments written in the EIA Report will be complied with.</w:t>
      </w:r>
      <w:r w:rsidR="00C44DBD" w:rsidRPr="009F7758">
        <w:rPr>
          <w:rFonts w:ascii="Arial" w:hAnsi="Arial" w:cs="Arial"/>
          <w:lang w:val="en-US"/>
        </w:rPr>
        <w:t xml:space="preserve"> Environmental Permits and Licenses Owned by the Companies are attached to the Screening report.</w:t>
      </w:r>
      <w:r w:rsidR="00F73D86" w:rsidRPr="009F7758">
        <w:rPr>
          <w:rFonts w:ascii="Arial" w:hAnsi="Arial" w:cs="Arial"/>
          <w:lang w:val="en-US"/>
        </w:rPr>
        <w:t xml:space="preserve"> </w:t>
      </w:r>
    </w:p>
    <w:p w14:paraId="15DF504E" w14:textId="0C82DC38" w:rsidR="00C06D1C" w:rsidRPr="009F7758" w:rsidRDefault="00F73D86" w:rsidP="009F7758">
      <w:pPr>
        <w:spacing w:before="240" w:after="240" w:line="300" w:lineRule="auto"/>
        <w:rPr>
          <w:rFonts w:ascii="Arial" w:hAnsi="Arial" w:cs="Arial"/>
          <w:lang w:val="en-US"/>
        </w:rPr>
      </w:pPr>
      <w:r w:rsidRPr="009F7758">
        <w:rPr>
          <w:rFonts w:ascii="Arial" w:hAnsi="Arial" w:cs="Arial"/>
          <w:lang w:val="en-US"/>
        </w:rPr>
        <w:t>In general, there are plants in the form of small bushes and the tree cutting process will not take place. It is foreseen that there may be filling processes due to the rough structure of the land. There is no need for blasting due to the structure of the ground. Waste and chemical storage will be carried out in accordance with the relevant regulations.</w:t>
      </w:r>
    </w:p>
    <w:p w14:paraId="54AF0003" w14:textId="7F7E75E2" w:rsidR="00A5180D" w:rsidRPr="009F7758" w:rsidRDefault="00A5180D" w:rsidP="009F7758">
      <w:pPr>
        <w:spacing w:before="240" w:after="240" w:line="300" w:lineRule="auto"/>
        <w:rPr>
          <w:rFonts w:ascii="Arial" w:hAnsi="Arial" w:cs="Arial"/>
          <w:lang w:val="en-US"/>
        </w:rPr>
      </w:pPr>
      <w:r w:rsidRPr="009F7758">
        <w:rPr>
          <w:rFonts w:ascii="Arial" w:hAnsi="Arial" w:cs="Arial"/>
          <w:lang w:val="en-US"/>
        </w:rPr>
        <w:t>There will be no blasting. According to the modeling study included in the EIA, the noise levels likely to occur during the construction phase of the facility are below the limit values for the nearest settlement.</w:t>
      </w:r>
      <w:r w:rsidR="00314F29" w:rsidRPr="009F7758">
        <w:rPr>
          <w:rFonts w:ascii="Arial" w:hAnsi="Arial" w:cs="Arial"/>
          <w:lang w:val="en-US"/>
        </w:rPr>
        <w:t xml:space="preserve"> During the construction, dust and exhaust gases will be generated due to the use of liquid fuels of construction machinery. During operation, heat treatment will be applied in some facilities. However, the relevant regulation limit values will be taken into account in the designs.</w:t>
      </w:r>
    </w:p>
    <w:p w14:paraId="711F8530" w14:textId="487AA9B6" w:rsidR="00314F29" w:rsidRPr="009F7758" w:rsidRDefault="00314F29" w:rsidP="009F7758">
      <w:pPr>
        <w:spacing w:before="240" w:after="240" w:line="300" w:lineRule="auto"/>
        <w:rPr>
          <w:rFonts w:ascii="Arial" w:hAnsi="Arial" w:cs="Arial"/>
          <w:lang w:val="en-US"/>
        </w:rPr>
      </w:pPr>
      <w:r w:rsidRPr="009F7758">
        <w:rPr>
          <w:rFonts w:ascii="Arial" w:hAnsi="Arial" w:cs="Arial"/>
          <w:lang w:val="en-US"/>
        </w:rPr>
        <w:t>Domestic waste and construction waste is expected. With the waste management plan to be prepared, waste management will be carried out according to local and international standards.</w:t>
      </w:r>
    </w:p>
    <w:p w14:paraId="24CD7C1E" w14:textId="006782FF" w:rsidR="00380A10" w:rsidRPr="009F7758" w:rsidRDefault="00380A10" w:rsidP="009F7758">
      <w:pPr>
        <w:spacing w:before="240" w:after="240" w:line="300" w:lineRule="auto"/>
        <w:rPr>
          <w:rFonts w:ascii="Arial" w:hAnsi="Arial" w:cs="Arial"/>
          <w:lang w:val="en-US"/>
        </w:rPr>
      </w:pPr>
      <w:r w:rsidRPr="009F7758">
        <w:rPr>
          <w:rFonts w:ascii="Arial" w:hAnsi="Arial" w:cs="Arial"/>
          <w:lang w:val="en-US"/>
        </w:rPr>
        <w:t xml:space="preserve">The project is expected to increase the traffic load in the region. Community Health and Safety Plans will be prepared for the construction and operation phases in the project area and </w:t>
      </w:r>
      <w:r w:rsidRPr="009F7758">
        <w:rPr>
          <w:rFonts w:ascii="Arial" w:hAnsi="Arial" w:cs="Arial"/>
          <w:lang w:val="en-US"/>
        </w:rPr>
        <w:lastRenderedPageBreak/>
        <w:t>potential risks will be discussed in detail.</w:t>
      </w:r>
      <w:r w:rsidR="002278C1" w:rsidRPr="009F7758">
        <w:rPr>
          <w:rFonts w:ascii="Arial" w:hAnsi="Arial" w:cs="Arial"/>
          <w:lang w:val="en-US"/>
        </w:rPr>
        <w:t xml:space="preserve"> The sub-project does not cause any access restriction to the commuters/pedestrians/ business and trades.</w:t>
      </w:r>
    </w:p>
    <w:p w14:paraId="1E190F49" w14:textId="7E196464" w:rsidR="00414EBE" w:rsidRPr="009F7758" w:rsidRDefault="00414EBE" w:rsidP="009F7758">
      <w:pPr>
        <w:spacing w:before="240" w:after="240" w:line="300" w:lineRule="auto"/>
        <w:rPr>
          <w:rFonts w:ascii="Arial" w:hAnsi="Arial" w:cs="Arial"/>
          <w:lang w:val="en-US"/>
        </w:rPr>
      </w:pPr>
      <w:r w:rsidRPr="009F7758">
        <w:rPr>
          <w:rFonts w:ascii="Arial" w:hAnsi="Arial" w:cs="Arial"/>
          <w:lang w:val="en-US"/>
        </w:rPr>
        <w:t>According to the feasibility report of the Sub-Project, it is foreseen that the employment capacity will increase due to the increase in production and capacity with the OIZ's activation.</w:t>
      </w:r>
    </w:p>
    <w:p w14:paraId="0EF1BB5A" w14:textId="3C2EC5F4" w:rsidR="00C875AD" w:rsidRPr="009F7758" w:rsidRDefault="00C875AD" w:rsidP="009F7758">
      <w:pPr>
        <w:spacing w:before="240" w:after="240" w:line="300" w:lineRule="auto"/>
        <w:rPr>
          <w:rFonts w:ascii="Arial" w:hAnsi="Arial" w:cs="Arial"/>
          <w:lang w:val="en-US"/>
        </w:rPr>
      </w:pPr>
      <w:r w:rsidRPr="009F7758">
        <w:rPr>
          <w:rFonts w:ascii="Arial" w:hAnsi="Arial" w:cs="Arial"/>
          <w:lang w:val="en-US"/>
        </w:rPr>
        <w:t xml:space="preserve">According to E&amp;S Screening report, Environmental and social risks are determined according to the WB ESSs and ESMF of the Project. The overall environmental and social risk of the subproject is rated as “Moderate”. E&amp;S documents that are recommended for the subproject are given in </w:t>
      </w:r>
      <w:r w:rsidR="00414EBE" w:rsidRPr="009F7758">
        <w:rPr>
          <w:rFonts w:ascii="Arial" w:hAnsi="Arial" w:cs="Arial"/>
          <w:lang w:val="en-US"/>
        </w:rPr>
        <w:fldChar w:fldCharType="begin"/>
      </w:r>
      <w:r w:rsidR="00414EBE" w:rsidRPr="009F7758">
        <w:rPr>
          <w:rFonts w:ascii="Arial" w:hAnsi="Arial" w:cs="Arial"/>
          <w:lang w:val="en-US"/>
        </w:rPr>
        <w:instrText xml:space="preserve"> REF _Ref124712508 \h </w:instrText>
      </w:r>
      <w:r w:rsidR="009F7758">
        <w:rPr>
          <w:rFonts w:ascii="Arial" w:hAnsi="Arial" w:cs="Arial"/>
          <w:lang w:val="en-US"/>
        </w:rPr>
        <w:instrText xml:space="preserve"> \* MERGEFORMAT </w:instrText>
      </w:r>
      <w:r w:rsidR="00414EBE" w:rsidRPr="009F7758">
        <w:rPr>
          <w:rFonts w:ascii="Arial" w:hAnsi="Arial" w:cs="Arial"/>
          <w:lang w:val="en-US"/>
        </w:rPr>
      </w:r>
      <w:r w:rsidR="00414EBE" w:rsidRPr="009F7758">
        <w:rPr>
          <w:rFonts w:ascii="Arial" w:hAnsi="Arial" w:cs="Arial"/>
          <w:lang w:val="en-US"/>
        </w:rPr>
        <w:fldChar w:fldCharType="separate"/>
      </w:r>
      <w:r w:rsidR="004B4199" w:rsidRPr="005D6AA6">
        <w:rPr>
          <w:rFonts w:ascii="Arial" w:hAnsi="Arial" w:cs="Arial"/>
          <w:lang w:val="en-US"/>
        </w:rPr>
        <w:t>Table 1</w:t>
      </w:r>
      <w:r w:rsidR="004B4199" w:rsidRPr="005D6AA6">
        <w:rPr>
          <w:rFonts w:ascii="Arial" w:hAnsi="Arial" w:cs="Arial"/>
          <w:lang w:val="en-US"/>
        </w:rPr>
        <w:noBreakHyphen/>
        <w:t>1</w:t>
      </w:r>
      <w:r w:rsidR="00414EBE" w:rsidRPr="009F7758">
        <w:rPr>
          <w:rFonts w:ascii="Arial" w:hAnsi="Arial" w:cs="Arial"/>
          <w:lang w:val="en-US"/>
        </w:rPr>
        <w:fldChar w:fldCharType="end"/>
      </w:r>
      <w:r w:rsidRPr="009F7758">
        <w:rPr>
          <w:rFonts w:ascii="Arial" w:hAnsi="Arial" w:cs="Arial"/>
          <w:lang w:val="en-US"/>
        </w:rPr>
        <w:t>.</w:t>
      </w:r>
    </w:p>
    <w:p w14:paraId="6AAD325A" w14:textId="1FC7B5DB" w:rsidR="00C875AD" w:rsidRPr="009F7758" w:rsidRDefault="00C875AD" w:rsidP="009F7758">
      <w:pPr>
        <w:spacing w:before="80" w:after="80" w:line="240" w:lineRule="auto"/>
        <w:jc w:val="center"/>
        <w:rPr>
          <w:rFonts w:ascii="Arial" w:hAnsi="Arial" w:cs="Arial"/>
          <w:b/>
          <w:bCs/>
          <w:sz w:val="20"/>
          <w:szCs w:val="20"/>
          <w:lang w:val="en-US"/>
        </w:rPr>
      </w:pPr>
      <w:bookmarkStart w:id="15" w:name="_Ref124712508"/>
      <w:bookmarkStart w:id="16" w:name="_Toc120717707"/>
      <w:bookmarkStart w:id="17" w:name="_Toc136463169"/>
      <w:r w:rsidRPr="009F7758">
        <w:rPr>
          <w:rFonts w:ascii="Arial" w:hAnsi="Arial" w:cs="Arial"/>
          <w:b/>
          <w:color w:val="4F81BD"/>
          <w:sz w:val="20"/>
          <w:szCs w:val="20"/>
          <w:lang w:val="en-US"/>
        </w:rPr>
        <w:t xml:space="preserve">Table </w:t>
      </w:r>
      <w:r w:rsidR="00C458F5">
        <w:rPr>
          <w:rFonts w:ascii="Arial" w:hAnsi="Arial" w:cs="Arial"/>
          <w:b/>
          <w:color w:val="4F81BD"/>
          <w:sz w:val="20"/>
          <w:szCs w:val="20"/>
          <w:lang w:val="en-US"/>
        </w:rPr>
        <w:fldChar w:fldCharType="begin"/>
      </w:r>
      <w:r w:rsidR="00C458F5">
        <w:rPr>
          <w:rFonts w:ascii="Arial" w:hAnsi="Arial" w:cs="Arial"/>
          <w:b/>
          <w:color w:val="4F81BD"/>
          <w:sz w:val="20"/>
          <w:szCs w:val="20"/>
          <w:lang w:val="en-US"/>
        </w:rPr>
        <w:instrText xml:space="preserve"> STYLEREF 1 \s </w:instrText>
      </w:r>
      <w:r w:rsidR="00C458F5">
        <w:rPr>
          <w:rFonts w:ascii="Arial" w:hAnsi="Arial" w:cs="Arial"/>
          <w:b/>
          <w:color w:val="4F81BD"/>
          <w:sz w:val="20"/>
          <w:szCs w:val="20"/>
          <w:lang w:val="en-US"/>
        </w:rPr>
        <w:fldChar w:fldCharType="separate"/>
      </w:r>
      <w:r w:rsidR="004B4199">
        <w:rPr>
          <w:rFonts w:ascii="Arial" w:hAnsi="Arial" w:cs="Arial"/>
          <w:b/>
          <w:noProof/>
          <w:color w:val="4F81BD"/>
          <w:sz w:val="20"/>
          <w:szCs w:val="20"/>
          <w:lang w:val="en-US"/>
        </w:rPr>
        <w:t>1</w:t>
      </w:r>
      <w:r w:rsidR="00C458F5">
        <w:rPr>
          <w:rFonts w:ascii="Arial" w:hAnsi="Arial" w:cs="Arial"/>
          <w:b/>
          <w:color w:val="4F81BD"/>
          <w:sz w:val="20"/>
          <w:szCs w:val="20"/>
          <w:lang w:val="en-US"/>
        </w:rPr>
        <w:fldChar w:fldCharType="end"/>
      </w:r>
      <w:r w:rsidR="00C458F5">
        <w:rPr>
          <w:rFonts w:ascii="Arial" w:hAnsi="Arial" w:cs="Arial"/>
          <w:b/>
          <w:color w:val="4F81BD"/>
          <w:sz w:val="20"/>
          <w:szCs w:val="20"/>
          <w:lang w:val="en-US"/>
        </w:rPr>
        <w:noBreakHyphen/>
      </w:r>
      <w:r w:rsidR="00C458F5">
        <w:rPr>
          <w:rFonts w:ascii="Arial" w:hAnsi="Arial" w:cs="Arial"/>
          <w:b/>
          <w:color w:val="4F81BD"/>
          <w:sz w:val="20"/>
          <w:szCs w:val="20"/>
          <w:lang w:val="en-US"/>
        </w:rPr>
        <w:fldChar w:fldCharType="begin"/>
      </w:r>
      <w:r w:rsidR="00C458F5">
        <w:rPr>
          <w:rFonts w:ascii="Arial" w:hAnsi="Arial" w:cs="Arial"/>
          <w:b/>
          <w:color w:val="4F81BD"/>
          <w:sz w:val="20"/>
          <w:szCs w:val="20"/>
          <w:lang w:val="en-US"/>
        </w:rPr>
        <w:instrText xml:space="preserve"> SEQ Table \* ARABIC \s 1 </w:instrText>
      </w:r>
      <w:r w:rsidR="00C458F5">
        <w:rPr>
          <w:rFonts w:ascii="Arial" w:hAnsi="Arial" w:cs="Arial"/>
          <w:b/>
          <w:color w:val="4F81BD"/>
          <w:sz w:val="20"/>
          <w:szCs w:val="20"/>
          <w:lang w:val="en-US"/>
        </w:rPr>
        <w:fldChar w:fldCharType="separate"/>
      </w:r>
      <w:r w:rsidR="004B4199">
        <w:rPr>
          <w:rFonts w:ascii="Arial" w:hAnsi="Arial" w:cs="Arial"/>
          <w:b/>
          <w:noProof/>
          <w:color w:val="4F81BD"/>
          <w:sz w:val="20"/>
          <w:szCs w:val="20"/>
          <w:lang w:val="en-US"/>
        </w:rPr>
        <w:t>1</w:t>
      </w:r>
      <w:r w:rsidR="00C458F5">
        <w:rPr>
          <w:rFonts w:ascii="Arial" w:hAnsi="Arial" w:cs="Arial"/>
          <w:b/>
          <w:color w:val="4F81BD"/>
          <w:sz w:val="20"/>
          <w:szCs w:val="20"/>
          <w:lang w:val="en-US"/>
        </w:rPr>
        <w:fldChar w:fldCharType="end"/>
      </w:r>
      <w:bookmarkEnd w:id="15"/>
      <w:r w:rsidRPr="009F7758">
        <w:rPr>
          <w:rFonts w:ascii="Arial" w:hAnsi="Arial" w:cs="Arial"/>
          <w:b/>
          <w:color w:val="4F81BD"/>
          <w:sz w:val="20"/>
          <w:szCs w:val="20"/>
          <w:lang w:val="en-US"/>
        </w:rPr>
        <w:t xml:space="preserve">. </w:t>
      </w:r>
      <w:r w:rsidRPr="009F7758">
        <w:rPr>
          <w:rFonts w:ascii="Arial" w:hAnsi="Arial" w:cs="Arial"/>
          <w:bCs/>
          <w:sz w:val="20"/>
          <w:szCs w:val="20"/>
          <w:lang w:val="en-US"/>
        </w:rPr>
        <w:t>E&amp;S documents recommended for the subproject</w:t>
      </w:r>
      <w:bookmarkEnd w:id="16"/>
      <w:bookmarkEnd w:id="17"/>
    </w:p>
    <w:tbl>
      <w:tblPr>
        <w:tblStyle w:val="CVtable2"/>
        <w:tblW w:w="0" w:type="auto"/>
        <w:tblCellMar>
          <w:top w:w="28" w:type="dxa"/>
          <w:left w:w="57" w:type="dxa"/>
          <w:bottom w:w="28" w:type="dxa"/>
          <w:right w:w="57" w:type="dxa"/>
        </w:tblCellMar>
        <w:tblLook w:val="04A0" w:firstRow="1" w:lastRow="0" w:firstColumn="1" w:lastColumn="0" w:noHBand="0" w:noVBand="1"/>
      </w:tblPr>
      <w:tblGrid>
        <w:gridCol w:w="1078"/>
        <w:gridCol w:w="6577"/>
        <w:gridCol w:w="1405"/>
      </w:tblGrid>
      <w:tr w:rsidR="009F7758" w:rsidRPr="009F7758" w14:paraId="1B8CD416" w14:textId="77777777" w:rsidTr="009F7758">
        <w:trPr>
          <w:trHeight w:val="284"/>
          <w:tblHeader/>
        </w:trPr>
        <w:tc>
          <w:tcPr>
            <w:tcW w:w="0" w:type="auto"/>
            <w:shd w:val="clear" w:color="auto" w:fill="4F81BD"/>
            <w:vAlign w:val="center"/>
          </w:tcPr>
          <w:p w14:paraId="11718B8D" w14:textId="77777777" w:rsidR="00C875AD" w:rsidRPr="009F7758" w:rsidRDefault="00C875AD" w:rsidP="009F7758">
            <w:pPr>
              <w:spacing w:before="0" w:after="0"/>
              <w:jc w:val="left"/>
              <w:rPr>
                <w:rFonts w:ascii="Arial" w:hAnsi="Arial" w:cs="Arial"/>
                <w:b/>
                <w:bCs/>
                <w:color w:val="FFFFFF" w:themeColor="background1"/>
                <w:sz w:val="18"/>
                <w:szCs w:val="18"/>
                <w:lang w:val="en-US"/>
              </w:rPr>
            </w:pPr>
            <w:r w:rsidRPr="009F7758">
              <w:rPr>
                <w:rFonts w:ascii="Arial" w:hAnsi="Arial" w:cs="Arial"/>
                <w:b/>
                <w:bCs/>
                <w:color w:val="FFFFFF" w:themeColor="background1"/>
                <w:sz w:val="18"/>
                <w:szCs w:val="18"/>
                <w:lang w:val="en-US"/>
              </w:rPr>
              <w:t>E&amp;S Document</w:t>
            </w:r>
          </w:p>
        </w:tc>
        <w:tc>
          <w:tcPr>
            <w:tcW w:w="0" w:type="auto"/>
            <w:shd w:val="clear" w:color="auto" w:fill="4F81BD"/>
            <w:vAlign w:val="center"/>
          </w:tcPr>
          <w:p w14:paraId="4C03666E" w14:textId="77777777" w:rsidR="00C875AD" w:rsidRPr="009F7758" w:rsidRDefault="00C875AD" w:rsidP="009F7758">
            <w:pPr>
              <w:spacing w:before="0" w:after="0"/>
              <w:jc w:val="left"/>
              <w:rPr>
                <w:rFonts w:ascii="Arial" w:hAnsi="Arial" w:cs="Arial"/>
                <w:b/>
                <w:bCs/>
                <w:color w:val="FFFFFF" w:themeColor="background1"/>
                <w:sz w:val="18"/>
                <w:szCs w:val="18"/>
                <w:lang w:val="en-US"/>
              </w:rPr>
            </w:pPr>
            <w:r w:rsidRPr="009F7758">
              <w:rPr>
                <w:rFonts w:ascii="Arial" w:hAnsi="Arial" w:cs="Arial"/>
                <w:b/>
                <w:bCs/>
                <w:color w:val="FFFFFF" w:themeColor="background1"/>
                <w:sz w:val="18"/>
                <w:szCs w:val="18"/>
                <w:lang w:val="en-US"/>
              </w:rPr>
              <w:t>Explanation</w:t>
            </w:r>
          </w:p>
        </w:tc>
        <w:tc>
          <w:tcPr>
            <w:tcW w:w="0" w:type="auto"/>
            <w:shd w:val="clear" w:color="auto" w:fill="4F81BD"/>
            <w:vAlign w:val="center"/>
          </w:tcPr>
          <w:p w14:paraId="397D6B5E" w14:textId="77777777" w:rsidR="00C875AD" w:rsidRPr="009F7758" w:rsidRDefault="00C875AD" w:rsidP="009F7758">
            <w:pPr>
              <w:spacing w:before="0" w:after="0"/>
              <w:jc w:val="center"/>
              <w:rPr>
                <w:rFonts w:ascii="Arial" w:hAnsi="Arial" w:cs="Arial"/>
                <w:b/>
                <w:bCs/>
                <w:color w:val="FFFFFF" w:themeColor="background1"/>
                <w:sz w:val="18"/>
                <w:szCs w:val="18"/>
                <w:lang w:val="en-US"/>
              </w:rPr>
            </w:pPr>
            <w:r w:rsidRPr="009F7758">
              <w:rPr>
                <w:rFonts w:ascii="Arial" w:hAnsi="Arial" w:cs="Arial"/>
                <w:b/>
                <w:bCs/>
                <w:color w:val="FFFFFF" w:themeColor="background1"/>
                <w:sz w:val="18"/>
                <w:szCs w:val="18"/>
                <w:lang w:val="en-US"/>
              </w:rPr>
              <w:t>Recommended</w:t>
            </w:r>
          </w:p>
        </w:tc>
      </w:tr>
      <w:tr w:rsidR="00C875AD" w:rsidRPr="009F7758" w14:paraId="1E6A4B58" w14:textId="77777777" w:rsidTr="009F7758">
        <w:trPr>
          <w:trHeight w:val="284"/>
        </w:trPr>
        <w:tc>
          <w:tcPr>
            <w:tcW w:w="0" w:type="auto"/>
            <w:vAlign w:val="center"/>
          </w:tcPr>
          <w:p w14:paraId="04B108CB"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EIA</w:t>
            </w:r>
          </w:p>
        </w:tc>
        <w:tc>
          <w:tcPr>
            <w:tcW w:w="0" w:type="auto"/>
            <w:vAlign w:val="center"/>
          </w:tcPr>
          <w:p w14:paraId="16AAFB16"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National EIA is completed.</w:t>
            </w:r>
          </w:p>
        </w:tc>
        <w:tc>
          <w:tcPr>
            <w:tcW w:w="0" w:type="auto"/>
            <w:vAlign w:val="center"/>
          </w:tcPr>
          <w:p w14:paraId="386F3C55" w14:textId="77777777" w:rsidR="00C875AD" w:rsidRPr="009F7758" w:rsidRDefault="00C875AD" w:rsidP="009F7758">
            <w:pPr>
              <w:spacing w:before="0" w:after="0"/>
              <w:jc w:val="center"/>
              <w:rPr>
                <w:rFonts w:ascii="Arial" w:hAnsi="Arial" w:cs="Arial"/>
                <w:sz w:val="18"/>
                <w:szCs w:val="18"/>
                <w:lang w:val="en-US"/>
              </w:rPr>
            </w:pPr>
            <w:r w:rsidRPr="009F7758">
              <w:rPr>
                <w:rFonts w:ascii="Arial" w:hAnsi="Arial" w:cs="Arial"/>
                <w:sz w:val="18"/>
                <w:szCs w:val="18"/>
                <w:lang w:val="en-US"/>
              </w:rPr>
              <w:t>X</w:t>
            </w:r>
          </w:p>
        </w:tc>
      </w:tr>
      <w:tr w:rsidR="00C875AD" w:rsidRPr="009F7758" w14:paraId="21E353AA" w14:textId="77777777" w:rsidTr="009F7758">
        <w:trPr>
          <w:trHeight w:val="284"/>
        </w:trPr>
        <w:tc>
          <w:tcPr>
            <w:tcW w:w="0" w:type="auto"/>
            <w:vAlign w:val="center"/>
          </w:tcPr>
          <w:p w14:paraId="6ED926DD"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ESMP</w:t>
            </w:r>
          </w:p>
        </w:tc>
        <w:tc>
          <w:tcPr>
            <w:tcW w:w="0" w:type="auto"/>
            <w:vAlign w:val="center"/>
          </w:tcPr>
          <w:p w14:paraId="1BB4D975"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A site-specific ESMP will be required since the overall risk of the subproject is “Moderate”.</w:t>
            </w:r>
          </w:p>
        </w:tc>
        <w:tc>
          <w:tcPr>
            <w:tcW w:w="0" w:type="auto"/>
            <w:vAlign w:val="center"/>
          </w:tcPr>
          <w:p w14:paraId="04072A02" w14:textId="77777777" w:rsidR="00C875AD" w:rsidRPr="009F7758" w:rsidRDefault="00C875AD" w:rsidP="009F7758">
            <w:pPr>
              <w:spacing w:before="0" w:after="0"/>
              <w:jc w:val="center"/>
              <w:rPr>
                <w:rFonts w:ascii="Arial" w:hAnsi="Arial" w:cs="Arial"/>
                <w:sz w:val="18"/>
                <w:szCs w:val="18"/>
                <w:lang w:val="en-US"/>
              </w:rPr>
            </w:pPr>
            <w:r w:rsidRPr="009F7758">
              <w:rPr>
                <w:rFonts w:ascii="Segoe UI Symbol" w:hAnsi="Segoe UI Symbol" w:cs="Segoe UI Symbol"/>
                <w:sz w:val="18"/>
                <w:szCs w:val="18"/>
                <w:lang w:val="en-US"/>
              </w:rPr>
              <w:t>✓</w:t>
            </w:r>
          </w:p>
        </w:tc>
      </w:tr>
      <w:tr w:rsidR="00C875AD" w:rsidRPr="009F7758" w14:paraId="03644C22" w14:textId="77777777" w:rsidTr="009F7758">
        <w:trPr>
          <w:trHeight w:val="284"/>
        </w:trPr>
        <w:tc>
          <w:tcPr>
            <w:tcW w:w="0" w:type="auto"/>
            <w:vAlign w:val="center"/>
          </w:tcPr>
          <w:p w14:paraId="290D586E"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ESIA</w:t>
            </w:r>
          </w:p>
        </w:tc>
        <w:tc>
          <w:tcPr>
            <w:tcW w:w="0" w:type="auto"/>
            <w:vAlign w:val="center"/>
          </w:tcPr>
          <w:p w14:paraId="00064C3B"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A detailed ESIA will not be required since the overall risk of the subproject is “Moderate”.</w:t>
            </w:r>
          </w:p>
        </w:tc>
        <w:tc>
          <w:tcPr>
            <w:tcW w:w="0" w:type="auto"/>
            <w:vAlign w:val="center"/>
          </w:tcPr>
          <w:p w14:paraId="0CA725DD" w14:textId="77777777" w:rsidR="00C875AD" w:rsidRPr="009F7758" w:rsidRDefault="00C875AD" w:rsidP="009F7758">
            <w:pPr>
              <w:spacing w:before="0" w:after="0"/>
              <w:jc w:val="center"/>
              <w:rPr>
                <w:rFonts w:ascii="Arial" w:hAnsi="Arial" w:cs="Arial"/>
                <w:sz w:val="18"/>
                <w:szCs w:val="18"/>
                <w:lang w:val="en-US"/>
              </w:rPr>
            </w:pPr>
            <w:r w:rsidRPr="009F7758">
              <w:rPr>
                <w:rFonts w:ascii="Arial" w:hAnsi="Arial" w:cs="Arial"/>
                <w:sz w:val="18"/>
                <w:szCs w:val="18"/>
                <w:lang w:val="en-US"/>
              </w:rPr>
              <w:t>X</w:t>
            </w:r>
          </w:p>
        </w:tc>
      </w:tr>
      <w:tr w:rsidR="00C875AD" w:rsidRPr="009F7758" w14:paraId="7387CF15" w14:textId="77777777" w:rsidTr="009F7758">
        <w:trPr>
          <w:trHeight w:val="284"/>
        </w:trPr>
        <w:tc>
          <w:tcPr>
            <w:tcW w:w="0" w:type="auto"/>
            <w:vAlign w:val="center"/>
          </w:tcPr>
          <w:p w14:paraId="39C96201"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SEP</w:t>
            </w:r>
          </w:p>
        </w:tc>
        <w:tc>
          <w:tcPr>
            <w:tcW w:w="0" w:type="auto"/>
            <w:vAlign w:val="center"/>
          </w:tcPr>
          <w:p w14:paraId="7DC183BD"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A site-specific SEP will be required.</w:t>
            </w:r>
          </w:p>
        </w:tc>
        <w:tc>
          <w:tcPr>
            <w:tcW w:w="0" w:type="auto"/>
            <w:vAlign w:val="center"/>
          </w:tcPr>
          <w:p w14:paraId="03E7ED50" w14:textId="77777777" w:rsidR="00C875AD" w:rsidRPr="009F7758" w:rsidRDefault="00C875AD" w:rsidP="009F7758">
            <w:pPr>
              <w:spacing w:before="0" w:after="0"/>
              <w:jc w:val="center"/>
              <w:rPr>
                <w:rFonts w:ascii="Arial" w:hAnsi="Arial" w:cs="Arial"/>
                <w:sz w:val="18"/>
                <w:szCs w:val="18"/>
                <w:lang w:val="en-US"/>
              </w:rPr>
            </w:pPr>
            <w:r w:rsidRPr="009F7758">
              <w:rPr>
                <w:rFonts w:ascii="Segoe UI Symbol" w:hAnsi="Segoe UI Symbol" w:cs="Segoe UI Symbol"/>
                <w:sz w:val="18"/>
                <w:szCs w:val="18"/>
                <w:lang w:val="en-US"/>
              </w:rPr>
              <w:t>✓</w:t>
            </w:r>
          </w:p>
        </w:tc>
      </w:tr>
      <w:tr w:rsidR="00C875AD" w:rsidRPr="009F7758" w14:paraId="65049FAA" w14:textId="77777777" w:rsidTr="009F7758">
        <w:trPr>
          <w:trHeight w:val="284"/>
        </w:trPr>
        <w:tc>
          <w:tcPr>
            <w:tcW w:w="0" w:type="auto"/>
            <w:vAlign w:val="center"/>
          </w:tcPr>
          <w:p w14:paraId="3C203B3C"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LMP</w:t>
            </w:r>
          </w:p>
        </w:tc>
        <w:tc>
          <w:tcPr>
            <w:tcW w:w="0" w:type="auto"/>
            <w:vAlign w:val="center"/>
          </w:tcPr>
          <w:p w14:paraId="3B8D4823" w14:textId="77777777" w:rsidR="00C875AD" w:rsidRPr="009F7758" w:rsidRDefault="00C875AD" w:rsidP="009F7758">
            <w:pPr>
              <w:spacing w:before="0" w:after="0"/>
              <w:jc w:val="left"/>
              <w:rPr>
                <w:rFonts w:ascii="Arial" w:hAnsi="Arial" w:cs="Arial"/>
                <w:sz w:val="18"/>
                <w:szCs w:val="18"/>
                <w:lang w:val="en-GB"/>
              </w:rPr>
            </w:pPr>
            <w:r w:rsidRPr="009F7758">
              <w:rPr>
                <w:rFonts w:ascii="Arial" w:hAnsi="Arial" w:cs="Arial"/>
                <w:sz w:val="18"/>
                <w:szCs w:val="18"/>
                <w:lang w:val="en-GB"/>
              </w:rPr>
              <w:t>Labour Management Plan (LMP) of the TOIZP will be used. The LMP for contractors will also comply with the labour legislation (Labour Law no. 4857), occupational health and safety plan and procedures (Occupational Health and Safety Law no. 6331) and Social Insurance Law no. 5510 in addition to the Labour Management Procedures of the TOIZP.</w:t>
            </w:r>
          </w:p>
        </w:tc>
        <w:tc>
          <w:tcPr>
            <w:tcW w:w="0" w:type="auto"/>
            <w:vAlign w:val="center"/>
          </w:tcPr>
          <w:p w14:paraId="36152A4D" w14:textId="77777777" w:rsidR="00C875AD" w:rsidRPr="009F7758" w:rsidRDefault="00C875AD" w:rsidP="009F7758">
            <w:pPr>
              <w:spacing w:before="0" w:after="0"/>
              <w:jc w:val="center"/>
              <w:rPr>
                <w:rFonts w:ascii="Arial" w:hAnsi="Arial" w:cs="Arial"/>
                <w:sz w:val="18"/>
                <w:szCs w:val="18"/>
                <w:lang w:val="en-US"/>
              </w:rPr>
            </w:pPr>
            <w:r w:rsidRPr="009F7758">
              <w:rPr>
                <w:rFonts w:ascii="Segoe UI Symbol" w:hAnsi="Segoe UI Symbol" w:cs="Segoe UI Symbol"/>
                <w:sz w:val="18"/>
                <w:szCs w:val="18"/>
                <w:lang w:val="en-US"/>
              </w:rPr>
              <w:t>✓</w:t>
            </w:r>
          </w:p>
        </w:tc>
      </w:tr>
      <w:tr w:rsidR="00C875AD" w:rsidRPr="009F7758" w14:paraId="7A54411F" w14:textId="77777777" w:rsidTr="009F7758">
        <w:trPr>
          <w:trHeight w:val="284"/>
        </w:trPr>
        <w:tc>
          <w:tcPr>
            <w:tcW w:w="0" w:type="auto"/>
            <w:vAlign w:val="center"/>
          </w:tcPr>
          <w:p w14:paraId="7D6E38D6" w14:textId="77777777"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RP/EPSA</w:t>
            </w:r>
          </w:p>
        </w:tc>
        <w:tc>
          <w:tcPr>
            <w:tcW w:w="0" w:type="auto"/>
            <w:vAlign w:val="center"/>
          </w:tcPr>
          <w:p w14:paraId="08876228" w14:textId="0E46B051" w:rsidR="00C875AD" w:rsidRPr="009F7758" w:rsidRDefault="00C875AD" w:rsidP="009F7758">
            <w:pPr>
              <w:spacing w:before="0" w:after="0"/>
              <w:jc w:val="left"/>
              <w:rPr>
                <w:rFonts w:ascii="Arial" w:hAnsi="Arial" w:cs="Arial"/>
                <w:sz w:val="18"/>
                <w:szCs w:val="18"/>
                <w:lang w:val="en-US"/>
              </w:rPr>
            </w:pPr>
            <w:r w:rsidRPr="009F7758">
              <w:rPr>
                <w:rFonts w:ascii="Arial" w:hAnsi="Arial" w:cs="Arial"/>
                <w:sz w:val="18"/>
                <w:szCs w:val="18"/>
                <w:lang w:val="en-US"/>
              </w:rPr>
              <w:t xml:space="preserve">A site-specific </w:t>
            </w:r>
            <w:r w:rsidR="009920F4" w:rsidRPr="009F7758">
              <w:rPr>
                <w:rFonts w:ascii="Arial" w:hAnsi="Arial" w:cs="Arial"/>
                <w:sz w:val="18"/>
                <w:szCs w:val="18"/>
                <w:lang w:val="en-US"/>
              </w:rPr>
              <w:t>EPSA</w:t>
            </w:r>
            <w:r w:rsidRPr="009F7758">
              <w:rPr>
                <w:rFonts w:ascii="Arial" w:hAnsi="Arial" w:cs="Arial"/>
                <w:sz w:val="18"/>
                <w:szCs w:val="18"/>
                <w:lang w:val="en-US"/>
              </w:rPr>
              <w:t xml:space="preserve"> will be required </w:t>
            </w:r>
            <w:r w:rsidR="00D90973">
              <w:rPr>
                <w:rFonts w:ascii="Arial" w:hAnsi="Arial" w:cs="Arial"/>
                <w:sz w:val="18"/>
                <w:szCs w:val="18"/>
                <w:lang w:val="en-US"/>
              </w:rPr>
              <w:t>as</w:t>
            </w:r>
            <w:r w:rsidR="00D90973" w:rsidRPr="009F7758">
              <w:rPr>
                <w:rFonts w:ascii="Arial" w:hAnsi="Arial" w:cs="Arial"/>
                <w:sz w:val="18"/>
                <w:szCs w:val="18"/>
                <w:lang w:val="en-US"/>
              </w:rPr>
              <w:t xml:space="preserve"> </w:t>
            </w:r>
            <w:r w:rsidRPr="009F7758">
              <w:rPr>
                <w:rFonts w:ascii="Arial" w:hAnsi="Arial" w:cs="Arial"/>
                <w:sz w:val="18"/>
                <w:szCs w:val="18"/>
                <w:lang w:val="en-US"/>
              </w:rPr>
              <w:t xml:space="preserve">there </w:t>
            </w:r>
            <w:r w:rsidR="00D90973">
              <w:rPr>
                <w:rFonts w:ascii="Arial" w:hAnsi="Arial" w:cs="Arial"/>
                <w:sz w:val="18"/>
                <w:szCs w:val="18"/>
                <w:lang w:val="en-US"/>
              </w:rPr>
              <w:t>has been</w:t>
            </w:r>
            <w:r w:rsidRPr="009F7758">
              <w:rPr>
                <w:rFonts w:ascii="Arial" w:hAnsi="Arial" w:cs="Arial"/>
                <w:sz w:val="18"/>
                <w:szCs w:val="18"/>
                <w:lang w:val="en-US"/>
              </w:rPr>
              <w:t xml:space="preserve"> an expropriation</w:t>
            </w:r>
            <w:r w:rsidR="00D90973">
              <w:rPr>
                <w:rFonts w:ascii="Arial" w:hAnsi="Arial" w:cs="Arial"/>
                <w:sz w:val="18"/>
                <w:szCs w:val="18"/>
                <w:lang w:val="en-US"/>
              </w:rPr>
              <w:t xml:space="preserve"> within the last 5 years</w:t>
            </w:r>
            <w:r w:rsidRPr="009F7758">
              <w:rPr>
                <w:rFonts w:ascii="Arial" w:hAnsi="Arial" w:cs="Arial"/>
                <w:sz w:val="18"/>
                <w:szCs w:val="18"/>
                <w:lang w:val="en-US"/>
              </w:rPr>
              <w:t>.</w:t>
            </w:r>
          </w:p>
        </w:tc>
        <w:tc>
          <w:tcPr>
            <w:tcW w:w="0" w:type="auto"/>
            <w:vAlign w:val="center"/>
          </w:tcPr>
          <w:p w14:paraId="4CCD481C" w14:textId="77777777" w:rsidR="00C875AD" w:rsidRPr="009F7758" w:rsidRDefault="00C875AD" w:rsidP="009F7758">
            <w:pPr>
              <w:spacing w:before="0" w:after="0"/>
              <w:jc w:val="center"/>
              <w:rPr>
                <w:rFonts w:ascii="Arial" w:hAnsi="Arial" w:cs="Arial"/>
                <w:sz w:val="18"/>
                <w:szCs w:val="18"/>
                <w:lang w:val="en-US"/>
              </w:rPr>
            </w:pPr>
            <w:r w:rsidRPr="009F7758">
              <w:rPr>
                <w:rFonts w:ascii="Segoe UI Symbol" w:hAnsi="Segoe UI Symbol" w:cs="Segoe UI Symbol"/>
                <w:sz w:val="18"/>
                <w:szCs w:val="18"/>
                <w:lang w:val="en-US"/>
              </w:rPr>
              <w:t>✓</w:t>
            </w:r>
          </w:p>
        </w:tc>
      </w:tr>
    </w:tbl>
    <w:p w14:paraId="40A21BEF" w14:textId="77777777" w:rsidR="00CC1904" w:rsidRDefault="00CC1904" w:rsidP="00CC1904">
      <w:pPr>
        <w:rPr>
          <w:lang w:val="en-US" w:eastAsia="tr-TR"/>
        </w:rPr>
      </w:pPr>
    </w:p>
    <w:p w14:paraId="737EC5DC" w14:textId="360F72FC" w:rsidR="00CC1904" w:rsidRPr="0076158F" w:rsidRDefault="00E40D44" w:rsidP="0076158F">
      <w:pPr>
        <w:pStyle w:val="Heading2"/>
        <w:spacing w:before="240" w:after="240" w:line="300" w:lineRule="auto"/>
        <w:ind w:left="709" w:hanging="709"/>
        <w:rPr>
          <w:rFonts w:ascii="Arial" w:hAnsi="Arial" w:cs="Arial"/>
          <w:color w:val="4F81BD"/>
          <w:sz w:val="24"/>
          <w:szCs w:val="24"/>
        </w:rPr>
      </w:pPr>
      <w:bookmarkStart w:id="18" w:name="_Toc136530974"/>
      <w:r w:rsidRPr="0076158F">
        <w:rPr>
          <w:rFonts w:ascii="Arial" w:hAnsi="Arial" w:cs="Arial"/>
          <w:color w:val="4F81BD"/>
          <w:sz w:val="24"/>
          <w:szCs w:val="24"/>
        </w:rPr>
        <w:t xml:space="preserve">The Basis and Target </w:t>
      </w:r>
      <w:r w:rsidR="00CC1904" w:rsidRPr="0076158F">
        <w:rPr>
          <w:rFonts w:ascii="Arial" w:hAnsi="Arial" w:cs="Arial"/>
          <w:color w:val="4F81BD"/>
          <w:sz w:val="24"/>
          <w:szCs w:val="24"/>
        </w:rPr>
        <w:t>of the EPSA</w:t>
      </w:r>
      <w:bookmarkEnd w:id="18"/>
    </w:p>
    <w:p w14:paraId="4A30B8DC" w14:textId="27C675C7" w:rsidR="005C441B" w:rsidRPr="009F7758" w:rsidRDefault="005C441B" w:rsidP="009F7758">
      <w:pPr>
        <w:spacing w:before="240" w:after="240" w:line="300" w:lineRule="auto"/>
        <w:rPr>
          <w:rFonts w:ascii="Arial" w:hAnsi="Arial" w:cs="Arial"/>
          <w:lang w:val="en-US" w:eastAsia="tr-TR"/>
        </w:rPr>
      </w:pPr>
      <w:r w:rsidRPr="009F7758">
        <w:rPr>
          <w:rFonts w:ascii="Arial" w:hAnsi="Arial" w:cs="Arial"/>
          <w:lang w:val="en-US" w:eastAsia="tr-TR"/>
        </w:rPr>
        <w:t>Ministry of Industry and Technology (MoIT) has prepared a Resettlement Framework (RF)</w:t>
      </w:r>
      <w:r w:rsidRPr="009F7758">
        <w:rPr>
          <w:rStyle w:val="FootnoteReference"/>
          <w:rFonts w:cs="Arial"/>
          <w:lang w:val="en-US" w:eastAsia="tr-TR"/>
        </w:rPr>
        <w:t xml:space="preserve"> </w:t>
      </w:r>
      <w:r w:rsidRPr="009F7758">
        <w:rPr>
          <w:rStyle w:val="FootnoteReference"/>
          <w:rFonts w:cs="Arial"/>
          <w:lang w:val="en-US" w:eastAsia="tr-TR"/>
        </w:rPr>
        <w:footnoteReference w:id="2"/>
      </w:r>
      <w:r w:rsidRPr="009F7758">
        <w:rPr>
          <w:rFonts w:ascii="Arial" w:hAnsi="Arial" w:cs="Arial"/>
          <w:lang w:val="en-US" w:eastAsia="tr-TR"/>
        </w:rPr>
        <w:t xml:space="preserve"> to determine land use and land acquisition procedures in line with WB's "Environmental and Social Standards (ESS) 5: Land Acquisition, Restrictions on Land Use and Involuntary Resettlement " of the Turkiye Organized Industrial Zones Project.</w:t>
      </w:r>
    </w:p>
    <w:p w14:paraId="2FA89078" w14:textId="16E79287" w:rsidR="00975E5F" w:rsidRPr="009F7758" w:rsidRDefault="00975E5F" w:rsidP="009F7758">
      <w:pPr>
        <w:spacing w:before="240" w:after="240" w:line="300" w:lineRule="auto"/>
        <w:rPr>
          <w:rFonts w:ascii="Arial" w:hAnsi="Arial" w:cs="Arial"/>
          <w:lang w:val="en-US" w:eastAsia="tr-TR"/>
        </w:rPr>
      </w:pPr>
      <w:r w:rsidRPr="009F7758">
        <w:rPr>
          <w:rFonts w:ascii="Arial" w:hAnsi="Arial" w:cs="Arial"/>
          <w:lang w:val="en-US" w:eastAsia="tr-TR"/>
        </w:rPr>
        <w:t>ESS5 recognizes that project-related land acquisition and restrictions on land use can have adverse impacts on communities and individuals. According to RF, project-related land acquisition or restrictions on land use may cause physical displacement (relocation, loss of residential land or loss of shelter), economic displacement (loss of land, assets or access to assets, leading to loss of income sources or other means of livelihood) or both. The term “involuntary resettlement” refers to these impacts. Resettlement is considered involuntary when affected persons or communities do not have the right to refuse land acquisition or restrictions on land use that result in displacement.</w:t>
      </w:r>
    </w:p>
    <w:p w14:paraId="4C8206CC" w14:textId="77777777" w:rsidR="00975E5F" w:rsidRPr="009F7758" w:rsidRDefault="00975E5F" w:rsidP="009F7758">
      <w:pPr>
        <w:spacing w:before="240" w:after="240" w:line="300" w:lineRule="auto"/>
        <w:rPr>
          <w:rFonts w:ascii="Arial" w:hAnsi="Arial" w:cs="Arial"/>
          <w:lang w:val="en-US" w:eastAsia="tr-TR"/>
        </w:rPr>
      </w:pPr>
      <w:r w:rsidRPr="009F7758">
        <w:rPr>
          <w:rFonts w:ascii="Arial" w:hAnsi="Arial" w:cs="Arial"/>
          <w:lang w:val="en-US" w:eastAsia="tr-TR"/>
        </w:rPr>
        <w:lastRenderedPageBreak/>
        <w:t>Experience and research indicate that physical and economic displacement, if unmitigated, may give rise to severe economic, social and environmental risks: production systems may be dismantled; people face impoverishment if their productive resources or other income sources are lost; people may be relocated to environments where their productive skills are less applicable and the competition for resources greater; community institutions and social networks may be weakened; kin groups may be dispersed; and cultural identity, traditional authority, and the potential for mutual help may be diminished or lost. For these reasons, involuntary resettlement should be avoided. Where involuntary resettlement is unavoidable, it will be minimized and appropriate measures to mitigate adverse impacts on displaced persons (and on host communities receiving displaced persons) will be carefully planned and implemented.</w:t>
      </w:r>
    </w:p>
    <w:p w14:paraId="3C3099F4" w14:textId="39519222" w:rsidR="00975E5F" w:rsidRPr="009F7758" w:rsidRDefault="002C7B91" w:rsidP="009F7758">
      <w:pPr>
        <w:spacing w:before="240" w:after="240" w:line="300" w:lineRule="auto"/>
        <w:rPr>
          <w:rFonts w:ascii="Arial" w:hAnsi="Arial" w:cs="Arial"/>
          <w:lang w:val="en-US" w:eastAsia="tr-TR"/>
        </w:rPr>
      </w:pPr>
      <w:r w:rsidRPr="009F7758">
        <w:rPr>
          <w:rFonts w:ascii="Arial" w:hAnsi="Arial" w:cs="Arial"/>
          <w:lang w:val="en-US" w:eastAsia="tr-TR"/>
        </w:rPr>
        <w:t xml:space="preserve">RF commits to the preparation of sub-project-based Resettlement Plans (RPs) for situations where land acquisition (such as purchase, expropriation, etc.) has not yet taken place and recommends managing the impacts in the </w:t>
      </w:r>
      <w:r w:rsidRPr="009F7758">
        <w:rPr>
          <w:rFonts w:ascii="Arial" w:hAnsi="Arial" w:cs="Arial"/>
          <w:lang w:val="en-US" w:eastAsia="tr-TR"/>
        </w:rPr>
        <w:fldChar w:fldCharType="begin"/>
      </w:r>
      <w:r w:rsidRPr="009F7758">
        <w:rPr>
          <w:rFonts w:ascii="Arial" w:hAnsi="Arial" w:cs="Arial"/>
          <w:lang w:val="en-US" w:eastAsia="tr-TR"/>
        </w:rPr>
        <w:instrText xml:space="preserve"> REF _Ref124777811 \h </w:instrText>
      </w:r>
      <w:r w:rsidR="009F7758">
        <w:rPr>
          <w:rFonts w:ascii="Arial" w:hAnsi="Arial" w:cs="Arial"/>
          <w:lang w:val="en-US" w:eastAsia="tr-TR"/>
        </w:rPr>
        <w:instrText xml:space="preserve"> \* MERGEFORMAT </w:instrText>
      </w:r>
      <w:r w:rsidRPr="009F7758">
        <w:rPr>
          <w:rFonts w:ascii="Arial" w:hAnsi="Arial" w:cs="Arial"/>
          <w:lang w:val="en-US" w:eastAsia="tr-TR"/>
        </w:rPr>
      </w:r>
      <w:r w:rsidRPr="009F7758">
        <w:rPr>
          <w:rFonts w:ascii="Arial" w:hAnsi="Arial" w:cs="Arial"/>
          <w:lang w:val="en-US" w:eastAsia="tr-TR"/>
        </w:rPr>
        <w:fldChar w:fldCharType="separate"/>
      </w:r>
      <w:r w:rsidR="004B4199" w:rsidRPr="005D6AA6">
        <w:rPr>
          <w:rFonts w:ascii="Arial" w:hAnsi="Arial" w:cs="Arial"/>
        </w:rPr>
        <w:t xml:space="preserve">Table </w:t>
      </w:r>
      <w:r w:rsidR="004B4199" w:rsidRPr="005D6AA6">
        <w:rPr>
          <w:rFonts w:ascii="Arial" w:hAnsi="Arial" w:cs="Arial"/>
          <w:noProof/>
        </w:rPr>
        <w:t>1</w:t>
      </w:r>
      <w:r w:rsidR="004B4199" w:rsidRPr="005D6AA6">
        <w:rPr>
          <w:rFonts w:ascii="Arial" w:hAnsi="Arial" w:cs="Arial"/>
          <w:noProof/>
        </w:rPr>
        <w:noBreakHyphen/>
        <w:t>2</w:t>
      </w:r>
      <w:r w:rsidRPr="009F7758">
        <w:rPr>
          <w:rFonts w:ascii="Arial" w:hAnsi="Arial" w:cs="Arial"/>
          <w:lang w:val="en-US" w:eastAsia="tr-TR"/>
        </w:rPr>
        <w:fldChar w:fldCharType="end"/>
      </w:r>
      <w:r w:rsidRPr="009F7758">
        <w:rPr>
          <w:rFonts w:ascii="Arial" w:hAnsi="Arial" w:cs="Arial"/>
          <w:lang w:val="en-US" w:eastAsia="tr-TR"/>
        </w:rPr>
        <w:t>.</w:t>
      </w:r>
    </w:p>
    <w:p w14:paraId="09A3B543" w14:textId="7E8126C4" w:rsidR="002C7B91" w:rsidRPr="009F7758" w:rsidRDefault="002C7B91" w:rsidP="009F7758">
      <w:pPr>
        <w:pStyle w:val="Caption"/>
        <w:jc w:val="center"/>
        <w:rPr>
          <w:rFonts w:ascii="Arial" w:hAnsi="Arial" w:cs="Arial"/>
          <w:i w:val="0"/>
          <w:iCs w:val="0"/>
          <w:color w:val="auto"/>
          <w:sz w:val="20"/>
          <w:szCs w:val="20"/>
          <w:lang w:eastAsia="tr-TR"/>
        </w:rPr>
      </w:pPr>
      <w:bookmarkStart w:id="19" w:name="_Ref124777811"/>
      <w:bookmarkStart w:id="20" w:name="_Toc136463170"/>
      <w:r w:rsidRPr="009F7758">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1</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bookmarkEnd w:id="19"/>
      <w:r w:rsidR="009F7758">
        <w:rPr>
          <w:rFonts w:ascii="Arial" w:hAnsi="Arial" w:cs="Arial"/>
          <w:b/>
          <w:bCs/>
          <w:i w:val="0"/>
          <w:iCs w:val="0"/>
          <w:color w:val="4F81BD"/>
          <w:sz w:val="20"/>
          <w:szCs w:val="20"/>
        </w:rPr>
        <w:t>.</w:t>
      </w:r>
      <w:r w:rsidRPr="009F7758">
        <w:rPr>
          <w:rFonts w:ascii="Arial" w:hAnsi="Arial" w:cs="Arial"/>
          <w:b/>
          <w:bCs/>
          <w:i w:val="0"/>
          <w:iCs w:val="0"/>
          <w:color w:val="4F81BD"/>
          <w:sz w:val="20"/>
          <w:szCs w:val="20"/>
        </w:rPr>
        <w:t xml:space="preserve"> </w:t>
      </w:r>
      <w:r w:rsidR="00221A2B">
        <w:rPr>
          <w:rFonts w:ascii="Arial" w:hAnsi="Arial" w:cs="Arial"/>
          <w:i w:val="0"/>
          <w:iCs w:val="0"/>
          <w:color w:val="auto"/>
          <w:sz w:val="20"/>
          <w:szCs w:val="20"/>
          <w:lang w:eastAsia="tr-TR"/>
        </w:rPr>
        <w:t>TUIOSB</w:t>
      </w:r>
      <w:r w:rsidRPr="009F7758">
        <w:rPr>
          <w:rFonts w:ascii="Arial" w:hAnsi="Arial" w:cs="Arial"/>
          <w:i w:val="0"/>
          <w:iCs w:val="0"/>
          <w:color w:val="auto"/>
          <w:sz w:val="20"/>
          <w:szCs w:val="20"/>
          <w:lang w:eastAsia="tr-TR"/>
        </w:rPr>
        <w:t xml:space="preserve"> land use and acquisition impacts by RF coverage</w:t>
      </w:r>
      <w:bookmarkEnd w:id="20"/>
    </w:p>
    <w:tbl>
      <w:tblPr>
        <w:tblStyle w:val="TableGrid"/>
        <w:tblW w:w="5000" w:type="pct"/>
        <w:tblLook w:val="04A0" w:firstRow="1" w:lastRow="0" w:firstColumn="1" w:lastColumn="0" w:noHBand="0" w:noVBand="1"/>
      </w:tblPr>
      <w:tblGrid>
        <w:gridCol w:w="6087"/>
        <w:gridCol w:w="2973"/>
      </w:tblGrid>
      <w:tr w:rsidR="009F7758" w:rsidRPr="009F7758" w14:paraId="369235B5" w14:textId="77777777" w:rsidTr="009F7758">
        <w:trPr>
          <w:trHeight w:val="284"/>
          <w:tblHeader/>
        </w:trPr>
        <w:tc>
          <w:tcPr>
            <w:tcW w:w="3359" w:type="pct"/>
            <w:shd w:val="clear" w:color="auto" w:fill="4F81BD"/>
            <w:vAlign w:val="center"/>
          </w:tcPr>
          <w:p w14:paraId="5C15DEBF" w14:textId="49680376" w:rsidR="00975E5F" w:rsidRPr="009F7758" w:rsidRDefault="00975E5F" w:rsidP="009F7758">
            <w:pPr>
              <w:jc w:val="left"/>
              <w:rPr>
                <w:rFonts w:ascii="Arial" w:hAnsi="Arial" w:cs="Arial"/>
                <w:b/>
                <w:bCs/>
                <w:color w:val="FFFFFF" w:themeColor="background1"/>
                <w:sz w:val="18"/>
                <w:szCs w:val="18"/>
                <w:lang w:val="en-US"/>
              </w:rPr>
            </w:pPr>
            <w:r w:rsidRPr="009F7758">
              <w:rPr>
                <w:rFonts w:ascii="Arial" w:hAnsi="Arial" w:cs="Arial"/>
                <w:b/>
                <w:bCs/>
                <w:color w:val="FFFFFF" w:themeColor="background1"/>
                <w:sz w:val="18"/>
                <w:szCs w:val="18"/>
                <w:lang w:val="en-US"/>
              </w:rPr>
              <w:t>RF</w:t>
            </w:r>
            <w:r w:rsidR="002C7B91" w:rsidRPr="009F7758">
              <w:rPr>
                <w:rFonts w:ascii="Arial" w:hAnsi="Arial" w:cs="Arial"/>
                <w:b/>
                <w:bCs/>
                <w:color w:val="FFFFFF" w:themeColor="background1"/>
                <w:sz w:val="18"/>
                <w:szCs w:val="18"/>
                <w:lang w:val="en-US"/>
              </w:rPr>
              <w:t xml:space="preserve"> of the Parent/Main Project</w:t>
            </w:r>
          </w:p>
        </w:tc>
        <w:tc>
          <w:tcPr>
            <w:tcW w:w="1641" w:type="pct"/>
            <w:shd w:val="clear" w:color="auto" w:fill="4F81BD"/>
          </w:tcPr>
          <w:p w14:paraId="4E0F2884" w14:textId="69130865" w:rsidR="00975E5F" w:rsidRPr="009F7758" w:rsidRDefault="00221A2B" w:rsidP="009F7758">
            <w:pPr>
              <w:jc w:val="left"/>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TUIOSB</w:t>
            </w:r>
            <w:r w:rsidR="002C7B91" w:rsidRPr="009F7758">
              <w:rPr>
                <w:rFonts w:ascii="Arial" w:hAnsi="Arial" w:cs="Arial"/>
                <w:b/>
                <w:bCs/>
                <w:color w:val="FFFFFF" w:themeColor="background1"/>
                <w:sz w:val="18"/>
                <w:szCs w:val="18"/>
                <w:lang w:val="en-US"/>
              </w:rPr>
              <w:t xml:space="preserve"> Main Infrastructure Project</w:t>
            </w:r>
          </w:p>
        </w:tc>
      </w:tr>
      <w:tr w:rsidR="00975E5F" w:rsidRPr="009F7758" w14:paraId="1A6574CF" w14:textId="77777777" w:rsidTr="009F7758">
        <w:trPr>
          <w:trHeight w:val="284"/>
        </w:trPr>
        <w:tc>
          <w:tcPr>
            <w:tcW w:w="3359" w:type="pct"/>
          </w:tcPr>
          <w:p w14:paraId="22232DDB" w14:textId="6018E14B" w:rsidR="00975E5F" w:rsidRPr="009F7758" w:rsidRDefault="00975E5F" w:rsidP="009F7758">
            <w:pPr>
              <w:jc w:val="left"/>
              <w:rPr>
                <w:rFonts w:ascii="Arial" w:hAnsi="Arial" w:cs="Arial"/>
                <w:sz w:val="18"/>
                <w:szCs w:val="18"/>
                <w:lang w:val="en-US"/>
              </w:rPr>
            </w:pPr>
            <w:r w:rsidRPr="009F7758">
              <w:rPr>
                <w:rFonts w:ascii="Arial" w:hAnsi="Arial" w:cs="Arial"/>
                <w:sz w:val="18"/>
                <w:szCs w:val="18"/>
                <w:lang w:val="en-US"/>
              </w:rPr>
              <w:t>For projects with minor land acquisition or restrictions on land use, as a result of which there will be no significant impact on incomes or livelihoods, sub-project specific RPs will establish eligibility criteria for affected persons, set out procedures and standards for compensation, and incorporate arrangements for consultations, monitoring and addressing grievances.</w:t>
            </w:r>
          </w:p>
        </w:tc>
        <w:tc>
          <w:tcPr>
            <w:tcW w:w="1641" w:type="pct"/>
          </w:tcPr>
          <w:p w14:paraId="3AA300E0" w14:textId="57285309" w:rsidR="00975E5F" w:rsidRPr="009F7758" w:rsidRDefault="002C7B91" w:rsidP="009F7758">
            <w:pPr>
              <w:jc w:val="left"/>
              <w:rPr>
                <w:rFonts w:ascii="Arial" w:hAnsi="Arial" w:cs="Arial"/>
                <w:sz w:val="18"/>
                <w:szCs w:val="18"/>
                <w:lang w:val="en-US"/>
              </w:rPr>
            </w:pPr>
            <w:r w:rsidRPr="00725704">
              <w:rPr>
                <w:rFonts w:ascii="Arial" w:hAnsi="Arial" w:cs="Arial"/>
                <w:sz w:val="18"/>
                <w:szCs w:val="18"/>
                <w:lang w:val="en-US"/>
              </w:rPr>
              <w:t>There is minor land acquisition or restrictions</w:t>
            </w:r>
            <w:r w:rsidRPr="009F7758">
              <w:rPr>
                <w:rFonts w:ascii="Arial" w:hAnsi="Arial" w:cs="Arial"/>
                <w:sz w:val="18"/>
                <w:szCs w:val="18"/>
                <w:lang w:val="en-US"/>
              </w:rPr>
              <w:t xml:space="preserve"> on land use, as a result of which there will be no significant impact on incomes or livelihoods.</w:t>
            </w:r>
          </w:p>
        </w:tc>
      </w:tr>
      <w:tr w:rsidR="00975E5F" w:rsidRPr="009F7758" w14:paraId="2E6865A1" w14:textId="77777777" w:rsidTr="009F7758">
        <w:trPr>
          <w:trHeight w:val="284"/>
        </w:trPr>
        <w:tc>
          <w:tcPr>
            <w:tcW w:w="3359" w:type="pct"/>
          </w:tcPr>
          <w:p w14:paraId="413EDE19" w14:textId="016DA2CE" w:rsidR="00975E5F" w:rsidRPr="009F7758" w:rsidRDefault="00975E5F" w:rsidP="009F7758">
            <w:pPr>
              <w:jc w:val="left"/>
              <w:rPr>
                <w:rFonts w:ascii="Arial" w:hAnsi="Arial" w:cs="Arial"/>
                <w:sz w:val="18"/>
                <w:szCs w:val="18"/>
                <w:lang w:val="en-US"/>
              </w:rPr>
            </w:pPr>
            <w:r w:rsidRPr="009F7758">
              <w:rPr>
                <w:rFonts w:ascii="Arial" w:hAnsi="Arial" w:cs="Arial"/>
                <w:sz w:val="18"/>
                <w:szCs w:val="18"/>
                <w:lang w:val="en-US"/>
              </w:rPr>
              <w:t>For projects causing physical displacement (if any), the plan will set out the additional measures relevant to relocation of affected persons.</w:t>
            </w:r>
          </w:p>
        </w:tc>
        <w:tc>
          <w:tcPr>
            <w:tcW w:w="1641" w:type="pct"/>
          </w:tcPr>
          <w:p w14:paraId="23DB4810" w14:textId="48381DE0" w:rsidR="00975E5F" w:rsidRPr="009F7758" w:rsidRDefault="002C7B91" w:rsidP="009F7758">
            <w:pPr>
              <w:jc w:val="left"/>
              <w:rPr>
                <w:rFonts w:ascii="Arial" w:hAnsi="Arial" w:cs="Arial"/>
                <w:sz w:val="18"/>
                <w:szCs w:val="18"/>
                <w:lang w:val="en-US"/>
              </w:rPr>
            </w:pPr>
            <w:r w:rsidRPr="009F7758">
              <w:rPr>
                <w:rFonts w:ascii="Arial" w:hAnsi="Arial" w:cs="Arial"/>
                <w:sz w:val="18"/>
                <w:szCs w:val="18"/>
                <w:lang w:val="en-US"/>
              </w:rPr>
              <w:t>There is a physical displacement case.</w:t>
            </w:r>
          </w:p>
        </w:tc>
      </w:tr>
      <w:tr w:rsidR="00975E5F" w:rsidRPr="009F7758" w14:paraId="38CA448A" w14:textId="77777777" w:rsidTr="009F7758">
        <w:trPr>
          <w:trHeight w:val="284"/>
        </w:trPr>
        <w:tc>
          <w:tcPr>
            <w:tcW w:w="3359" w:type="pct"/>
          </w:tcPr>
          <w:p w14:paraId="760FA6D4" w14:textId="75332623" w:rsidR="00975E5F" w:rsidRPr="009F7758" w:rsidRDefault="00975E5F" w:rsidP="009F7758">
            <w:pPr>
              <w:jc w:val="left"/>
              <w:rPr>
                <w:rFonts w:ascii="Arial" w:hAnsi="Arial" w:cs="Arial"/>
                <w:sz w:val="18"/>
                <w:szCs w:val="18"/>
                <w:lang w:val="en-US"/>
              </w:rPr>
            </w:pPr>
            <w:r w:rsidRPr="009F7758">
              <w:rPr>
                <w:rFonts w:ascii="Arial" w:hAnsi="Arial" w:cs="Arial"/>
                <w:sz w:val="18"/>
                <w:szCs w:val="18"/>
                <w:lang w:val="en-US"/>
              </w:rPr>
              <w:t>For projects involving economic displacement with significant impacts on livelihoods or income generation, the plan will set out the additional measures relating to livelihood improvement or restoration.</w:t>
            </w:r>
          </w:p>
        </w:tc>
        <w:tc>
          <w:tcPr>
            <w:tcW w:w="1641" w:type="pct"/>
          </w:tcPr>
          <w:p w14:paraId="51800EF2" w14:textId="046FC1BD" w:rsidR="00975E5F" w:rsidRPr="009F7758" w:rsidRDefault="002C7B91" w:rsidP="009F7758">
            <w:pPr>
              <w:jc w:val="left"/>
              <w:rPr>
                <w:rFonts w:ascii="Arial" w:hAnsi="Arial" w:cs="Arial"/>
                <w:sz w:val="18"/>
                <w:szCs w:val="18"/>
                <w:lang w:val="en-US"/>
              </w:rPr>
            </w:pPr>
            <w:r w:rsidRPr="009F7758">
              <w:rPr>
                <w:rFonts w:ascii="Arial" w:hAnsi="Arial" w:cs="Arial"/>
                <w:sz w:val="18"/>
                <w:szCs w:val="18"/>
                <w:lang w:val="en-US"/>
              </w:rPr>
              <w:t>There is no economic displacement with significant impacts on livelihoods or income generation.</w:t>
            </w:r>
          </w:p>
        </w:tc>
      </w:tr>
      <w:tr w:rsidR="00975E5F" w:rsidRPr="009F7758" w14:paraId="016833CB" w14:textId="77777777" w:rsidTr="009F7758">
        <w:trPr>
          <w:trHeight w:val="284"/>
        </w:trPr>
        <w:tc>
          <w:tcPr>
            <w:tcW w:w="3359" w:type="pct"/>
          </w:tcPr>
          <w:p w14:paraId="42B427D1" w14:textId="22E7DDC3" w:rsidR="00975E5F" w:rsidRPr="009F7758" w:rsidRDefault="00975E5F" w:rsidP="009F7758">
            <w:pPr>
              <w:jc w:val="left"/>
              <w:rPr>
                <w:rFonts w:ascii="Arial" w:hAnsi="Arial" w:cs="Arial"/>
                <w:sz w:val="18"/>
                <w:szCs w:val="18"/>
                <w:lang w:val="en-US"/>
              </w:rPr>
            </w:pPr>
            <w:r w:rsidRPr="009F7758">
              <w:rPr>
                <w:rFonts w:ascii="Arial" w:hAnsi="Arial" w:cs="Arial"/>
                <w:sz w:val="18"/>
                <w:szCs w:val="18"/>
                <w:lang w:val="en-US"/>
              </w:rPr>
              <w:t>For projects that may impose changes in land use that restrict access to resources in legally designated parks or protected areas or other common property resources on which local people may depend for livelihood purposes, the plan will establish a participatory process for determining appropriate restrictions on use and set out the mitigation measures to address adverse impacts on livelihoods that may result from such restrictions.</w:t>
            </w:r>
          </w:p>
        </w:tc>
        <w:tc>
          <w:tcPr>
            <w:tcW w:w="1641" w:type="pct"/>
          </w:tcPr>
          <w:p w14:paraId="146853EC" w14:textId="4E9F0E25" w:rsidR="00975E5F" w:rsidRPr="009F7758" w:rsidRDefault="002C7B91" w:rsidP="009F7758">
            <w:pPr>
              <w:jc w:val="left"/>
              <w:rPr>
                <w:rFonts w:ascii="Arial" w:hAnsi="Arial" w:cs="Arial"/>
                <w:sz w:val="18"/>
                <w:szCs w:val="18"/>
                <w:lang w:val="en-US"/>
              </w:rPr>
            </w:pPr>
            <w:r w:rsidRPr="009F7758">
              <w:rPr>
                <w:rFonts w:ascii="Arial" w:hAnsi="Arial" w:cs="Arial"/>
                <w:sz w:val="18"/>
                <w:szCs w:val="18"/>
                <w:lang w:val="en-US"/>
              </w:rPr>
              <w:t>The project imposes changes in land use that restrict access to resources in common property resources on which local people may depend for livelihood purposes.</w:t>
            </w:r>
          </w:p>
        </w:tc>
      </w:tr>
    </w:tbl>
    <w:p w14:paraId="624AEF6E" w14:textId="178463D7" w:rsidR="00E40D44" w:rsidRPr="009F7758" w:rsidRDefault="225ED878" w:rsidP="009F7758">
      <w:pPr>
        <w:spacing w:before="240" w:after="240" w:line="300" w:lineRule="auto"/>
        <w:rPr>
          <w:rFonts w:ascii="Arial" w:hAnsi="Arial" w:cs="Arial"/>
          <w:lang w:val="en-US" w:eastAsia="tr-TR"/>
        </w:rPr>
      </w:pPr>
      <w:r w:rsidRPr="009F7758">
        <w:rPr>
          <w:rFonts w:ascii="Arial" w:hAnsi="Arial" w:cs="Arial"/>
          <w:lang w:val="en-US" w:eastAsia="tr-TR"/>
        </w:rPr>
        <w:t xml:space="preserve">However, the land acquisition process of </w:t>
      </w:r>
      <w:r w:rsidR="58CD9D7D">
        <w:rPr>
          <w:rFonts w:ascii="Arial" w:hAnsi="Arial" w:cs="Arial"/>
          <w:lang w:val="en-US" w:eastAsia="tr-TR"/>
        </w:rPr>
        <w:t xml:space="preserve">Phase 1 of </w:t>
      </w:r>
      <w:r w:rsidRPr="009F7758">
        <w:rPr>
          <w:rFonts w:ascii="Arial" w:hAnsi="Arial" w:cs="Arial"/>
          <w:lang w:val="en-US" w:eastAsia="tr-TR"/>
        </w:rPr>
        <w:t xml:space="preserve">the </w:t>
      </w:r>
      <w:r w:rsidR="00221A2B">
        <w:rPr>
          <w:rFonts w:ascii="Arial" w:hAnsi="Arial" w:cs="Arial"/>
          <w:lang w:val="en-US" w:eastAsia="tr-TR"/>
        </w:rPr>
        <w:t>TUIOSB</w:t>
      </w:r>
      <w:r w:rsidRPr="009F7758">
        <w:rPr>
          <w:rFonts w:ascii="Arial" w:hAnsi="Arial" w:cs="Arial"/>
          <w:lang w:val="en-US" w:eastAsia="tr-TR"/>
        </w:rPr>
        <w:t xml:space="preserve">Project </w:t>
      </w:r>
      <w:r w:rsidR="4D5D172A" w:rsidRPr="009F7758">
        <w:rPr>
          <w:rFonts w:ascii="Arial" w:hAnsi="Arial" w:cs="Arial"/>
          <w:lang w:val="en-US" w:eastAsia="tr-TR"/>
        </w:rPr>
        <w:t>w</w:t>
      </w:r>
      <w:r w:rsidRPr="009F7758">
        <w:rPr>
          <w:rFonts w:ascii="Arial" w:hAnsi="Arial" w:cs="Arial"/>
          <w:lang w:val="en-US" w:eastAsia="tr-TR"/>
        </w:rPr>
        <w:t>as  completed</w:t>
      </w:r>
      <w:r w:rsidR="00083060" w:rsidRPr="43BF08BF">
        <w:rPr>
          <w:rFonts w:ascii="Arial" w:hAnsi="Arial" w:cs="Arial"/>
          <w:lang w:val="en-US" w:eastAsia="tr-TR"/>
        </w:rPr>
        <w:t xml:space="preserve"> between 2018-2022</w:t>
      </w:r>
      <w:r w:rsidRPr="009F7758">
        <w:rPr>
          <w:rFonts w:ascii="Arial" w:hAnsi="Arial" w:cs="Arial"/>
          <w:lang w:val="en-US" w:eastAsia="tr-TR"/>
        </w:rPr>
        <w:t xml:space="preserve">. Therefore, the impacts in </w:t>
      </w:r>
      <w:r w:rsidR="005C441B" w:rsidRPr="009F7758">
        <w:rPr>
          <w:rFonts w:ascii="Arial" w:hAnsi="Arial" w:cs="Arial"/>
          <w:lang w:val="en-US" w:eastAsia="tr-TR"/>
        </w:rPr>
        <w:fldChar w:fldCharType="begin"/>
      </w:r>
      <w:r w:rsidR="005C441B" w:rsidRPr="009F7758">
        <w:rPr>
          <w:rFonts w:ascii="Arial" w:hAnsi="Arial" w:cs="Arial"/>
          <w:lang w:val="en-US" w:eastAsia="tr-TR"/>
        </w:rPr>
        <w:instrText xml:space="preserve"> REF _Ref124777811 \h </w:instrText>
      </w:r>
      <w:r w:rsidR="009F7758" w:rsidRPr="009F7758">
        <w:rPr>
          <w:rFonts w:ascii="Arial" w:hAnsi="Arial" w:cs="Arial"/>
          <w:lang w:val="en-US" w:eastAsia="tr-TR"/>
        </w:rPr>
        <w:instrText xml:space="preserve"> \* MERGEFORMAT </w:instrText>
      </w:r>
      <w:r w:rsidR="005C441B" w:rsidRPr="009F7758">
        <w:rPr>
          <w:rFonts w:ascii="Arial" w:hAnsi="Arial" w:cs="Arial"/>
          <w:lang w:val="en-US" w:eastAsia="tr-TR"/>
        </w:rPr>
      </w:r>
      <w:r w:rsidR="005C441B" w:rsidRPr="009F7758">
        <w:rPr>
          <w:rFonts w:ascii="Arial" w:hAnsi="Arial" w:cs="Arial"/>
          <w:lang w:val="en-US" w:eastAsia="tr-TR"/>
        </w:rPr>
        <w:fldChar w:fldCharType="separate"/>
      </w:r>
      <w:r w:rsidR="004B4199" w:rsidRPr="005D6AA6">
        <w:rPr>
          <w:rFonts w:ascii="Arial" w:hAnsi="Arial" w:cs="Arial"/>
        </w:rPr>
        <w:t xml:space="preserve">Table </w:t>
      </w:r>
      <w:r w:rsidR="004B4199" w:rsidRPr="005D6AA6">
        <w:rPr>
          <w:rFonts w:ascii="Arial" w:hAnsi="Arial" w:cs="Arial"/>
          <w:noProof/>
        </w:rPr>
        <w:t>1</w:t>
      </w:r>
      <w:r w:rsidR="004B4199" w:rsidRPr="005D6AA6">
        <w:rPr>
          <w:rFonts w:ascii="Arial" w:hAnsi="Arial" w:cs="Arial"/>
          <w:noProof/>
        </w:rPr>
        <w:noBreakHyphen/>
        <w:t>2</w:t>
      </w:r>
      <w:r w:rsidR="005C441B" w:rsidRPr="009F7758">
        <w:rPr>
          <w:rFonts w:ascii="Arial" w:hAnsi="Arial" w:cs="Arial"/>
          <w:lang w:val="en-US" w:eastAsia="tr-TR"/>
        </w:rPr>
        <w:fldChar w:fldCharType="end"/>
      </w:r>
      <w:r w:rsidRPr="009F7758">
        <w:rPr>
          <w:rFonts w:ascii="Arial" w:hAnsi="Arial" w:cs="Arial"/>
          <w:lang w:val="en-US" w:eastAsia="tr-TR"/>
        </w:rPr>
        <w:t xml:space="preserve"> need to be examined retrospectively</w:t>
      </w:r>
      <w:r w:rsidR="6B120FB0" w:rsidRPr="009F7758">
        <w:rPr>
          <w:rFonts w:ascii="Arial" w:hAnsi="Arial" w:cs="Arial"/>
          <w:lang w:val="en-US" w:eastAsia="tr-TR"/>
        </w:rPr>
        <w:t xml:space="preserve">. </w:t>
      </w:r>
      <w:r w:rsidRPr="009F7758">
        <w:rPr>
          <w:rFonts w:ascii="Arial" w:hAnsi="Arial" w:cs="Arial"/>
          <w:lang w:val="en-US" w:eastAsia="tr-TR"/>
        </w:rPr>
        <w:t>According to RF of the parent/main project of MoIT,</w:t>
      </w:r>
      <w:r w:rsidR="4D616F40" w:rsidRPr="009F7758">
        <w:rPr>
          <w:rFonts w:ascii="Arial" w:hAnsi="Arial" w:cs="Arial"/>
          <w:lang w:val="en-US" w:eastAsia="tr-TR"/>
        </w:rPr>
        <w:t xml:space="preserve"> “if land acquisition procedures were completed at the time this RF is approved, MoIT will conduct social screenin</w:t>
      </w:r>
      <w:r w:rsidR="00CC3E2A">
        <w:rPr>
          <w:rFonts w:ascii="Arial" w:hAnsi="Arial" w:cs="Arial"/>
          <w:lang w:val="en-US" w:eastAsia="tr-TR"/>
        </w:rPr>
        <w:t xml:space="preserve">g </w:t>
      </w:r>
      <w:r w:rsidR="4D616F40" w:rsidRPr="009F7758">
        <w:rPr>
          <w:rFonts w:ascii="Arial" w:hAnsi="Arial" w:cs="Arial"/>
          <w:lang w:val="en-US" w:eastAsia="tr-TR"/>
        </w:rPr>
        <w:t>to determine whether environmental and social due diligence assessment or review is required for the sub project. Any legacy issues, such as ongoing cases, unresolved disputes or open grievances pertaining to previous land take will require the preparation of an Ex-Post Social Assessment. The Ex-Post Social Assessment will be prepare</w:t>
      </w:r>
      <w:r w:rsidR="001A67B9">
        <w:rPr>
          <w:rFonts w:ascii="Arial" w:hAnsi="Arial" w:cs="Arial"/>
          <w:lang w:val="en-US" w:eastAsia="tr-TR"/>
        </w:rPr>
        <w:t xml:space="preserve"> </w:t>
      </w:r>
      <w:r w:rsidR="4D616F40" w:rsidRPr="009F7758">
        <w:rPr>
          <w:rFonts w:ascii="Arial" w:hAnsi="Arial" w:cs="Arial"/>
          <w:lang w:val="en-US" w:eastAsia="tr-TR"/>
        </w:rPr>
        <w:t xml:space="preserve">to ensure that land acquisition was completed </w:t>
      </w:r>
      <w:r w:rsidR="4D616F40" w:rsidRPr="009F7758">
        <w:rPr>
          <w:rFonts w:ascii="Arial" w:hAnsi="Arial" w:cs="Arial"/>
          <w:lang w:val="en-US" w:eastAsia="tr-TR"/>
        </w:rPr>
        <w:lastRenderedPageBreak/>
        <w:t xml:space="preserve">in accordance with the objectives and principles of ESS5. Should the Ex-Post Social Assessment reveal that a sub-project is noncompliant with ESS5, the </w:t>
      </w:r>
      <w:r w:rsidR="007A0614">
        <w:rPr>
          <w:rFonts w:ascii="Arial" w:hAnsi="Arial" w:cs="Arial"/>
          <w:lang w:val="en-US" w:eastAsia="tr-TR"/>
        </w:rPr>
        <w:t>Project Owner</w:t>
      </w:r>
      <w:r w:rsidR="4D616F40" w:rsidRPr="009F7758">
        <w:rPr>
          <w:rFonts w:ascii="Arial" w:hAnsi="Arial" w:cs="Arial"/>
          <w:lang w:val="en-US" w:eastAsia="tr-TR"/>
        </w:rPr>
        <w:t xml:space="preserve"> will take necessary actions defined under this RF to ensure that all land acquisition works are scaled up and gaps are bridged, mitigating or compensating for impacts generated by the sub-project(s). Although previous land acquisition works may </w:t>
      </w:r>
      <w:r w:rsidR="4E722BF9" w:rsidRPr="43BF08BF">
        <w:rPr>
          <w:rFonts w:ascii="Arial" w:hAnsi="Arial" w:cs="Arial"/>
          <w:lang w:val="en-US" w:eastAsia="tr-TR"/>
        </w:rPr>
        <w:t xml:space="preserve">have </w:t>
      </w:r>
      <w:r w:rsidR="4D616F40" w:rsidRPr="009F7758">
        <w:rPr>
          <w:rFonts w:ascii="Arial" w:hAnsi="Arial" w:cs="Arial"/>
          <w:lang w:val="en-US" w:eastAsia="tr-TR"/>
        </w:rPr>
        <w:t>be</w:t>
      </w:r>
      <w:r w:rsidR="2FFDD26B" w:rsidRPr="43BF08BF">
        <w:rPr>
          <w:rFonts w:ascii="Arial" w:hAnsi="Arial" w:cs="Arial"/>
          <w:lang w:val="en-US" w:eastAsia="tr-TR"/>
        </w:rPr>
        <w:t>en</w:t>
      </w:r>
      <w:r w:rsidR="4D616F40" w:rsidRPr="009F7758">
        <w:rPr>
          <w:rFonts w:ascii="Arial" w:hAnsi="Arial" w:cs="Arial"/>
          <w:lang w:val="en-US" w:eastAsia="tr-TR"/>
        </w:rPr>
        <w:t xml:space="preserve"> conducted by affiliated municipalities or governorships, the </w:t>
      </w:r>
      <w:r w:rsidR="00876FAC">
        <w:rPr>
          <w:rFonts w:ascii="Arial" w:hAnsi="Arial" w:cs="Arial"/>
          <w:lang w:val="en-US" w:eastAsia="tr-TR"/>
        </w:rPr>
        <w:t xml:space="preserve">Project Owner </w:t>
      </w:r>
      <w:r w:rsidR="4D616F40" w:rsidRPr="009F7758">
        <w:rPr>
          <w:rFonts w:ascii="Arial" w:hAnsi="Arial" w:cs="Arial"/>
          <w:lang w:val="en-US" w:eastAsia="tr-TR"/>
        </w:rPr>
        <w:t>will be responsible for bridging the gaps identified in the Ex</w:t>
      </w:r>
      <w:r w:rsidRPr="009F7758">
        <w:rPr>
          <w:rFonts w:ascii="Arial" w:hAnsi="Arial" w:cs="Arial"/>
          <w:lang w:val="en-US" w:eastAsia="tr-TR"/>
        </w:rPr>
        <w:t>-</w:t>
      </w:r>
      <w:r w:rsidR="4D616F40" w:rsidRPr="009F7758">
        <w:rPr>
          <w:rFonts w:ascii="Arial" w:hAnsi="Arial" w:cs="Arial"/>
          <w:lang w:val="en-US" w:eastAsia="tr-TR"/>
        </w:rPr>
        <w:t xml:space="preserve">Post Social Assessment prepared by MoIT. </w:t>
      </w:r>
      <w:r w:rsidR="00EB4566">
        <w:rPr>
          <w:rFonts w:ascii="Arial" w:hAnsi="Arial" w:cs="Arial"/>
          <w:lang w:val="en-US" w:eastAsia="tr-TR"/>
        </w:rPr>
        <w:t>The Project Owner</w:t>
      </w:r>
      <w:r w:rsidR="4D616F40" w:rsidRPr="009F7758">
        <w:rPr>
          <w:rFonts w:ascii="Arial" w:hAnsi="Arial" w:cs="Arial"/>
          <w:lang w:val="en-US" w:eastAsia="tr-TR"/>
        </w:rPr>
        <w:t xml:space="preserve"> will be accountable for the implementation of the activities/actions defined in the Assessment as well as any additional costs that these actions may generate. Bank finances will not be utilized to carry out any past or future land acquisition related expenses. All costs will be covered by the </w:t>
      </w:r>
      <w:r w:rsidR="00792B7F">
        <w:rPr>
          <w:rFonts w:ascii="Arial" w:hAnsi="Arial" w:cs="Arial"/>
          <w:lang w:val="en-US" w:eastAsia="tr-TR"/>
        </w:rPr>
        <w:t>Project Owner.</w:t>
      </w:r>
    </w:p>
    <w:p w14:paraId="4458022F" w14:textId="63DC79EB" w:rsidR="00CC1904" w:rsidRPr="009F7758" w:rsidRDefault="225ED878" w:rsidP="009F7758">
      <w:pPr>
        <w:spacing w:before="240" w:after="240" w:line="300" w:lineRule="auto"/>
        <w:rPr>
          <w:rFonts w:ascii="Arial" w:hAnsi="Arial" w:cs="Arial"/>
          <w:lang w:val="en-US" w:eastAsia="tr-TR"/>
        </w:rPr>
      </w:pPr>
      <w:r w:rsidRPr="43BF08BF">
        <w:rPr>
          <w:rFonts w:ascii="Arial" w:hAnsi="Arial" w:cs="Arial"/>
          <w:lang w:val="en-US" w:eastAsia="tr-TR"/>
        </w:rPr>
        <w:t>Therefore, instead of an RP, this Ex-Post Social Assessment (EPSA) report has been prepared</w:t>
      </w:r>
      <w:r w:rsidR="58CD9D7D" w:rsidRPr="43BF08BF">
        <w:rPr>
          <w:rFonts w:ascii="Arial" w:hAnsi="Arial" w:cs="Arial"/>
          <w:lang w:val="en-US" w:eastAsia="tr-TR"/>
        </w:rPr>
        <w:t xml:space="preserve"> for Phase 1 area</w:t>
      </w:r>
      <w:r w:rsidRPr="43BF08BF">
        <w:rPr>
          <w:rFonts w:ascii="Arial" w:hAnsi="Arial" w:cs="Arial"/>
          <w:lang w:val="en-US" w:eastAsia="tr-TR"/>
        </w:rPr>
        <w:t xml:space="preserve"> by independent experts on behalf of TU</w:t>
      </w:r>
      <w:r w:rsidR="7D110532" w:rsidRPr="43BF08BF">
        <w:rPr>
          <w:rFonts w:ascii="Arial" w:hAnsi="Arial" w:cs="Arial"/>
          <w:lang w:val="en-US" w:eastAsia="tr-TR"/>
        </w:rPr>
        <w:t>I</w:t>
      </w:r>
      <w:r w:rsidRPr="43BF08BF">
        <w:rPr>
          <w:rFonts w:ascii="Arial" w:hAnsi="Arial" w:cs="Arial"/>
          <w:lang w:val="en-US" w:eastAsia="tr-TR"/>
        </w:rPr>
        <w:t>O</w:t>
      </w:r>
      <w:r w:rsidR="00B26C52">
        <w:rPr>
          <w:rFonts w:ascii="Arial" w:hAnsi="Arial" w:cs="Arial"/>
          <w:lang w:val="en-US" w:eastAsia="tr-TR"/>
        </w:rPr>
        <w:t>SB</w:t>
      </w:r>
      <w:r w:rsidRPr="43BF08BF">
        <w:rPr>
          <w:rFonts w:ascii="Arial" w:hAnsi="Arial" w:cs="Arial"/>
          <w:lang w:val="en-US" w:eastAsia="tr-TR"/>
        </w:rPr>
        <w:t xml:space="preserve">. The main purpose of the report is to examine the </w:t>
      </w:r>
      <w:r w:rsidR="43F12791" w:rsidRPr="43BF08BF">
        <w:rPr>
          <w:rFonts w:ascii="Arial" w:hAnsi="Arial" w:cs="Arial"/>
          <w:lang w:val="en-US" w:eastAsia="tr-TR"/>
        </w:rPr>
        <w:t>process and social and livelihood impacts of the land acquisi</w:t>
      </w:r>
      <w:r w:rsidR="4DE1494C" w:rsidRPr="43BF08BF">
        <w:rPr>
          <w:rFonts w:ascii="Arial" w:hAnsi="Arial" w:cs="Arial"/>
          <w:lang w:val="en-US" w:eastAsia="tr-TR"/>
        </w:rPr>
        <w:t xml:space="preserve">tion </w:t>
      </w:r>
      <w:r w:rsidR="43F12791" w:rsidRPr="43BF08BF">
        <w:rPr>
          <w:rFonts w:ascii="Arial" w:hAnsi="Arial" w:cs="Arial"/>
          <w:lang w:val="en-US" w:eastAsia="tr-TR"/>
        </w:rPr>
        <w:t xml:space="preserve"> undertaken by </w:t>
      </w:r>
      <w:r w:rsidRPr="43BF08BF">
        <w:rPr>
          <w:rFonts w:ascii="Arial" w:hAnsi="Arial" w:cs="Arial"/>
          <w:lang w:val="en-US" w:eastAsia="tr-TR"/>
        </w:rPr>
        <w:t xml:space="preserve"> the </w:t>
      </w:r>
      <w:r w:rsidR="00221A2B">
        <w:rPr>
          <w:rFonts w:ascii="Arial" w:hAnsi="Arial" w:cs="Arial"/>
          <w:lang w:val="en-US" w:eastAsia="tr-TR"/>
        </w:rPr>
        <w:t>TUIOSB</w:t>
      </w:r>
      <w:r w:rsidRPr="43BF08BF">
        <w:rPr>
          <w:rFonts w:ascii="Arial" w:hAnsi="Arial" w:cs="Arial"/>
          <w:lang w:val="en-US" w:eastAsia="tr-TR"/>
        </w:rPr>
        <w:t xml:space="preserve">Project, including retrospective land acquisition processes, and to provide corrective actions to ensure compliance with WB ESS5 (See Chapter </w:t>
      </w:r>
      <w:r w:rsidR="21866672" w:rsidRPr="43BF08BF">
        <w:rPr>
          <w:rFonts w:ascii="Arial" w:hAnsi="Arial" w:cs="Arial"/>
          <w:lang w:val="en-US" w:eastAsia="tr-TR"/>
        </w:rPr>
        <w:t>6</w:t>
      </w:r>
      <w:r w:rsidRPr="43BF08BF">
        <w:rPr>
          <w:rFonts w:ascii="Arial" w:hAnsi="Arial" w:cs="Arial"/>
          <w:lang w:val="en-US" w:eastAsia="tr-TR"/>
        </w:rPr>
        <w:t>)</w:t>
      </w:r>
      <w:r w:rsidR="66AA6FCD" w:rsidRPr="43BF08BF">
        <w:rPr>
          <w:rFonts w:ascii="Arial" w:hAnsi="Arial" w:cs="Arial"/>
          <w:lang w:val="en-US" w:eastAsia="tr-TR"/>
        </w:rPr>
        <w:t xml:space="preserve">. </w:t>
      </w:r>
    </w:p>
    <w:p w14:paraId="6F19880B" w14:textId="68294DC6" w:rsidR="00CC1904" w:rsidRPr="009F7758" w:rsidRDefault="00CC1904" w:rsidP="009F7758">
      <w:pPr>
        <w:spacing w:before="240" w:after="240" w:line="300" w:lineRule="auto"/>
        <w:rPr>
          <w:rFonts w:ascii="Arial" w:hAnsi="Arial" w:cs="Arial"/>
          <w:lang w:val="en-US" w:eastAsia="tr-TR"/>
        </w:rPr>
      </w:pPr>
    </w:p>
    <w:p w14:paraId="7A109FFD" w14:textId="7BA13BC4" w:rsidR="0054348F" w:rsidRPr="00C875AD" w:rsidRDefault="0054348F" w:rsidP="00C875AD">
      <w:pPr>
        <w:ind w:left="360"/>
        <w:rPr>
          <w:lang w:val="en-US" w:eastAsia="tr-TR"/>
        </w:rPr>
      </w:pPr>
      <w:r w:rsidRPr="00C875AD">
        <w:rPr>
          <w:lang w:val="en-US" w:eastAsia="tr-TR"/>
        </w:rPr>
        <w:br w:type="page"/>
      </w:r>
    </w:p>
    <w:p w14:paraId="34D962B1" w14:textId="3D8A1206" w:rsidR="00655771" w:rsidRPr="0076158F" w:rsidRDefault="0076158F" w:rsidP="0076158F">
      <w:pPr>
        <w:pStyle w:val="Heading1"/>
        <w:shd w:val="clear" w:color="auto" w:fill="auto"/>
        <w:spacing w:after="240" w:line="300" w:lineRule="auto"/>
        <w:ind w:hanging="720"/>
        <w:rPr>
          <w:rFonts w:ascii="Arial" w:hAnsi="Arial" w:cs="Arial"/>
          <w:color w:val="4F81BD"/>
        </w:rPr>
      </w:pPr>
      <w:bookmarkStart w:id="21" w:name="_Toc136530975"/>
      <w:r w:rsidRPr="0076158F">
        <w:rPr>
          <w:rFonts w:ascii="Arial" w:hAnsi="Arial" w:cs="Arial"/>
          <w:color w:val="4F81BD"/>
        </w:rPr>
        <w:lastRenderedPageBreak/>
        <w:t>LEGAL FRAMEWORK</w:t>
      </w:r>
      <w:bookmarkEnd w:id="21"/>
    </w:p>
    <w:p w14:paraId="5E975B6B" w14:textId="77777777" w:rsidR="00655771" w:rsidRPr="0076158F" w:rsidRDefault="00655771" w:rsidP="0076158F">
      <w:pPr>
        <w:pStyle w:val="Heading2"/>
        <w:spacing w:before="240" w:after="240" w:line="300" w:lineRule="auto"/>
        <w:ind w:left="709" w:hanging="709"/>
        <w:rPr>
          <w:rFonts w:ascii="Arial" w:hAnsi="Arial" w:cs="Arial"/>
          <w:color w:val="4F81BD"/>
          <w:sz w:val="24"/>
          <w:szCs w:val="24"/>
        </w:rPr>
      </w:pPr>
      <w:bookmarkStart w:id="22" w:name="_Toc136530976"/>
      <w:r w:rsidRPr="0076158F">
        <w:rPr>
          <w:rFonts w:ascii="Arial" w:hAnsi="Arial" w:cs="Arial"/>
          <w:color w:val="4F81BD"/>
          <w:sz w:val="24"/>
          <w:szCs w:val="24"/>
        </w:rPr>
        <w:t>National Legal Framework</w:t>
      </w:r>
      <w:bookmarkEnd w:id="22"/>
    </w:p>
    <w:p w14:paraId="6F9B0B55" w14:textId="2FB8EB43" w:rsidR="00655771" w:rsidRPr="00DF3D8B" w:rsidRDefault="00655771" w:rsidP="00DF3D8B">
      <w:pPr>
        <w:spacing w:before="240" w:after="240" w:line="300" w:lineRule="auto"/>
        <w:rPr>
          <w:rFonts w:ascii="Arial" w:hAnsi="Arial" w:cs="Arial"/>
          <w:lang w:val="en-US" w:eastAsia="tr-TR"/>
        </w:rPr>
      </w:pPr>
      <w:r w:rsidRPr="00DF3D8B">
        <w:rPr>
          <w:rFonts w:ascii="Arial" w:hAnsi="Arial" w:cs="Arial"/>
          <w:lang w:val="en-US" w:eastAsia="tr-TR"/>
        </w:rPr>
        <w:t>The acquired lands were taken over according to the expropriation process specified in the Expropriation Law.</w:t>
      </w:r>
    </w:p>
    <w:p w14:paraId="2A0EB890" w14:textId="5BBBE602" w:rsidR="00655771" w:rsidRPr="00DF3D8B" w:rsidRDefault="00655771" w:rsidP="00DF3D8B">
      <w:pPr>
        <w:pStyle w:val="Caption"/>
        <w:jc w:val="center"/>
        <w:rPr>
          <w:rFonts w:ascii="Arial" w:hAnsi="Arial" w:cs="Arial"/>
          <w:b/>
          <w:bCs/>
          <w:i w:val="0"/>
          <w:iCs w:val="0"/>
          <w:color w:val="auto"/>
          <w:sz w:val="20"/>
          <w:szCs w:val="20"/>
          <w:lang w:eastAsia="tr-TR"/>
        </w:rPr>
      </w:pPr>
      <w:bookmarkStart w:id="23" w:name="_Toc136463171"/>
      <w:r w:rsidRPr="00DF3D8B">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1</w:t>
      </w:r>
      <w:r w:rsidR="00C458F5">
        <w:rPr>
          <w:rFonts w:ascii="Arial" w:hAnsi="Arial" w:cs="Arial"/>
          <w:b/>
          <w:bCs/>
          <w:i w:val="0"/>
          <w:iCs w:val="0"/>
          <w:color w:val="4F81BD"/>
          <w:sz w:val="20"/>
          <w:szCs w:val="20"/>
        </w:rPr>
        <w:fldChar w:fldCharType="end"/>
      </w:r>
      <w:r w:rsidR="00DF3D8B" w:rsidRPr="00DF3D8B">
        <w:rPr>
          <w:rFonts w:ascii="Arial" w:hAnsi="Arial" w:cs="Arial"/>
          <w:b/>
          <w:bCs/>
          <w:i w:val="0"/>
          <w:iCs w:val="0"/>
          <w:color w:val="4F81BD"/>
          <w:sz w:val="20"/>
          <w:szCs w:val="20"/>
        </w:rPr>
        <w:t>.</w:t>
      </w:r>
      <w:r w:rsidRPr="00DF3D8B">
        <w:rPr>
          <w:rFonts w:ascii="Arial" w:hAnsi="Arial" w:cs="Arial"/>
          <w:b/>
          <w:bCs/>
          <w:i w:val="0"/>
          <w:iCs w:val="0"/>
          <w:color w:val="4F81BD"/>
          <w:sz w:val="20"/>
          <w:szCs w:val="20"/>
        </w:rPr>
        <w:t xml:space="preserve"> </w:t>
      </w:r>
      <w:r w:rsidRPr="00DF3D8B">
        <w:rPr>
          <w:rFonts w:ascii="Arial" w:hAnsi="Arial" w:cs="Arial"/>
          <w:i w:val="0"/>
          <w:iCs w:val="0"/>
          <w:color w:val="auto"/>
          <w:sz w:val="20"/>
          <w:szCs w:val="20"/>
          <w:lang w:eastAsia="tr-TR"/>
        </w:rPr>
        <w:t>National legal framework</w:t>
      </w:r>
      <w:bookmarkEnd w:id="23"/>
    </w:p>
    <w:tbl>
      <w:tblPr>
        <w:tblStyle w:val="TableGrid"/>
        <w:tblW w:w="9067" w:type="dxa"/>
        <w:tblLook w:val="04A0" w:firstRow="1" w:lastRow="0" w:firstColumn="1" w:lastColumn="0" w:noHBand="0" w:noVBand="1"/>
      </w:tblPr>
      <w:tblGrid>
        <w:gridCol w:w="2263"/>
        <w:gridCol w:w="6804"/>
      </w:tblGrid>
      <w:tr w:rsidR="00DF3D8B" w:rsidRPr="00DF3D8B" w14:paraId="11B3967C" w14:textId="77777777" w:rsidTr="6F9599FC">
        <w:tc>
          <w:tcPr>
            <w:tcW w:w="2263" w:type="dxa"/>
            <w:shd w:val="clear" w:color="auto" w:fill="4F81BD"/>
          </w:tcPr>
          <w:p w14:paraId="11CB2962" w14:textId="77777777" w:rsidR="00655771" w:rsidRPr="00DF3D8B" w:rsidRDefault="00655771" w:rsidP="00433CCA">
            <w:pPr>
              <w:rPr>
                <w:rFonts w:ascii="Arial" w:hAnsi="Arial" w:cs="Arial"/>
                <w:b/>
                <w:bCs/>
                <w:color w:val="FFFFFF" w:themeColor="background1"/>
                <w:sz w:val="18"/>
                <w:szCs w:val="18"/>
                <w:lang w:val="en-US"/>
              </w:rPr>
            </w:pPr>
            <w:r w:rsidRPr="00DF3D8B">
              <w:rPr>
                <w:rFonts w:ascii="Arial" w:hAnsi="Arial" w:cs="Arial"/>
                <w:b/>
                <w:bCs/>
                <w:color w:val="FFFFFF" w:themeColor="background1"/>
                <w:sz w:val="18"/>
                <w:szCs w:val="18"/>
                <w:lang w:val="en-US"/>
              </w:rPr>
              <w:t>Legislation</w:t>
            </w:r>
          </w:p>
        </w:tc>
        <w:tc>
          <w:tcPr>
            <w:tcW w:w="6804" w:type="dxa"/>
            <w:shd w:val="clear" w:color="auto" w:fill="4F81BD"/>
          </w:tcPr>
          <w:p w14:paraId="39FF4980" w14:textId="77777777" w:rsidR="00655771" w:rsidRPr="00DF3D8B" w:rsidRDefault="00655771" w:rsidP="00433CCA">
            <w:pPr>
              <w:rPr>
                <w:rFonts w:ascii="Arial" w:hAnsi="Arial" w:cs="Arial"/>
                <w:b/>
                <w:bCs/>
                <w:color w:val="FFFFFF" w:themeColor="background1"/>
                <w:sz w:val="18"/>
                <w:szCs w:val="18"/>
                <w:lang w:val="en-US"/>
              </w:rPr>
            </w:pPr>
            <w:r w:rsidRPr="00DF3D8B">
              <w:rPr>
                <w:rFonts w:ascii="Arial" w:hAnsi="Arial" w:cs="Arial"/>
                <w:b/>
                <w:bCs/>
                <w:color w:val="FFFFFF" w:themeColor="background1"/>
                <w:sz w:val="18"/>
                <w:szCs w:val="18"/>
                <w:lang w:val="en-US"/>
              </w:rPr>
              <w:t>Explanation</w:t>
            </w:r>
          </w:p>
        </w:tc>
      </w:tr>
      <w:tr w:rsidR="00655771" w:rsidRPr="00DF3D8B" w14:paraId="1A2E2F0A" w14:textId="77777777" w:rsidTr="6F9599FC">
        <w:tc>
          <w:tcPr>
            <w:tcW w:w="2263" w:type="dxa"/>
          </w:tcPr>
          <w:p w14:paraId="31A0C480" w14:textId="77777777" w:rsidR="00655771" w:rsidRPr="00DF3D8B" w:rsidRDefault="00655771" w:rsidP="00DF3D8B">
            <w:pPr>
              <w:jc w:val="left"/>
              <w:rPr>
                <w:rFonts w:ascii="Arial" w:hAnsi="Arial" w:cs="Arial"/>
                <w:sz w:val="18"/>
                <w:szCs w:val="18"/>
                <w:lang w:val="en-US"/>
              </w:rPr>
            </w:pPr>
            <w:r w:rsidRPr="00DF3D8B">
              <w:rPr>
                <w:rFonts w:ascii="Arial" w:hAnsi="Arial" w:cs="Arial"/>
                <w:sz w:val="18"/>
                <w:szCs w:val="18"/>
                <w:lang w:val="en-US"/>
              </w:rPr>
              <w:t>Expropriation Law (No. 2942)</w:t>
            </w:r>
          </w:p>
        </w:tc>
        <w:tc>
          <w:tcPr>
            <w:tcW w:w="6804" w:type="dxa"/>
          </w:tcPr>
          <w:p w14:paraId="7F9F37D7" w14:textId="5BB61EB6" w:rsidR="00655771" w:rsidRPr="00DF3D8B" w:rsidRDefault="5B13204D" w:rsidP="00DF3D8B">
            <w:pPr>
              <w:jc w:val="left"/>
              <w:rPr>
                <w:rFonts w:ascii="Arial" w:hAnsi="Arial" w:cs="Arial"/>
                <w:sz w:val="18"/>
                <w:szCs w:val="18"/>
                <w:lang w:val="en-US"/>
              </w:rPr>
            </w:pPr>
            <w:r w:rsidRPr="6F9599FC">
              <w:rPr>
                <w:rFonts w:ascii="Arial" w:hAnsi="Arial" w:cs="Arial"/>
                <w:sz w:val="18"/>
                <w:szCs w:val="18"/>
                <w:lang w:val="en-US"/>
              </w:rPr>
              <w:t xml:space="preserve">If and when it is required for the public interest, </w:t>
            </w:r>
            <w:r w:rsidR="718844EC" w:rsidRPr="6F9599FC">
              <w:rPr>
                <w:rFonts w:ascii="Arial" w:hAnsi="Arial" w:cs="Arial"/>
                <w:sz w:val="18"/>
                <w:szCs w:val="18"/>
                <w:lang w:val="en-US"/>
              </w:rPr>
              <w:t xml:space="preserve">the </w:t>
            </w:r>
            <w:r w:rsidRPr="6F9599FC">
              <w:rPr>
                <w:rFonts w:ascii="Arial" w:hAnsi="Arial" w:cs="Arial"/>
                <w:sz w:val="18"/>
                <w:szCs w:val="18"/>
                <w:lang w:val="en-US"/>
              </w:rPr>
              <w:t>Expropriation Law sets the procedures of the expropriation of immovable owned by real persons or legal identities subject to private law, the calculation of the expropriation fee and the registration of the immovable asset and its appurtenances in the name of the expropriation administration.</w:t>
            </w:r>
          </w:p>
        </w:tc>
      </w:tr>
      <w:tr w:rsidR="00655771" w:rsidRPr="00DF3D8B" w14:paraId="0FD5EC85" w14:textId="77777777" w:rsidTr="6F9599FC">
        <w:tc>
          <w:tcPr>
            <w:tcW w:w="2263" w:type="dxa"/>
          </w:tcPr>
          <w:p w14:paraId="78CF56E4" w14:textId="77777777" w:rsidR="00655771" w:rsidRPr="00DF3D8B" w:rsidRDefault="00655771" w:rsidP="00DF3D8B">
            <w:pPr>
              <w:jc w:val="left"/>
              <w:rPr>
                <w:rFonts w:ascii="Arial" w:hAnsi="Arial" w:cs="Arial"/>
                <w:sz w:val="18"/>
                <w:szCs w:val="18"/>
                <w:lang w:val="en-US"/>
              </w:rPr>
            </w:pPr>
            <w:r w:rsidRPr="00DF3D8B">
              <w:rPr>
                <w:rFonts w:ascii="Arial" w:hAnsi="Arial" w:cs="Arial"/>
                <w:sz w:val="18"/>
                <w:szCs w:val="18"/>
                <w:lang w:val="en-US"/>
              </w:rPr>
              <w:t>Notification Law (No. 7201)</w:t>
            </w:r>
          </w:p>
        </w:tc>
        <w:tc>
          <w:tcPr>
            <w:tcW w:w="6804" w:type="dxa"/>
          </w:tcPr>
          <w:p w14:paraId="454554E0" w14:textId="77777777" w:rsidR="00655771" w:rsidRPr="00DF3D8B" w:rsidRDefault="00655771" w:rsidP="00DF3D8B">
            <w:pPr>
              <w:jc w:val="left"/>
              <w:rPr>
                <w:rFonts w:ascii="Arial" w:hAnsi="Arial" w:cs="Arial"/>
                <w:sz w:val="18"/>
                <w:szCs w:val="18"/>
                <w:lang w:val="en-US"/>
              </w:rPr>
            </w:pPr>
            <w:r w:rsidRPr="00DF3D8B">
              <w:rPr>
                <w:rFonts w:ascii="Arial" w:hAnsi="Arial" w:cs="Arial"/>
                <w:sz w:val="18"/>
                <w:szCs w:val="18"/>
                <w:lang w:val="en-US"/>
              </w:rPr>
              <w:t>The Notification Law No. 7201, with its amendments in 2003, 2008 and 2011, provides the basis for a process of notification for property owners. It consists of specific procedures to be followed to reach a range of public and private owners, including those whose addresses are unknown.</w:t>
            </w:r>
          </w:p>
        </w:tc>
      </w:tr>
      <w:tr w:rsidR="00655771" w:rsidRPr="00DF3D8B" w14:paraId="0FD79861" w14:textId="77777777" w:rsidTr="6F9599FC">
        <w:tc>
          <w:tcPr>
            <w:tcW w:w="2263" w:type="dxa"/>
          </w:tcPr>
          <w:p w14:paraId="1CDF674F" w14:textId="77777777" w:rsidR="00655771" w:rsidRPr="00DF3D8B" w:rsidRDefault="00655771" w:rsidP="00DF3D8B">
            <w:pPr>
              <w:jc w:val="left"/>
              <w:rPr>
                <w:rFonts w:ascii="Arial" w:hAnsi="Arial" w:cs="Arial"/>
                <w:sz w:val="18"/>
                <w:szCs w:val="18"/>
                <w:lang w:val="en-US"/>
              </w:rPr>
            </w:pPr>
            <w:r w:rsidRPr="00DF3D8B">
              <w:rPr>
                <w:rFonts w:ascii="Arial" w:hAnsi="Arial" w:cs="Arial"/>
                <w:sz w:val="18"/>
                <w:szCs w:val="18"/>
                <w:lang w:val="en-US"/>
              </w:rPr>
              <w:t>Land Registry Code (Official Gazette No. 28738)</w:t>
            </w:r>
          </w:p>
        </w:tc>
        <w:tc>
          <w:tcPr>
            <w:tcW w:w="6804" w:type="dxa"/>
          </w:tcPr>
          <w:p w14:paraId="418B15FE" w14:textId="77777777" w:rsidR="00655771" w:rsidRPr="00DF3D8B" w:rsidRDefault="00655771" w:rsidP="00DF3D8B">
            <w:pPr>
              <w:jc w:val="left"/>
              <w:rPr>
                <w:rFonts w:ascii="Arial" w:hAnsi="Arial" w:cs="Arial"/>
                <w:sz w:val="18"/>
                <w:szCs w:val="18"/>
                <w:lang w:val="en-US"/>
              </w:rPr>
            </w:pPr>
            <w:r w:rsidRPr="00DF3D8B">
              <w:rPr>
                <w:rFonts w:ascii="Arial" w:hAnsi="Arial" w:cs="Arial"/>
                <w:sz w:val="18"/>
                <w:szCs w:val="18"/>
                <w:lang w:val="en-US"/>
              </w:rPr>
              <w:t>This code aims to keep the land registry records in order concerning Civil Law (No. 4721). It comprises of the principles and procedures pertaining to ownership, limited real and individual rights of immovable assets, and their entry, amendment, cancellation, and rectification to the land registry.</w:t>
            </w:r>
          </w:p>
        </w:tc>
      </w:tr>
    </w:tbl>
    <w:p w14:paraId="5CFD7251" w14:textId="77777777" w:rsidR="00655771" w:rsidRDefault="00655771" w:rsidP="00655771"/>
    <w:p w14:paraId="3F45C5EB" w14:textId="77777777" w:rsidR="00655771" w:rsidRPr="0076158F" w:rsidRDefault="00655771" w:rsidP="0076158F">
      <w:pPr>
        <w:pStyle w:val="Heading2"/>
        <w:spacing w:before="240" w:after="240" w:line="300" w:lineRule="auto"/>
        <w:ind w:left="709" w:hanging="709"/>
        <w:rPr>
          <w:rFonts w:ascii="Arial" w:hAnsi="Arial" w:cs="Arial"/>
          <w:color w:val="4F81BD"/>
          <w:sz w:val="24"/>
          <w:szCs w:val="24"/>
        </w:rPr>
      </w:pPr>
      <w:bookmarkStart w:id="24" w:name="_Toc136530977"/>
      <w:r w:rsidRPr="0076158F">
        <w:rPr>
          <w:rFonts w:ascii="Arial" w:hAnsi="Arial" w:cs="Arial"/>
          <w:color w:val="4F81BD"/>
          <w:sz w:val="24"/>
          <w:szCs w:val="24"/>
        </w:rPr>
        <w:t>International Requirements</w:t>
      </w:r>
      <w:bookmarkEnd w:id="24"/>
    </w:p>
    <w:p w14:paraId="72C6AB46" w14:textId="77777777" w:rsidR="00655771" w:rsidRPr="00DF3D8B" w:rsidRDefault="00655771" w:rsidP="00DF3D8B">
      <w:pPr>
        <w:spacing w:before="240" w:after="240" w:line="300" w:lineRule="auto"/>
        <w:rPr>
          <w:rFonts w:ascii="Arial" w:hAnsi="Arial" w:cs="Arial"/>
          <w:lang w:val="en-US" w:eastAsia="tr-TR"/>
        </w:rPr>
      </w:pPr>
      <w:r w:rsidRPr="00DF3D8B">
        <w:rPr>
          <w:rFonts w:ascii="Arial" w:hAnsi="Arial" w:cs="Arial"/>
          <w:lang w:val="en-US" w:eastAsia="tr-TR"/>
        </w:rPr>
        <w:t>Within the scope of the project, WB E&amp;S Standards will be applied. Below are the key ESSs for EPSA.</w:t>
      </w:r>
    </w:p>
    <w:p w14:paraId="4AA593A4" w14:textId="32211EBB" w:rsidR="00655771" w:rsidRPr="00DF3D8B" w:rsidRDefault="00655771" w:rsidP="00DF3D8B">
      <w:pPr>
        <w:pStyle w:val="Caption"/>
        <w:jc w:val="center"/>
        <w:rPr>
          <w:rFonts w:ascii="Arial" w:hAnsi="Arial" w:cs="Arial"/>
          <w:b/>
          <w:bCs/>
          <w:i w:val="0"/>
          <w:iCs w:val="0"/>
          <w:color w:val="4F81BD"/>
          <w:sz w:val="20"/>
          <w:szCs w:val="20"/>
          <w:lang w:eastAsia="tr-TR"/>
        </w:rPr>
      </w:pPr>
      <w:bookmarkStart w:id="25" w:name="_Toc136463172"/>
      <w:r w:rsidRPr="00DF3D8B">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r w:rsidR="00DF3D8B">
        <w:rPr>
          <w:rFonts w:ascii="Arial" w:hAnsi="Arial" w:cs="Arial"/>
          <w:b/>
          <w:bCs/>
          <w:i w:val="0"/>
          <w:iCs w:val="0"/>
          <w:color w:val="4F81BD"/>
          <w:sz w:val="20"/>
          <w:szCs w:val="20"/>
        </w:rPr>
        <w:t>.</w:t>
      </w:r>
      <w:r w:rsidRPr="00DF3D8B">
        <w:rPr>
          <w:rFonts w:ascii="Arial" w:hAnsi="Arial" w:cs="Arial"/>
          <w:b/>
          <w:bCs/>
          <w:i w:val="0"/>
          <w:iCs w:val="0"/>
          <w:color w:val="4F81BD"/>
          <w:sz w:val="20"/>
          <w:szCs w:val="20"/>
        </w:rPr>
        <w:t xml:space="preserve"> </w:t>
      </w:r>
      <w:r w:rsidRPr="00DF3D8B">
        <w:rPr>
          <w:rFonts w:ascii="Arial" w:hAnsi="Arial" w:cs="Arial"/>
          <w:i w:val="0"/>
          <w:iCs w:val="0"/>
          <w:color w:val="auto"/>
          <w:sz w:val="20"/>
          <w:szCs w:val="20"/>
          <w:lang w:eastAsia="tr-TR"/>
        </w:rPr>
        <w:t>Requirements of WB</w:t>
      </w:r>
      <w:bookmarkEnd w:id="25"/>
    </w:p>
    <w:tbl>
      <w:tblPr>
        <w:tblStyle w:val="TableGrid"/>
        <w:tblW w:w="9067" w:type="dxa"/>
        <w:tblLook w:val="04A0" w:firstRow="1" w:lastRow="0" w:firstColumn="1" w:lastColumn="0" w:noHBand="0" w:noVBand="1"/>
      </w:tblPr>
      <w:tblGrid>
        <w:gridCol w:w="988"/>
        <w:gridCol w:w="2976"/>
        <w:gridCol w:w="5103"/>
      </w:tblGrid>
      <w:tr w:rsidR="00DF3D8B" w:rsidRPr="00DF3D8B" w14:paraId="41CEAC53" w14:textId="77777777" w:rsidTr="43BF08BF">
        <w:tc>
          <w:tcPr>
            <w:tcW w:w="3964" w:type="dxa"/>
            <w:gridSpan w:val="2"/>
            <w:shd w:val="clear" w:color="auto" w:fill="4F81BD"/>
          </w:tcPr>
          <w:p w14:paraId="41E201BA" w14:textId="1783F527" w:rsidR="008250A7" w:rsidRPr="00DF3D8B" w:rsidRDefault="008250A7" w:rsidP="00DF3D8B">
            <w:pPr>
              <w:jc w:val="left"/>
              <w:rPr>
                <w:rFonts w:ascii="Arial" w:hAnsi="Arial" w:cs="Arial"/>
                <w:b/>
                <w:bCs/>
                <w:color w:val="FFFFFF" w:themeColor="background1"/>
                <w:sz w:val="18"/>
                <w:szCs w:val="18"/>
                <w:lang w:val="en-US"/>
              </w:rPr>
            </w:pPr>
            <w:r w:rsidRPr="00DF3D8B">
              <w:rPr>
                <w:rFonts w:ascii="Arial" w:hAnsi="Arial" w:cs="Arial"/>
                <w:b/>
                <w:bCs/>
                <w:color w:val="FFFFFF" w:themeColor="background1"/>
                <w:sz w:val="18"/>
                <w:szCs w:val="18"/>
                <w:lang w:val="en-US"/>
              </w:rPr>
              <w:t>WB Requirement</w:t>
            </w:r>
          </w:p>
        </w:tc>
        <w:tc>
          <w:tcPr>
            <w:tcW w:w="5103" w:type="dxa"/>
            <w:shd w:val="clear" w:color="auto" w:fill="4F81BD"/>
          </w:tcPr>
          <w:p w14:paraId="0C5F5F10" w14:textId="2901B74E" w:rsidR="008250A7" w:rsidRPr="00DF3D8B" w:rsidRDefault="008250A7" w:rsidP="00DF3D8B">
            <w:pPr>
              <w:jc w:val="left"/>
              <w:rPr>
                <w:rFonts w:ascii="Arial" w:hAnsi="Arial" w:cs="Arial"/>
                <w:color w:val="FFFFFF" w:themeColor="background1"/>
                <w:sz w:val="18"/>
                <w:szCs w:val="18"/>
                <w:lang w:val="en-US"/>
              </w:rPr>
            </w:pPr>
            <w:r w:rsidRPr="00DF3D8B">
              <w:rPr>
                <w:rFonts w:ascii="Arial" w:hAnsi="Arial" w:cs="Arial"/>
                <w:b/>
                <w:bCs/>
                <w:color w:val="FFFFFF" w:themeColor="background1"/>
                <w:sz w:val="18"/>
                <w:szCs w:val="18"/>
                <w:lang w:val="en-US"/>
              </w:rPr>
              <w:t>Explanation</w:t>
            </w:r>
          </w:p>
        </w:tc>
      </w:tr>
      <w:tr w:rsidR="008250A7" w:rsidRPr="00DF3D8B" w14:paraId="14192471" w14:textId="77777777" w:rsidTr="43BF08BF">
        <w:tc>
          <w:tcPr>
            <w:tcW w:w="988" w:type="dxa"/>
          </w:tcPr>
          <w:p w14:paraId="30B5B8E1" w14:textId="77777777"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ESS1</w:t>
            </w:r>
          </w:p>
        </w:tc>
        <w:tc>
          <w:tcPr>
            <w:tcW w:w="2976" w:type="dxa"/>
          </w:tcPr>
          <w:p w14:paraId="5B08CF3C" w14:textId="439BA19C"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Assessment and Management of Environmental and Social Risks and Impacts</w:t>
            </w:r>
          </w:p>
        </w:tc>
        <w:tc>
          <w:tcPr>
            <w:tcW w:w="5103" w:type="dxa"/>
          </w:tcPr>
          <w:p w14:paraId="46826994" w14:textId="166926F9"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The World Bank requires the assessment, management and monitoring of the environmental and social risks and impacts of the projects supported by the Bank to ensure that projects are environmentally and socially compliant and sustainable.</w:t>
            </w:r>
          </w:p>
        </w:tc>
      </w:tr>
      <w:tr w:rsidR="008250A7" w:rsidRPr="00DF3D8B" w14:paraId="05C70C88" w14:textId="77777777" w:rsidTr="43BF08BF">
        <w:tc>
          <w:tcPr>
            <w:tcW w:w="988" w:type="dxa"/>
          </w:tcPr>
          <w:p w14:paraId="2397B614" w14:textId="77777777"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ESS5</w:t>
            </w:r>
          </w:p>
        </w:tc>
        <w:tc>
          <w:tcPr>
            <w:tcW w:w="2976" w:type="dxa"/>
          </w:tcPr>
          <w:p w14:paraId="1D28F077" w14:textId="7704CA50"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Land Acquisition, Restrictions on Land Use and Involuntary</w:t>
            </w:r>
            <w:r w:rsidR="005C441B" w:rsidRPr="00DF3D8B">
              <w:rPr>
                <w:rFonts w:ascii="Arial" w:hAnsi="Arial" w:cs="Arial"/>
                <w:sz w:val="18"/>
                <w:szCs w:val="18"/>
                <w:lang w:val="en-US"/>
              </w:rPr>
              <w:t xml:space="preserve"> </w:t>
            </w:r>
            <w:r w:rsidRPr="00DF3D8B">
              <w:rPr>
                <w:rFonts w:ascii="Arial" w:hAnsi="Arial" w:cs="Arial"/>
                <w:sz w:val="18"/>
                <w:szCs w:val="18"/>
                <w:lang w:val="en-US"/>
              </w:rPr>
              <w:t>Resettlement</w:t>
            </w:r>
          </w:p>
        </w:tc>
        <w:tc>
          <w:tcPr>
            <w:tcW w:w="5103" w:type="dxa"/>
          </w:tcPr>
          <w:p w14:paraId="0E30EB7E" w14:textId="719B1825" w:rsidR="008250A7" w:rsidRPr="00DF3D8B" w:rsidRDefault="34D32236" w:rsidP="00DF3D8B">
            <w:pPr>
              <w:jc w:val="left"/>
              <w:rPr>
                <w:rFonts w:ascii="Arial" w:hAnsi="Arial" w:cs="Arial"/>
                <w:sz w:val="18"/>
                <w:szCs w:val="18"/>
                <w:lang w:val="en-US"/>
              </w:rPr>
            </w:pPr>
            <w:r w:rsidRPr="43BF08BF">
              <w:rPr>
                <w:rFonts w:ascii="Arial" w:hAnsi="Arial" w:cs="Arial"/>
                <w:sz w:val="18"/>
                <w:szCs w:val="18"/>
                <w:lang w:val="en-US"/>
              </w:rPr>
              <w:t xml:space="preserve">ESS5 aims to prevent or, where unavoidable, minimize involuntary resettlement by exploring project design alternatives; to </w:t>
            </w:r>
            <w:r w:rsidR="778BDF95" w:rsidRPr="43BF08BF">
              <w:rPr>
                <w:rFonts w:ascii="Arial" w:hAnsi="Arial" w:cs="Arial"/>
                <w:sz w:val="18"/>
                <w:szCs w:val="18"/>
                <w:lang w:val="en-US"/>
              </w:rPr>
              <w:t xml:space="preserve">provide timely compensation for loss of assets at replacement cost, assist affected persons to </w:t>
            </w:r>
            <w:r w:rsidRPr="43BF08BF">
              <w:rPr>
                <w:rFonts w:ascii="Arial" w:hAnsi="Arial" w:cs="Arial"/>
                <w:sz w:val="18"/>
                <w:szCs w:val="18"/>
                <w:lang w:val="en-US"/>
              </w:rPr>
              <w:t xml:space="preserve">improve the livelihoods and living standards of economically and physically displaced individuals. </w:t>
            </w:r>
            <w:r w:rsidR="519E9745" w:rsidRPr="43BF08BF">
              <w:rPr>
                <w:rFonts w:ascii="Arial" w:hAnsi="Arial" w:cs="Arial"/>
                <w:sz w:val="18"/>
                <w:szCs w:val="18"/>
                <w:lang w:val="en-US"/>
              </w:rPr>
              <w:t>T</w:t>
            </w:r>
            <w:r w:rsidR="374316E7" w:rsidRPr="43BF08BF">
              <w:rPr>
                <w:rFonts w:ascii="Arial" w:hAnsi="Arial" w:cs="Arial"/>
                <w:sz w:val="18"/>
                <w:szCs w:val="18"/>
                <w:lang w:val="en-US"/>
              </w:rPr>
              <w:t>o</w:t>
            </w:r>
            <w:r w:rsidR="519E9745" w:rsidRPr="43BF08BF">
              <w:rPr>
                <w:rFonts w:ascii="Arial" w:hAnsi="Arial" w:cs="Arial"/>
                <w:sz w:val="18"/>
                <w:szCs w:val="18"/>
                <w:lang w:val="en-US"/>
              </w:rPr>
              <w:t xml:space="preserve"> ensure appropriate disclosure of information, meaningful consultation, and the informed participation of those affected.</w:t>
            </w:r>
          </w:p>
        </w:tc>
      </w:tr>
      <w:tr w:rsidR="008250A7" w:rsidRPr="00DF3D8B" w14:paraId="5F37828B" w14:textId="77777777" w:rsidTr="43BF08BF">
        <w:tc>
          <w:tcPr>
            <w:tcW w:w="988" w:type="dxa"/>
          </w:tcPr>
          <w:p w14:paraId="40386305" w14:textId="77777777"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ESS10</w:t>
            </w:r>
          </w:p>
        </w:tc>
        <w:tc>
          <w:tcPr>
            <w:tcW w:w="2976" w:type="dxa"/>
          </w:tcPr>
          <w:p w14:paraId="2DC37268" w14:textId="56FCC41C"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Stakeholder Engagement and Information Disclosure</w:t>
            </w:r>
          </w:p>
        </w:tc>
        <w:tc>
          <w:tcPr>
            <w:tcW w:w="5103" w:type="dxa"/>
          </w:tcPr>
          <w:p w14:paraId="4E3B97B3" w14:textId="469DC60B" w:rsidR="008250A7" w:rsidRPr="00DF3D8B" w:rsidRDefault="008250A7" w:rsidP="00DF3D8B">
            <w:pPr>
              <w:jc w:val="left"/>
              <w:rPr>
                <w:rFonts w:ascii="Arial" w:hAnsi="Arial" w:cs="Arial"/>
                <w:sz w:val="18"/>
                <w:szCs w:val="18"/>
                <w:lang w:val="en-US"/>
              </w:rPr>
            </w:pPr>
            <w:r w:rsidRPr="00DF3D8B">
              <w:rPr>
                <w:rFonts w:ascii="Arial" w:hAnsi="Arial" w:cs="Arial"/>
                <w:sz w:val="18"/>
                <w:szCs w:val="18"/>
                <w:lang w:val="en-US"/>
              </w:rPr>
              <w:t>An open and transparent relationship between the Borrower and project stakeholders is a key element of good international practice, and effective stakeholder engagement improves the environmental and social sustainability of projects.</w:t>
            </w:r>
          </w:p>
        </w:tc>
      </w:tr>
    </w:tbl>
    <w:p w14:paraId="676FFD78" w14:textId="77777777" w:rsidR="008250A7" w:rsidRDefault="008250A7" w:rsidP="008250A7"/>
    <w:p w14:paraId="4383EECD" w14:textId="4B2F2FF1" w:rsidR="00D97AE9" w:rsidRPr="0076158F" w:rsidRDefault="00D97AE9" w:rsidP="0076158F">
      <w:pPr>
        <w:pStyle w:val="Heading2"/>
        <w:spacing w:before="240" w:after="240" w:line="300" w:lineRule="auto"/>
        <w:ind w:left="709" w:hanging="709"/>
        <w:rPr>
          <w:rFonts w:ascii="Arial" w:hAnsi="Arial" w:cs="Arial"/>
          <w:color w:val="4F81BD"/>
          <w:sz w:val="24"/>
          <w:szCs w:val="24"/>
        </w:rPr>
      </w:pPr>
      <w:bookmarkStart w:id="26" w:name="_Toc136530978"/>
      <w:r w:rsidRPr="0076158F">
        <w:rPr>
          <w:rFonts w:ascii="Arial" w:hAnsi="Arial" w:cs="Arial"/>
          <w:color w:val="4F81BD"/>
          <w:sz w:val="24"/>
          <w:szCs w:val="24"/>
        </w:rPr>
        <w:t>Gaps between national legal framework and international requirements</w:t>
      </w:r>
      <w:bookmarkEnd w:id="26"/>
    </w:p>
    <w:p w14:paraId="6C4F1660" w14:textId="4653E7DC" w:rsidR="00D97AE9" w:rsidRPr="00DF3D8B" w:rsidRDefault="00D97AE9" w:rsidP="00DF3D8B">
      <w:pPr>
        <w:spacing w:before="240" w:after="240" w:line="300" w:lineRule="auto"/>
        <w:rPr>
          <w:rFonts w:ascii="Arial" w:hAnsi="Arial" w:cs="Arial"/>
          <w:lang w:val="en-US" w:eastAsia="tr-TR"/>
        </w:rPr>
      </w:pPr>
      <w:r w:rsidRPr="00DF3D8B">
        <w:rPr>
          <w:rFonts w:ascii="Arial" w:hAnsi="Arial" w:cs="Arial"/>
          <w:lang w:val="en-US" w:eastAsia="tr-TR"/>
        </w:rPr>
        <w:t>The RF of the Main Project has identified strategies to fill the gaps between national laws and international requirements. Accordingly, This EPSA takes an approach that takes into account the following gaps and strategies.</w:t>
      </w:r>
    </w:p>
    <w:p w14:paraId="1BF2B605" w14:textId="5FA4B3DE" w:rsidR="00D97AE9" w:rsidRPr="00DF3D8B" w:rsidRDefault="00D97AE9" w:rsidP="00DF3D8B">
      <w:pPr>
        <w:pStyle w:val="Caption"/>
        <w:jc w:val="center"/>
        <w:rPr>
          <w:rFonts w:ascii="Arial" w:hAnsi="Arial" w:cs="Arial"/>
          <w:b/>
          <w:bCs/>
          <w:i w:val="0"/>
          <w:iCs w:val="0"/>
          <w:color w:val="4F81BD"/>
          <w:sz w:val="20"/>
          <w:szCs w:val="20"/>
          <w:lang w:eastAsia="tr-TR"/>
        </w:rPr>
      </w:pPr>
      <w:bookmarkStart w:id="27" w:name="_Ref124963095"/>
      <w:bookmarkStart w:id="28" w:name="_Toc136463173"/>
      <w:r w:rsidRPr="00DF3D8B">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bookmarkEnd w:id="27"/>
      <w:r w:rsidR="00DF3D8B">
        <w:rPr>
          <w:rFonts w:ascii="Arial" w:hAnsi="Arial" w:cs="Arial"/>
          <w:b/>
          <w:bCs/>
          <w:i w:val="0"/>
          <w:iCs w:val="0"/>
          <w:color w:val="4F81BD"/>
          <w:sz w:val="20"/>
          <w:szCs w:val="20"/>
        </w:rPr>
        <w:t>.</w:t>
      </w:r>
      <w:r w:rsidRPr="00DF3D8B">
        <w:rPr>
          <w:rFonts w:ascii="Arial" w:hAnsi="Arial" w:cs="Arial"/>
          <w:b/>
          <w:bCs/>
          <w:i w:val="0"/>
          <w:iCs w:val="0"/>
          <w:color w:val="4F81BD"/>
          <w:sz w:val="20"/>
          <w:szCs w:val="20"/>
        </w:rPr>
        <w:t xml:space="preserve"> </w:t>
      </w:r>
      <w:r w:rsidRPr="00DF3D8B">
        <w:rPr>
          <w:rFonts w:ascii="Arial" w:hAnsi="Arial" w:cs="Arial"/>
          <w:i w:val="0"/>
          <w:iCs w:val="0"/>
          <w:color w:val="auto"/>
          <w:sz w:val="20"/>
          <w:szCs w:val="20"/>
          <w:lang w:eastAsia="tr-TR"/>
        </w:rPr>
        <w:t>Gap analyses</w:t>
      </w:r>
      <w:bookmarkEnd w:id="28"/>
    </w:p>
    <w:tbl>
      <w:tblPr>
        <w:tblStyle w:val="TableGrid"/>
        <w:tblW w:w="9336" w:type="dxa"/>
        <w:tblLook w:val="04A0" w:firstRow="1" w:lastRow="0" w:firstColumn="1" w:lastColumn="0" w:noHBand="0" w:noVBand="1"/>
      </w:tblPr>
      <w:tblGrid>
        <w:gridCol w:w="1277"/>
        <w:gridCol w:w="2558"/>
        <w:gridCol w:w="3958"/>
        <w:gridCol w:w="1543"/>
      </w:tblGrid>
      <w:tr w:rsidR="00767520" w:rsidRPr="00767520" w14:paraId="7D7E73A5" w14:textId="66415ED6" w:rsidTr="77900422">
        <w:trPr>
          <w:tblHeader/>
        </w:trPr>
        <w:tc>
          <w:tcPr>
            <w:tcW w:w="1261" w:type="dxa"/>
            <w:shd w:val="clear" w:color="auto" w:fill="4F81BD"/>
            <w:vAlign w:val="center"/>
          </w:tcPr>
          <w:p w14:paraId="5BAE72F6" w14:textId="395F687E" w:rsidR="008C7D62" w:rsidRPr="00767520" w:rsidRDefault="000C2093" w:rsidP="00767520">
            <w:pPr>
              <w:jc w:val="left"/>
              <w:rPr>
                <w:rFonts w:ascii="Arial" w:hAnsi="Arial" w:cs="Arial"/>
                <w:b/>
                <w:bCs/>
                <w:color w:val="FFFFFF" w:themeColor="background1"/>
                <w:sz w:val="18"/>
                <w:szCs w:val="18"/>
                <w:lang w:val="en-US"/>
              </w:rPr>
            </w:pPr>
            <w:r w:rsidRPr="00767520">
              <w:rPr>
                <w:rFonts w:ascii="Arial" w:hAnsi="Arial" w:cs="Arial"/>
                <w:b/>
                <w:bCs/>
                <w:color w:val="FFFFFF" w:themeColor="background1"/>
                <w:sz w:val="18"/>
                <w:szCs w:val="18"/>
                <w:lang w:val="en-US"/>
              </w:rPr>
              <w:t>T</w:t>
            </w:r>
            <w:r w:rsidR="008C7D62" w:rsidRPr="00767520">
              <w:rPr>
                <w:rFonts w:ascii="Arial" w:hAnsi="Arial" w:cs="Arial"/>
                <w:b/>
                <w:bCs/>
                <w:color w:val="FFFFFF" w:themeColor="background1"/>
                <w:sz w:val="18"/>
                <w:szCs w:val="18"/>
                <w:lang w:val="en-US"/>
              </w:rPr>
              <w:t>opic</w:t>
            </w:r>
          </w:p>
        </w:tc>
        <w:tc>
          <w:tcPr>
            <w:tcW w:w="2562" w:type="dxa"/>
            <w:shd w:val="clear" w:color="auto" w:fill="4F81BD"/>
            <w:vAlign w:val="center"/>
          </w:tcPr>
          <w:p w14:paraId="4E7D2CBF" w14:textId="3260D88F" w:rsidR="008C7D62" w:rsidRPr="00767520" w:rsidRDefault="008C7D62" w:rsidP="00767520">
            <w:pPr>
              <w:jc w:val="left"/>
              <w:rPr>
                <w:rFonts w:ascii="Arial" w:hAnsi="Arial" w:cs="Arial"/>
                <w:b/>
                <w:bCs/>
                <w:color w:val="FFFFFF" w:themeColor="background1"/>
                <w:sz w:val="18"/>
                <w:szCs w:val="18"/>
                <w:lang w:val="en-US"/>
              </w:rPr>
            </w:pPr>
            <w:r w:rsidRPr="00767520">
              <w:rPr>
                <w:rFonts w:ascii="Arial" w:hAnsi="Arial" w:cs="Arial"/>
                <w:b/>
                <w:bCs/>
                <w:color w:val="FFFFFF" w:themeColor="background1"/>
                <w:sz w:val="18"/>
                <w:szCs w:val="18"/>
                <w:lang w:val="en-US"/>
              </w:rPr>
              <w:t>Gap</w:t>
            </w:r>
          </w:p>
        </w:tc>
        <w:tc>
          <w:tcPr>
            <w:tcW w:w="3969" w:type="dxa"/>
            <w:shd w:val="clear" w:color="auto" w:fill="4F81BD"/>
            <w:vAlign w:val="center"/>
          </w:tcPr>
          <w:p w14:paraId="332A6C03" w14:textId="404E8B8F" w:rsidR="008C7D62" w:rsidRPr="00767520" w:rsidRDefault="008C7D62" w:rsidP="00767520">
            <w:pPr>
              <w:jc w:val="left"/>
              <w:rPr>
                <w:rFonts w:ascii="Arial" w:hAnsi="Arial" w:cs="Arial"/>
                <w:b/>
                <w:bCs/>
                <w:color w:val="FFFFFF" w:themeColor="background1"/>
                <w:sz w:val="18"/>
                <w:szCs w:val="18"/>
                <w:lang w:val="en-US"/>
              </w:rPr>
            </w:pPr>
            <w:r w:rsidRPr="00767520">
              <w:rPr>
                <w:rFonts w:ascii="Arial" w:hAnsi="Arial" w:cs="Arial"/>
                <w:b/>
                <w:bCs/>
                <w:color w:val="FFFFFF" w:themeColor="background1"/>
                <w:sz w:val="18"/>
                <w:szCs w:val="18"/>
                <w:lang w:val="en-US"/>
              </w:rPr>
              <w:t>Strategy</w:t>
            </w:r>
            <w:r w:rsidR="000C2093" w:rsidRPr="00767520">
              <w:rPr>
                <w:rFonts w:ascii="Arial" w:hAnsi="Arial" w:cs="Arial"/>
                <w:b/>
                <w:bCs/>
                <w:color w:val="FFFFFF" w:themeColor="background1"/>
                <w:sz w:val="18"/>
                <w:szCs w:val="18"/>
                <w:lang w:val="en-US"/>
              </w:rPr>
              <w:t xml:space="preserve"> in RF</w:t>
            </w:r>
          </w:p>
        </w:tc>
        <w:tc>
          <w:tcPr>
            <w:tcW w:w="1544" w:type="dxa"/>
            <w:shd w:val="clear" w:color="auto" w:fill="4F81BD"/>
            <w:vAlign w:val="center"/>
          </w:tcPr>
          <w:p w14:paraId="74E0200A" w14:textId="76D60318" w:rsidR="008C7D62" w:rsidRPr="00767520" w:rsidRDefault="00144624" w:rsidP="00767520">
            <w:pPr>
              <w:jc w:val="left"/>
              <w:rPr>
                <w:rFonts w:ascii="Arial" w:hAnsi="Arial" w:cs="Arial"/>
                <w:b/>
                <w:bCs/>
                <w:color w:val="FFFFFF" w:themeColor="background1"/>
                <w:sz w:val="18"/>
                <w:szCs w:val="18"/>
                <w:lang w:val="en-US"/>
              </w:rPr>
            </w:pPr>
            <w:r>
              <w:rPr>
                <w:rFonts w:ascii="Arial" w:hAnsi="Arial" w:cs="Arial"/>
                <w:b/>
                <w:bCs/>
                <w:color w:val="FFFFFF" w:themeColor="background1"/>
                <w:sz w:val="18"/>
                <w:szCs w:val="18"/>
                <w:lang w:val="en-US"/>
              </w:rPr>
              <w:t>EPSA findings</w:t>
            </w:r>
          </w:p>
        </w:tc>
      </w:tr>
      <w:tr w:rsidR="009E181A" w:rsidRPr="00DF3D8B" w14:paraId="77C0EB97" w14:textId="553A19D7" w:rsidTr="77900422">
        <w:tc>
          <w:tcPr>
            <w:tcW w:w="1261" w:type="dxa"/>
            <w:vMerge w:val="restart"/>
            <w:shd w:val="clear" w:color="auto" w:fill="FFFFFF" w:themeFill="background1"/>
          </w:tcPr>
          <w:p w14:paraId="7FACED6A" w14:textId="5E900E03" w:rsidR="009E181A" w:rsidRPr="00DF3D8B" w:rsidRDefault="009E181A" w:rsidP="005B2D9D">
            <w:pPr>
              <w:ind w:right="18"/>
              <w:jc w:val="left"/>
              <w:rPr>
                <w:rFonts w:ascii="Arial" w:hAnsi="Arial" w:cs="Arial"/>
                <w:sz w:val="18"/>
                <w:szCs w:val="18"/>
                <w:lang w:val="en-US"/>
              </w:rPr>
            </w:pPr>
            <w:r w:rsidRPr="00DF3D8B">
              <w:rPr>
                <w:rFonts w:ascii="Arial" w:hAnsi="Arial" w:cs="Arial"/>
                <w:sz w:val="18"/>
                <w:szCs w:val="18"/>
                <w:lang w:val="en-US"/>
              </w:rPr>
              <w:t>Informal users/ owners</w:t>
            </w:r>
          </w:p>
        </w:tc>
        <w:tc>
          <w:tcPr>
            <w:tcW w:w="2562" w:type="dxa"/>
          </w:tcPr>
          <w:p w14:paraId="65E8BE08" w14:textId="52E73A9F"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Turkish legislation does not require payment of compensation to tenants and unofficial users of land/properties. But, according to the amendment on Article 19 of Expropriation Law, persons who have spent money and constructed/erected buildings or other structures on the lands of other persons are compensated at full cost for trees and material costs for buildings. But material costs need to be at replacement cost according to Bank’s operational policies.</w:t>
            </w:r>
          </w:p>
          <w:p w14:paraId="281CE66F" w14:textId="09D01099" w:rsidR="009E181A" w:rsidRPr="00DF3D8B" w:rsidRDefault="009E181A" w:rsidP="005B2D9D">
            <w:pPr>
              <w:jc w:val="left"/>
              <w:rPr>
                <w:rFonts w:ascii="Arial" w:hAnsi="Arial" w:cs="Arial"/>
                <w:sz w:val="18"/>
                <w:szCs w:val="18"/>
                <w:lang w:val="en-US"/>
              </w:rPr>
            </w:pPr>
          </w:p>
        </w:tc>
        <w:tc>
          <w:tcPr>
            <w:tcW w:w="3969" w:type="dxa"/>
          </w:tcPr>
          <w:p w14:paraId="4844956C" w14:textId="6F3CC38B" w:rsidR="008E6644" w:rsidRPr="00DF3D8B" w:rsidRDefault="008E6644" w:rsidP="005B2D9D">
            <w:pPr>
              <w:jc w:val="left"/>
              <w:rPr>
                <w:rFonts w:ascii="Arial" w:hAnsi="Arial" w:cs="Arial"/>
                <w:sz w:val="18"/>
                <w:szCs w:val="18"/>
                <w:lang w:val="en-US"/>
              </w:rPr>
            </w:pPr>
            <w:r w:rsidRPr="00DF3D8B">
              <w:rPr>
                <w:rFonts w:ascii="Arial" w:hAnsi="Arial" w:cs="Arial"/>
                <w:sz w:val="18"/>
                <w:szCs w:val="18"/>
                <w:lang w:val="en-US"/>
              </w:rPr>
              <w:t xml:space="preserve">According to Bank’s ESSs, as well as official users of the land, unofficial users of the land are also defined as PAPs. </w:t>
            </w:r>
          </w:p>
          <w:p w14:paraId="3685A244" w14:textId="77777777"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According to Bank’s procedures, persons who have spent money and constructed buildings or other structures on the lands of other persons are compensated at full replacement cost. They are also compensated for standing crops and economic trees they planted on the land they use unofficially, and assistance if needed to restore income/livelihood lost as a result of being displaced from the land in question.</w:t>
            </w:r>
          </w:p>
          <w:p w14:paraId="1907E17E" w14:textId="77777777"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Compensation provided will ensure that the livelihoods of renters and other informal users of land are not affected. In addition to the legal compensation amount for the official landowners, for other people who have no legal rights, any additional costs to fulfil requirements of Bank standards will be covered by OIZs.</w:t>
            </w:r>
          </w:p>
          <w:p w14:paraId="1B1E5A13" w14:textId="0D7746D3"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Tenants, public land users and squatters would be entitled to the replacement cost of what they have invested in the land.</w:t>
            </w:r>
          </w:p>
        </w:tc>
        <w:tc>
          <w:tcPr>
            <w:tcW w:w="1544" w:type="dxa"/>
            <w:vMerge w:val="restart"/>
          </w:tcPr>
          <w:p w14:paraId="30FE30D6" w14:textId="2AED6DA5" w:rsidR="009E181A" w:rsidRPr="00DF3D8B" w:rsidRDefault="09F1F132" w:rsidP="005B2D9D">
            <w:pPr>
              <w:jc w:val="left"/>
              <w:rPr>
                <w:rFonts w:ascii="Arial" w:hAnsi="Arial" w:cs="Arial"/>
                <w:sz w:val="18"/>
                <w:szCs w:val="18"/>
                <w:lang w:val="en-US"/>
              </w:rPr>
            </w:pPr>
            <w:r w:rsidRPr="77900422">
              <w:rPr>
                <w:rFonts w:ascii="Arial" w:hAnsi="Arial" w:cs="Arial"/>
                <w:sz w:val="18"/>
                <w:szCs w:val="18"/>
                <w:lang w:val="en-US"/>
              </w:rPr>
              <w:t xml:space="preserve">There </w:t>
            </w:r>
            <w:r w:rsidR="4BCDE21A" w:rsidRPr="77900422">
              <w:rPr>
                <w:rFonts w:ascii="Arial" w:hAnsi="Arial" w:cs="Arial"/>
                <w:sz w:val="18"/>
                <w:szCs w:val="18"/>
                <w:lang w:val="en-US"/>
              </w:rPr>
              <w:t xml:space="preserve">is </w:t>
            </w:r>
            <w:r w:rsidR="58CD9D7D" w:rsidRPr="77900422">
              <w:rPr>
                <w:rFonts w:ascii="Arial" w:hAnsi="Arial" w:cs="Arial"/>
                <w:sz w:val="18"/>
                <w:szCs w:val="18"/>
                <w:lang w:val="en-US"/>
              </w:rPr>
              <w:t xml:space="preserve">no </w:t>
            </w:r>
            <w:r w:rsidR="360DDA95" w:rsidRPr="77900422">
              <w:rPr>
                <w:rFonts w:ascii="Arial" w:hAnsi="Arial" w:cs="Arial"/>
                <w:sz w:val="18"/>
                <w:szCs w:val="18"/>
                <w:lang w:val="en-US"/>
              </w:rPr>
              <w:t xml:space="preserve">current </w:t>
            </w:r>
            <w:r w:rsidR="175AE379" w:rsidRPr="77900422">
              <w:rPr>
                <w:rFonts w:ascii="Arial" w:hAnsi="Arial" w:cs="Arial"/>
                <w:sz w:val="18"/>
                <w:szCs w:val="18"/>
                <w:lang w:val="en-US"/>
              </w:rPr>
              <w:t xml:space="preserve"> </w:t>
            </w:r>
            <w:r w:rsidRPr="77900422">
              <w:rPr>
                <w:rFonts w:ascii="Arial" w:hAnsi="Arial" w:cs="Arial"/>
                <w:sz w:val="18"/>
                <w:szCs w:val="18"/>
                <w:lang w:val="en-US"/>
              </w:rPr>
              <w:t>informal users</w:t>
            </w:r>
            <w:r w:rsidR="58CD9D7D" w:rsidRPr="77900422">
              <w:rPr>
                <w:rFonts w:ascii="Arial" w:hAnsi="Arial" w:cs="Arial"/>
                <w:sz w:val="18"/>
                <w:szCs w:val="18"/>
                <w:lang w:val="en-US"/>
              </w:rPr>
              <w:t xml:space="preserve"> identified by ESPA study</w:t>
            </w:r>
            <w:r w:rsidRPr="77900422">
              <w:rPr>
                <w:rFonts w:ascii="Arial" w:hAnsi="Arial" w:cs="Arial"/>
                <w:sz w:val="18"/>
                <w:szCs w:val="18"/>
                <w:lang w:val="en-US"/>
              </w:rPr>
              <w:t xml:space="preserve">. </w:t>
            </w:r>
            <w:r w:rsidR="421B8FDD" w:rsidRPr="77900422">
              <w:rPr>
                <w:rFonts w:ascii="Arial" w:hAnsi="Arial" w:cs="Arial"/>
                <w:sz w:val="18"/>
                <w:szCs w:val="18"/>
                <w:lang w:val="en-US"/>
              </w:rPr>
              <w:t>But before the expropriation, o</w:t>
            </w:r>
            <w:r w:rsidR="28E634D5" w:rsidRPr="77900422">
              <w:rPr>
                <w:rFonts w:ascii="Arial" w:hAnsi="Arial" w:cs="Arial"/>
                <w:sz w:val="18"/>
                <w:szCs w:val="18"/>
                <w:lang w:val="en-US"/>
              </w:rPr>
              <w:t xml:space="preserve">ne </w:t>
            </w:r>
            <w:r w:rsidR="175AE379" w:rsidRPr="77900422">
              <w:rPr>
                <w:rFonts w:ascii="Arial" w:hAnsi="Arial" w:cs="Arial"/>
                <w:sz w:val="18"/>
                <w:szCs w:val="18"/>
                <w:lang w:val="en-US"/>
              </w:rPr>
              <w:t xml:space="preserve">owner of a house </w:t>
            </w:r>
            <w:r w:rsidR="1AAF65CA" w:rsidRPr="77900422">
              <w:rPr>
                <w:rFonts w:ascii="Arial" w:hAnsi="Arial" w:cs="Arial"/>
                <w:sz w:val="18"/>
                <w:szCs w:val="18"/>
                <w:lang w:val="en-US"/>
              </w:rPr>
              <w:t>o</w:t>
            </w:r>
            <w:r w:rsidR="175AE379" w:rsidRPr="77900422">
              <w:rPr>
                <w:rFonts w:ascii="Arial" w:hAnsi="Arial" w:cs="Arial"/>
                <w:sz w:val="18"/>
                <w:szCs w:val="18"/>
                <w:lang w:val="en-US"/>
              </w:rPr>
              <w:t>n public land and 2 nomad famil</w:t>
            </w:r>
            <w:r w:rsidR="4AEFEAFE" w:rsidRPr="77900422">
              <w:rPr>
                <w:rFonts w:ascii="Arial" w:hAnsi="Arial" w:cs="Arial"/>
                <w:sz w:val="18"/>
                <w:szCs w:val="18"/>
                <w:lang w:val="en-US"/>
              </w:rPr>
              <w:t xml:space="preserve">ies </w:t>
            </w:r>
            <w:r w:rsidR="175AE379" w:rsidRPr="77900422">
              <w:rPr>
                <w:rFonts w:ascii="Arial" w:hAnsi="Arial" w:cs="Arial"/>
                <w:sz w:val="18"/>
                <w:szCs w:val="18"/>
                <w:lang w:val="en-US"/>
              </w:rPr>
              <w:t xml:space="preserve">lived in a tent on the project area in the past </w:t>
            </w:r>
            <w:r w:rsidR="1734A460" w:rsidRPr="77900422">
              <w:rPr>
                <w:rFonts w:ascii="Arial" w:hAnsi="Arial" w:cs="Arial"/>
                <w:sz w:val="18"/>
                <w:szCs w:val="18"/>
                <w:lang w:val="en-US"/>
              </w:rPr>
              <w:t xml:space="preserve">according to information obtained </w:t>
            </w:r>
            <w:r w:rsidR="28E634D5" w:rsidRPr="77900422">
              <w:rPr>
                <w:rFonts w:ascii="Arial" w:hAnsi="Arial" w:cs="Arial"/>
                <w:sz w:val="18"/>
                <w:szCs w:val="18"/>
                <w:lang w:val="en-US"/>
              </w:rPr>
              <w:t>and evaluated in the scope of EPSA.</w:t>
            </w:r>
          </w:p>
        </w:tc>
      </w:tr>
      <w:tr w:rsidR="009E181A" w:rsidRPr="00DF3D8B" w14:paraId="30204C37" w14:textId="77777777" w:rsidTr="77900422">
        <w:tc>
          <w:tcPr>
            <w:tcW w:w="1261" w:type="dxa"/>
            <w:vMerge/>
          </w:tcPr>
          <w:p w14:paraId="3E65F499" w14:textId="77777777" w:rsidR="009E181A" w:rsidRPr="00DF3D8B" w:rsidRDefault="009E181A" w:rsidP="005B2D9D">
            <w:pPr>
              <w:ind w:right="18"/>
              <w:jc w:val="left"/>
              <w:rPr>
                <w:rFonts w:ascii="Arial" w:hAnsi="Arial" w:cs="Arial"/>
                <w:sz w:val="18"/>
                <w:szCs w:val="18"/>
                <w:lang w:val="en-US"/>
              </w:rPr>
            </w:pPr>
          </w:p>
        </w:tc>
        <w:tc>
          <w:tcPr>
            <w:tcW w:w="2562" w:type="dxa"/>
          </w:tcPr>
          <w:p w14:paraId="68656E31" w14:textId="7596C48E"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According to Turkish legislation, only people who lose legally owned land are considered as PAPs. Thus, the possible losses of other project affected persons such as the non-title holders and users of public lands, host population, nomadic/migrants (using the project area) or economically displaced people are not recognized and there are no provisions to mitigate the adverse effects of the projects on these people. In Turkish legislation, most of these groups are not considered as PAP.</w:t>
            </w:r>
          </w:p>
        </w:tc>
        <w:tc>
          <w:tcPr>
            <w:tcW w:w="3969" w:type="dxa"/>
          </w:tcPr>
          <w:p w14:paraId="16413B20" w14:textId="6F21F6B5"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For such people who are affected and fall under the definition of ESS5, mitigation measures such as occupational education or some job opportunities etc. will be provided in addition to compensation for investments in the land and assistance in moving to a place where they can live and work legally.</w:t>
            </w:r>
          </w:p>
        </w:tc>
        <w:tc>
          <w:tcPr>
            <w:tcW w:w="1544" w:type="dxa"/>
            <w:vMerge/>
          </w:tcPr>
          <w:p w14:paraId="5F85EEA0" w14:textId="77777777" w:rsidR="009E181A" w:rsidRPr="00DF3D8B" w:rsidRDefault="009E181A" w:rsidP="005B2D9D">
            <w:pPr>
              <w:jc w:val="left"/>
              <w:rPr>
                <w:rFonts w:ascii="Arial" w:hAnsi="Arial" w:cs="Arial"/>
                <w:sz w:val="18"/>
                <w:szCs w:val="18"/>
                <w:lang w:val="en-US"/>
              </w:rPr>
            </w:pPr>
          </w:p>
        </w:tc>
      </w:tr>
      <w:tr w:rsidR="008C7D62" w:rsidRPr="00DF3D8B" w14:paraId="13E72B70" w14:textId="22A45284" w:rsidTr="77900422">
        <w:tc>
          <w:tcPr>
            <w:tcW w:w="1261" w:type="dxa"/>
            <w:shd w:val="clear" w:color="auto" w:fill="FFFFFF" w:themeFill="background1"/>
          </w:tcPr>
          <w:p w14:paraId="3F1AF3B2" w14:textId="59A81332"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Replacement cost</w:t>
            </w:r>
          </w:p>
        </w:tc>
        <w:tc>
          <w:tcPr>
            <w:tcW w:w="2562" w:type="dxa"/>
          </w:tcPr>
          <w:p w14:paraId="0803C69D" w14:textId="6F49A19A"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 xml:space="preserve">According to Turkish legislation, only the legal property owners can get </w:t>
            </w:r>
            <w:r w:rsidRPr="00DF3D8B">
              <w:rPr>
                <w:rFonts w:ascii="Arial" w:hAnsi="Arial" w:cs="Arial"/>
                <w:sz w:val="18"/>
                <w:szCs w:val="18"/>
                <w:lang w:val="en-US"/>
              </w:rPr>
              <w:lastRenderedPageBreak/>
              <w:t>monetary compensation and there is a clause in the law indicating that depreciation shall be deducted in the valuation process for the buildings (for expropriation), which may cause the expropriation value to be less than the full replacement cost as defined in ESS5 (which does not allow for applying depreciation).</w:t>
            </w:r>
          </w:p>
        </w:tc>
        <w:tc>
          <w:tcPr>
            <w:tcW w:w="3969" w:type="dxa"/>
          </w:tcPr>
          <w:p w14:paraId="619FA123" w14:textId="77777777"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lastRenderedPageBreak/>
              <w:t xml:space="preserve">The difference between full replacement cost and compensation to be paid (set out in the </w:t>
            </w:r>
            <w:r w:rsidRPr="00DF3D8B">
              <w:rPr>
                <w:rFonts w:ascii="Arial" w:hAnsi="Arial" w:cs="Arial"/>
                <w:sz w:val="18"/>
                <w:szCs w:val="18"/>
                <w:lang w:val="en-US"/>
              </w:rPr>
              <w:lastRenderedPageBreak/>
              <w:t>valuation methodology of the relevant law) will be provided by OIZs.</w:t>
            </w:r>
          </w:p>
          <w:p w14:paraId="180C3E32" w14:textId="49D51277"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Legal landowners will therefore be compensated for loss of land, and tenants, public land users and squatters would be entitled to the replacement cost of what they have invested in the land.</w:t>
            </w:r>
          </w:p>
        </w:tc>
        <w:tc>
          <w:tcPr>
            <w:tcW w:w="1544" w:type="dxa"/>
          </w:tcPr>
          <w:p w14:paraId="14FE6474" w14:textId="1F0BF1C8"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lastRenderedPageBreak/>
              <w:t xml:space="preserve">There is deduction for depreciation. </w:t>
            </w:r>
            <w:r w:rsidR="003B3475" w:rsidRPr="00DF3D8B">
              <w:rPr>
                <w:rFonts w:ascii="Arial" w:hAnsi="Arial" w:cs="Arial"/>
                <w:sz w:val="18"/>
                <w:szCs w:val="18"/>
                <w:lang w:val="en-US"/>
              </w:rPr>
              <w:lastRenderedPageBreak/>
              <w:t>Corrective actions are suggested within the scope of EPSA (See Chapter 6).</w:t>
            </w:r>
          </w:p>
        </w:tc>
      </w:tr>
      <w:tr w:rsidR="008C7D62" w:rsidRPr="00DF3D8B" w14:paraId="59F09611" w14:textId="7E606917" w:rsidTr="77900422">
        <w:tc>
          <w:tcPr>
            <w:tcW w:w="1261" w:type="dxa"/>
            <w:shd w:val="clear" w:color="auto" w:fill="FFFFFF" w:themeFill="background1"/>
          </w:tcPr>
          <w:p w14:paraId="267A1638" w14:textId="6836D4D5"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lastRenderedPageBreak/>
              <w:t>Unviable lands</w:t>
            </w:r>
          </w:p>
        </w:tc>
        <w:tc>
          <w:tcPr>
            <w:tcW w:w="2562" w:type="dxa"/>
          </w:tcPr>
          <w:p w14:paraId="34B33477" w14:textId="494C0162"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 xml:space="preserve">Request for the expropriation of unviable land due to partial expropriation: According to law, landowners subject to partial expropriation have a right to request the expropriation of the remaining land within 30 days. </w:t>
            </w:r>
          </w:p>
        </w:tc>
        <w:tc>
          <w:tcPr>
            <w:tcW w:w="3969" w:type="dxa"/>
          </w:tcPr>
          <w:p w14:paraId="225CAFA0" w14:textId="03DDFAE6"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ESS5 does not define a time limit for such requests. If there is a partial expropriation request for the remaining part of the land, the sub-borrower will ensure to receive this request within 30 days.</w:t>
            </w:r>
          </w:p>
        </w:tc>
        <w:tc>
          <w:tcPr>
            <w:tcW w:w="1544" w:type="dxa"/>
          </w:tcPr>
          <w:p w14:paraId="53AC84FA" w14:textId="6C2D02FB" w:rsidR="008C7D62" w:rsidRPr="00DF3D8B" w:rsidRDefault="008C7D62" w:rsidP="005B2D9D">
            <w:pPr>
              <w:jc w:val="left"/>
              <w:rPr>
                <w:rFonts w:ascii="Arial" w:hAnsi="Arial" w:cs="Arial"/>
                <w:sz w:val="18"/>
                <w:szCs w:val="18"/>
                <w:lang w:val="en-US"/>
              </w:rPr>
            </w:pPr>
            <w:r w:rsidRPr="00DF3D8B">
              <w:rPr>
                <w:rFonts w:ascii="Arial" w:hAnsi="Arial" w:cs="Arial"/>
                <w:sz w:val="18"/>
                <w:szCs w:val="18"/>
                <w:lang w:val="en-US"/>
              </w:rPr>
              <w:t>The lands are not divided and fragmented. Not applicable for sub-project.</w:t>
            </w:r>
          </w:p>
        </w:tc>
      </w:tr>
      <w:tr w:rsidR="00FE3CBF" w:rsidRPr="00DF3D8B" w14:paraId="4C2D8A34" w14:textId="77777777" w:rsidTr="77900422">
        <w:tc>
          <w:tcPr>
            <w:tcW w:w="1261" w:type="dxa"/>
            <w:shd w:val="clear" w:color="auto" w:fill="FFFFFF" w:themeFill="background1"/>
          </w:tcPr>
          <w:p w14:paraId="445CA836" w14:textId="37982762" w:rsidR="00FE3CBF"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Resettlement Planning</w:t>
            </w:r>
          </w:p>
        </w:tc>
        <w:tc>
          <w:tcPr>
            <w:tcW w:w="2562" w:type="dxa"/>
          </w:tcPr>
          <w:p w14:paraId="31AE0213" w14:textId="197FC793" w:rsidR="00FE3CBF"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 xml:space="preserve">There is no statutory arrangement for preparation of a Resettlement Plan covering all displaced persons and host families. </w:t>
            </w:r>
          </w:p>
        </w:tc>
        <w:tc>
          <w:tcPr>
            <w:tcW w:w="3969" w:type="dxa"/>
          </w:tcPr>
          <w:p w14:paraId="7B92604D" w14:textId="56180368" w:rsidR="00FE3CBF"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Therefore, the preparation of RPs by the MoIT will be required. If land is acquired before the subloan agreement is signed, environmental and social due diligence will be carried out (Ex Post Social Assessment outline provided in Annex 3). Also, for the projects that entail additional land acquisition in the future, proactive study and reporting will be carried out by the sub-borrowers.</w:t>
            </w:r>
          </w:p>
        </w:tc>
        <w:tc>
          <w:tcPr>
            <w:tcW w:w="1544" w:type="dxa"/>
          </w:tcPr>
          <w:p w14:paraId="0D089A2D" w14:textId="5C27EA98" w:rsidR="00FE3CBF" w:rsidRPr="00DF3D8B" w:rsidRDefault="00221A2B" w:rsidP="005B2D9D">
            <w:pPr>
              <w:jc w:val="left"/>
              <w:rPr>
                <w:rFonts w:ascii="Arial" w:hAnsi="Arial" w:cs="Arial"/>
                <w:sz w:val="18"/>
                <w:szCs w:val="18"/>
                <w:lang w:val="en-US"/>
              </w:rPr>
            </w:pPr>
            <w:r>
              <w:rPr>
                <w:rFonts w:ascii="Arial" w:hAnsi="Arial" w:cs="Arial"/>
                <w:sz w:val="18"/>
                <w:szCs w:val="18"/>
                <w:lang w:val="en-US"/>
              </w:rPr>
              <w:t>TUIOSB</w:t>
            </w:r>
            <w:r w:rsidR="4A92719F" w:rsidRPr="6F9599FC">
              <w:rPr>
                <w:rFonts w:ascii="Arial" w:hAnsi="Arial" w:cs="Arial"/>
                <w:sz w:val="18"/>
                <w:szCs w:val="18"/>
                <w:lang w:val="en-US"/>
              </w:rPr>
              <w:t xml:space="preserve"> has  prepared this EPSA</w:t>
            </w:r>
            <w:r w:rsidR="58CD9D7D" w:rsidRPr="6F9599FC">
              <w:rPr>
                <w:rFonts w:ascii="Arial" w:hAnsi="Arial" w:cs="Arial"/>
                <w:sz w:val="18"/>
                <w:szCs w:val="18"/>
                <w:lang w:val="en-US"/>
              </w:rPr>
              <w:t xml:space="preserve"> for Phase 1 area</w:t>
            </w:r>
            <w:r w:rsidR="4A92719F" w:rsidRPr="6F9599FC">
              <w:rPr>
                <w:rFonts w:ascii="Arial" w:hAnsi="Arial" w:cs="Arial"/>
                <w:sz w:val="18"/>
                <w:szCs w:val="18"/>
                <w:lang w:val="en-US"/>
              </w:rPr>
              <w:t>.</w:t>
            </w:r>
          </w:p>
          <w:p w14:paraId="39855C2A" w14:textId="43EF7F13" w:rsidR="00F52C56" w:rsidRPr="00DF3D8B" w:rsidRDefault="00F52C56" w:rsidP="005B2D9D">
            <w:pPr>
              <w:jc w:val="left"/>
              <w:rPr>
                <w:rFonts w:ascii="Arial" w:hAnsi="Arial" w:cs="Arial"/>
                <w:sz w:val="18"/>
                <w:szCs w:val="18"/>
                <w:lang w:val="en-US"/>
              </w:rPr>
            </w:pPr>
          </w:p>
        </w:tc>
      </w:tr>
      <w:tr w:rsidR="009E181A" w:rsidRPr="00DF3D8B" w14:paraId="7A344ABA" w14:textId="77777777" w:rsidTr="77900422">
        <w:tc>
          <w:tcPr>
            <w:tcW w:w="1261" w:type="dxa"/>
            <w:shd w:val="clear" w:color="auto" w:fill="FFFFFF" w:themeFill="background1"/>
          </w:tcPr>
          <w:p w14:paraId="4255AE05" w14:textId="0A60A723" w:rsidR="009E181A" w:rsidRPr="00DF3D8B" w:rsidRDefault="009E181A" w:rsidP="005B2D9D">
            <w:pPr>
              <w:jc w:val="left"/>
              <w:rPr>
                <w:rFonts w:ascii="Arial" w:hAnsi="Arial" w:cs="Arial"/>
                <w:sz w:val="18"/>
                <w:szCs w:val="18"/>
                <w:lang w:val="en-US"/>
              </w:rPr>
            </w:pPr>
            <w:r w:rsidRPr="00DF3D8B">
              <w:rPr>
                <w:rFonts w:ascii="Arial" w:hAnsi="Arial" w:cs="Arial"/>
                <w:sz w:val="18"/>
                <w:szCs w:val="18"/>
                <w:lang w:val="en-US"/>
              </w:rPr>
              <w:t>Public Information Disclosure, Consultation and Participation</w:t>
            </w:r>
          </w:p>
        </w:tc>
        <w:tc>
          <w:tcPr>
            <w:tcW w:w="2562" w:type="dxa"/>
          </w:tcPr>
          <w:p w14:paraId="6C01DBCB" w14:textId="641BD5AE" w:rsidR="009E181A" w:rsidRPr="00DF3D8B" w:rsidRDefault="007D4C7F" w:rsidP="005B2D9D">
            <w:pPr>
              <w:jc w:val="left"/>
              <w:rPr>
                <w:rFonts w:ascii="Arial" w:hAnsi="Arial" w:cs="Arial"/>
                <w:sz w:val="18"/>
                <w:szCs w:val="18"/>
                <w:lang w:val="en-US"/>
              </w:rPr>
            </w:pPr>
            <w:r w:rsidRPr="00DF3D8B">
              <w:rPr>
                <w:rFonts w:ascii="Arial" w:hAnsi="Arial" w:cs="Arial"/>
                <w:sz w:val="18"/>
                <w:szCs w:val="18"/>
                <w:lang w:val="en-US"/>
              </w:rPr>
              <w:t>There are no provisions regarding information disclosure to public, public consultation and participation in the Turkish legislation regarding land acquisition. In the scope of normal expropriation procedures, an invitation letter is sent to property owners for the aim of informing and inviting rightful owner to negotiations within 15 days. Therefore, the rightful owner becomes aware of land acquisition and has the opportunity to negotiate and/or challenge the proposed compensation amount. ESS5 requires full public disclosure of RF and RPs.</w:t>
            </w:r>
          </w:p>
        </w:tc>
        <w:tc>
          <w:tcPr>
            <w:tcW w:w="3969" w:type="dxa"/>
          </w:tcPr>
          <w:p w14:paraId="5FE903E5" w14:textId="77777777" w:rsidR="007D4C7F" w:rsidRPr="00DF3D8B" w:rsidRDefault="007D4C7F" w:rsidP="005B2D9D">
            <w:pPr>
              <w:jc w:val="left"/>
              <w:rPr>
                <w:rFonts w:ascii="Arial" w:hAnsi="Arial" w:cs="Arial"/>
                <w:sz w:val="18"/>
                <w:szCs w:val="18"/>
                <w:lang w:val="en-US"/>
              </w:rPr>
            </w:pPr>
            <w:r w:rsidRPr="00DF3D8B">
              <w:rPr>
                <w:rFonts w:ascii="Arial" w:hAnsi="Arial" w:cs="Arial"/>
                <w:sz w:val="18"/>
                <w:szCs w:val="18"/>
                <w:lang w:val="en-US"/>
              </w:rPr>
              <w:t>For this project, MoIT, designated state authority and OIZs are responsible for arranging with project-affected people consultation meetings before land acquisition procedures begin to inform them about the land requirements of the sub-projects as well as the availability of an RF, the draft RPs that include entitlements, and resettlement planning and implementation if any. In addition, the RF and RPs will be disclosed at the local level and on MoIT’s website.</w:t>
            </w:r>
          </w:p>
          <w:p w14:paraId="1E59DCC1" w14:textId="09474B1A" w:rsidR="009E181A" w:rsidRPr="00DF3D8B" w:rsidRDefault="007D4C7F" w:rsidP="005B2D9D">
            <w:pPr>
              <w:jc w:val="left"/>
              <w:rPr>
                <w:rFonts w:ascii="Arial" w:hAnsi="Arial" w:cs="Arial"/>
                <w:sz w:val="18"/>
                <w:szCs w:val="18"/>
                <w:lang w:val="en-US"/>
              </w:rPr>
            </w:pPr>
            <w:r w:rsidRPr="00DF3D8B">
              <w:rPr>
                <w:rFonts w:ascii="Arial" w:hAnsi="Arial" w:cs="Arial"/>
                <w:sz w:val="18"/>
                <w:szCs w:val="18"/>
                <w:lang w:val="en-US"/>
              </w:rPr>
              <w:t>The MoIT and OIZs will also notify the other affected groups and stakeholders in addition to the people who have legal rights, including those who have made investments in public land or are occupying the land without formal rights, and tenants, through an official registration mail as they notify the land and property owners and with consultations. In the letter, information about the related sub-projects and impacts due to land requirements will be provided.</w:t>
            </w:r>
          </w:p>
        </w:tc>
        <w:tc>
          <w:tcPr>
            <w:tcW w:w="1544" w:type="dxa"/>
          </w:tcPr>
          <w:p w14:paraId="7876A210" w14:textId="77FC7258" w:rsidR="009E181A" w:rsidRPr="00DF3D8B" w:rsidRDefault="0CC59475" w:rsidP="005B2D9D">
            <w:pPr>
              <w:jc w:val="left"/>
              <w:rPr>
                <w:rFonts w:ascii="Arial" w:hAnsi="Arial" w:cs="Arial"/>
                <w:sz w:val="18"/>
                <w:szCs w:val="18"/>
                <w:lang w:val="en-US"/>
              </w:rPr>
            </w:pPr>
            <w:r w:rsidRPr="77900422">
              <w:rPr>
                <w:rFonts w:ascii="Arial" w:hAnsi="Arial" w:cs="Arial"/>
                <w:sz w:val="18"/>
                <w:szCs w:val="18"/>
                <w:lang w:val="en-US"/>
              </w:rPr>
              <w:t xml:space="preserve">The land acquisition process </w:t>
            </w:r>
            <w:r w:rsidR="58CD9D7D" w:rsidRPr="77900422">
              <w:rPr>
                <w:rFonts w:ascii="Arial" w:hAnsi="Arial" w:cs="Arial"/>
                <w:sz w:val="18"/>
                <w:szCs w:val="18"/>
                <w:lang w:val="en-US"/>
              </w:rPr>
              <w:t xml:space="preserve">of Phase 1 of </w:t>
            </w:r>
            <w:r w:rsidRPr="77900422">
              <w:rPr>
                <w:rFonts w:ascii="Arial" w:hAnsi="Arial" w:cs="Arial"/>
                <w:sz w:val="18"/>
                <w:szCs w:val="18"/>
                <w:lang w:val="en-US"/>
              </w:rPr>
              <w:t xml:space="preserve">this project </w:t>
            </w:r>
            <w:r w:rsidR="6E037052" w:rsidRPr="77900422">
              <w:rPr>
                <w:rFonts w:ascii="Arial" w:hAnsi="Arial" w:cs="Arial"/>
                <w:sz w:val="18"/>
                <w:szCs w:val="18"/>
                <w:lang w:val="en-US"/>
              </w:rPr>
              <w:t xml:space="preserve">was </w:t>
            </w:r>
            <w:r w:rsidRPr="77900422">
              <w:rPr>
                <w:rFonts w:ascii="Arial" w:hAnsi="Arial" w:cs="Arial"/>
                <w:sz w:val="18"/>
                <w:szCs w:val="18"/>
                <w:lang w:val="en-US"/>
              </w:rPr>
              <w:t xml:space="preserve"> completed</w:t>
            </w:r>
            <w:r w:rsidR="28E634D5" w:rsidRPr="77900422">
              <w:rPr>
                <w:rFonts w:ascii="Arial" w:hAnsi="Arial" w:cs="Arial"/>
                <w:sz w:val="18"/>
                <w:szCs w:val="18"/>
                <w:lang w:val="en-US"/>
              </w:rPr>
              <w:t xml:space="preserve"> between 2018-2022</w:t>
            </w:r>
            <w:r w:rsidRPr="77900422">
              <w:rPr>
                <w:rFonts w:ascii="Arial" w:hAnsi="Arial" w:cs="Arial"/>
                <w:sz w:val="18"/>
                <w:szCs w:val="18"/>
                <w:lang w:val="en-US"/>
              </w:rPr>
              <w:t>. Still,</w:t>
            </w:r>
            <w:r w:rsidR="07E24E0A" w:rsidRPr="77900422">
              <w:rPr>
                <w:rFonts w:ascii="Arial" w:hAnsi="Arial" w:cs="Arial"/>
                <w:sz w:val="18"/>
                <w:szCs w:val="18"/>
                <w:lang w:val="en-US"/>
              </w:rPr>
              <w:t xml:space="preserve"> affected people will be included in the information sharing and consultation processes as included in the project-spe</w:t>
            </w:r>
            <w:r w:rsidR="5F749DC8" w:rsidRPr="77900422">
              <w:rPr>
                <w:rFonts w:ascii="Arial" w:hAnsi="Arial" w:cs="Arial"/>
                <w:sz w:val="18"/>
                <w:szCs w:val="18"/>
                <w:lang w:val="en-US"/>
              </w:rPr>
              <w:t>c</w:t>
            </w:r>
            <w:r w:rsidR="07E24E0A" w:rsidRPr="77900422">
              <w:rPr>
                <w:rFonts w:ascii="Arial" w:hAnsi="Arial" w:cs="Arial"/>
                <w:sz w:val="18"/>
                <w:szCs w:val="18"/>
                <w:lang w:val="en-US"/>
              </w:rPr>
              <w:t>ific SEP.</w:t>
            </w:r>
            <w:r w:rsidRPr="77900422">
              <w:rPr>
                <w:rFonts w:ascii="Arial" w:hAnsi="Arial" w:cs="Arial"/>
                <w:sz w:val="18"/>
                <w:szCs w:val="18"/>
                <w:lang w:val="en-US"/>
              </w:rPr>
              <w:t xml:space="preserve"> </w:t>
            </w:r>
          </w:p>
        </w:tc>
      </w:tr>
      <w:tr w:rsidR="000C2093" w:rsidRPr="00DF3D8B" w14:paraId="75CD4E01" w14:textId="77777777" w:rsidTr="77900422">
        <w:tc>
          <w:tcPr>
            <w:tcW w:w="1261" w:type="dxa"/>
            <w:shd w:val="clear" w:color="auto" w:fill="FFFFFF" w:themeFill="background1"/>
          </w:tcPr>
          <w:p w14:paraId="3792E7A7" w14:textId="5AEDA0FF" w:rsidR="000C2093" w:rsidRPr="00DF3D8B" w:rsidRDefault="000C2093" w:rsidP="005B2D9D">
            <w:pPr>
              <w:jc w:val="left"/>
              <w:rPr>
                <w:rFonts w:ascii="Arial" w:hAnsi="Arial" w:cs="Arial"/>
                <w:sz w:val="18"/>
                <w:szCs w:val="18"/>
                <w:lang w:val="en-US"/>
              </w:rPr>
            </w:pPr>
            <w:r w:rsidRPr="00DF3D8B">
              <w:rPr>
                <w:rFonts w:ascii="Arial" w:hAnsi="Arial" w:cs="Arial"/>
                <w:sz w:val="18"/>
                <w:szCs w:val="18"/>
                <w:lang w:val="en-US"/>
              </w:rPr>
              <w:t>Grievance Mechanism (GM)</w:t>
            </w:r>
          </w:p>
        </w:tc>
        <w:tc>
          <w:tcPr>
            <w:tcW w:w="2562" w:type="dxa"/>
          </w:tcPr>
          <w:p w14:paraId="19CDBD0C" w14:textId="608E1F65" w:rsidR="000C2093" w:rsidRPr="00DF3D8B" w:rsidRDefault="000C2093" w:rsidP="005B2D9D">
            <w:pPr>
              <w:jc w:val="left"/>
              <w:rPr>
                <w:rFonts w:ascii="Arial" w:hAnsi="Arial" w:cs="Arial"/>
                <w:sz w:val="18"/>
                <w:szCs w:val="18"/>
                <w:lang w:val="en-US"/>
              </w:rPr>
            </w:pPr>
            <w:r w:rsidRPr="00DF3D8B">
              <w:rPr>
                <w:rFonts w:ascii="Arial" w:hAnsi="Arial" w:cs="Arial"/>
                <w:sz w:val="18"/>
                <w:szCs w:val="18"/>
                <w:lang w:val="en-US"/>
              </w:rPr>
              <w:t xml:space="preserve">There are channels for lodging grievances under different laws of Turkey (2942 Expropriation Law, 3071 Grievances Law, and 4982 Access to Information </w:t>
            </w:r>
            <w:r w:rsidRPr="00DF3D8B">
              <w:rPr>
                <w:rFonts w:ascii="Arial" w:hAnsi="Arial" w:cs="Arial"/>
                <w:sz w:val="18"/>
                <w:szCs w:val="18"/>
                <w:lang w:val="en-US"/>
              </w:rPr>
              <w:lastRenderedPageBreak/>
              <w:t>Law), but these are through more formal and legalistic mechanisms.</w:t>
            </w:r>
          </w:p>
        </w:tc>
        <w:tc>
          <w:tcPr>
            <w:tcW w:w="3969" w:type="dxa"/>
          </w:tcPr>
          <w:p w14:paraId="04DA44DD" w14:textId="0701A5DD" w:rsidR="000C2093" w:rsidRPr="00DF3D8B" w:rsidRDefault="000C2093" w:rsidP="005B2D9D">
            <w:pPr>
              <w:jc w:val="left"/>
              <w:rPr>
                <w:rFonts w:ascii="Arial" w:hAnsi="Arial" w:cs="Arial"/>
                <w:sz w:val="18"/>
                <w:szCs w:val="18"/>
                <w:lang w:val="en-US"/>
              </w:rPr>
            </w:pPr>
            <w:r w:rsidRPr="00DF3D8B">
              <w:rPr>
                <w:rFonts w:ascii="Arial" w:hAnsi="Arial" w:cs="Arial"/>
                <w:sz w:val="18"/>
                <w:szCs w:val="18"/>
                <w:lang w:val="en-US"/>
              </w:rPr>
              <w:lastRenderedPageBreak/>
              <w:t xml:space="preserve">For this project, a project GM will be developed within MoIT and the OIZs, consisting of accessible and documented grievance redress handling at sub-project levels. These project level GMs are supplementary, but do not substitute for the </w:t>
            </w:r>
            <w:r w:rsidRPr="00DF3D8B">
              <w:rPr>
                <w:rFonts w:ascii="Arial" w:hAnsi="Arial" w:cs="Arial"/>
                <w:sz w:val="18"/>
                <w:szCs w:val="18"/>
                <w:lang w:val="en-US"/>
              </w:rPr>
              <w:lastRenderedPageBreak/>
              <w:t>formal legal mechanisms (national level), which remain available to PAPs who choose to pursue them.</w:t>
            </w:r>
          </w:p>
        </w:tc>
        <w:tc>
          <w:tcPr>
            <w:tcW w:w="1544" w:type="dxa"/>
          </w:tcPr>
          <w:p w14:paraId="44907B0C" w14:textId="7594130E" w:rsidR="000C2093" w:rsidRPr="00DF3D8B" w:rsidRDefault="000C2093" w:rsidP="005B2D9D">
            <w:pPr>
              <w:jc w:val="left"/>
              <w:rPr>
                <w:rFonts w:ascii="Arial" w:hAnsi="Arial" w:cs="Arial"/>
                <w:sz w:val="18"/>
                <w:szCs w:val="18"/>
                <w:lang w:val="en-US"/>
              </w:rPr>
            </w:pPr>
            <w:r w:rsidRPr="00DF3D8B">
              <w:rPr>
                <w:rFonts w:ascii="Arial" w:hAnsi="Arial" w:cs="Arial"/>
                <w:sz w:val="18"/>
                <w:szCs w:val="18"/>
                <w:lang w:val="en-US"/>
              </w:rPr>
              <w:lastRenderedPageBreak/>
              <w:t xml:space="preserve">There will be a GM of the sub-project as seen in the project-specific SEP </w:t>
            </w:r>
            <w:r w:rsidRPr="00DF3D8B">
              <w:rPr>
                <w:rFonts w:ascii="Arial" w:hAnsi="Arial" w:cs="Arial"/>
                <w:sz w:val="18"/>
                <w:szCs w:val="18"/>
                <w:lang w:val="en-US"/>
              </w:rPr>
              <w:lastRenderedPageBreak/>
              <w:t>and Chapter 5 of this EPSA.</w:t>
            </w:r>
          </w:p>
        </w:tc>
      </w:tr>
    </w:tbl>
    <w:p w14:paraId="5B2DB80B" w14:textId="77777777" w:rsidR="00D97AE9" w:rsidRPr="00D97AE9" w:rsidRDefault="00D97AE9" w:rsidP="00D97AE9">
      <w:pPr>
        <w:rPr>
          <w:lang w:val="en-US" w:eastAsia="tr-TR"/>
        </w:rPr>
      </w:pPr>
    </w:p>
    <w:p w14:paraId="6B7C145F" w14:textId="3AC8C6EB" w:rsidR="008250A7" w:rsidRPr="0076158F" w:rsidRDefault="008250A7" w:rsidP="0076158F">
      <w:pPr>
        <w:pStyle w:val="Heading2"/>
        <w:spacing w:before="240" w:after="240" w:line="300" w:lineRule="auto"/>
        <w:ind w:left="709" w:hanging="709"/>
        <w:rPr>
          <w:rFonts w:ascii="Arial" w:hAnsi="Arial" w:cs="Arial"/>
          <w:color w:val="4F81BD"/>
          <w:sz w:val="24"/>
          <w:szCs w:val="24"/>
        </w:rPr>
      </w:pPr>
      <w:bookmarkStart w:id="29" w:name="_Toc136530979"/>
      <w:r w:rsidRPr="0076158F">
        <w:rPr>
          <w:rFonts w:ascii="Arial" w:hAnsi="Arial" w:cs="Arial"/>
          <w:color w:val="4F81BD"/>
          <w:sz w:val="24"/>
          <w:szCs w:val="24"/>
        </w:rPr>
        <w:t>Commitments of Resettlement Framework</w:t>
      </w:r>
      <w:bookmarkEnd w:id="29"/>
    </w:p>
    <w:p w14:paraId="6F980A80" w14:textId="7CC92220" w:rsidR="00655771" w:rsidRPr="00767520" w:rsidRDefault="00D97AE9" w:rsidP="00767520">
      <w:pPr>
        <w:spacing w:before="240" w:after="240" w:line="300" w:lineRule="auto"/>
        <w:rPr>
          <w:rFonts w:ascii="Arial" w:hAnsi="Arial" w:cs="Arial"/>
          <w:lang w:val="en-US" w:eastAsia="tr-TR"/>
        </w:rPr>
      </w:pPr>
      <w:r w:rsidRPr="00767520">
        <w:rPr>
          <w:rFonts w:ascii="Arial" w:hAnsi="Arial" w:cs="Arial"/>
          <w:lang w:val="en-US" w:eastAsia="tr-TR"/>
        </w:rPr>
        <w:t xml:space="preserve">In order to close the gaps mentioned above, RF includes the following commitments, and these commitments are also binding for the sub-projects that will prepare the RP and EPSA. </w:t>
      </w:r>
      <w:r w:rsidR="00655771" w:rsidRPr="00767520">
        <w:rPr>
          <w:rFonts w:ascii="Arial" w:hAnsi="Arial" w:cs="Arial"/>
          <w:lang w:val="en-US" w:eastAsia="tr-TR"/>
        </w:rPr>
        <w:t xml:space="preserve">According to RF of the Parent/Main project, land acquisition and physical/economic resettlement will be governed by the following principles: </w:t>
      </w:r>
    </w:p>
    <w:p w14:paraId="36D7C1F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The relevant Turkish legislation and World Bank ESS5 will both be followed, in cases where there are gaps between the legal regimes, measures will be taken to meet the standards set in ESS5.</w:t>
      </w:r>
    </w:p>
    <w:p w14:paraId="0E3814B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The property and inheritance rights of persons will be respected.</w:t>
      </w:r>
    </w:p>
    <w:p w14:paraId="187E917C"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Potential economic and social impacts of land acquisition/resettlement on affected persons (on livelihood of them also) will be assessed.</w:t>
      </w:r>
    </w:p>
    <w:p w14:paraId="4AA00AF4"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Categories of stakeholders, including vulnerable groups, will be identified and consulted with.</w:t>
      </w:r>
    </w:p>
    <w:p w14:paraId="78D1025C"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Categories of affected persons and their respective entitlements will be identified.</w:t>
      </w:r>
    </w:p>
    <w:p w14:paraId="05548DD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The public will be fully informed, and processes will be transparent. Furthermore, affected persons will be meaningfully consulted, they will be given opportunities to participate in planning and implementation of resettlement programs.</w:t>
      </w:r>
    </w:p>
    <w:p w14:paraId="17D15149"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All possible steps will be taken to minimize acquisition of productive, privately owned land and to avoid acquisition of residential areas (and thus involuntary resettlement) through careful selection of the needed sites.</w:t>
      </w:r>
    </w:p>
    <w:p w14:paraId="54282680"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Valuation of land, businesses, and other assets for which compensation is given will be based on the full replacement cost as defined in ESS5. The Environmental and Social Standards of WB require that all affected assets (land and structures) are compensated at their replacement cost. Replacement cost of an affected asset is equivalent to the amount required to replace the asset in its existing condition. The replacement cost of structures should be equal to the cost of constructing/purchasing a new structure, without making any deductions for depreciation.</w:t>
      </w:r>
    </w:p>
    <w:p w14:paraId="2359D332" w14:textId="2ABB86B1" w:rsidR="00655771" w:rsidRPr="00767520" w:rsidRDefault="00655771" w:rsidP="43BF08BF">
      <w:pPr>
        <w:pStyle w:val="ListParagraph"/>
        <w:numPr>
          <w:ilvl w:val="0"/>
          <w:numId w:val="12"/>
        </w:numPr>
        <w:spacing w:line="300" w:lineRule="auto"/>
        <w:ind w:left="714" w:hanging="357"/>
        <w:rPr>
          <w:rFonts w:ascii="Arial" w:hAnsi="Arial" w:cs="Arial"/>
          <w:lang w:val="en-US" w:eastAsia="tr-TR"/>
        </w:rPr>
      </w:pPr>
      <w:r w:rsidRPr="43BF08BF">
        <w:rPr>
          <w:rFonts w:ascii="Arial" w:hAnsi="Arial" w:cs="Arial"/>
          <w:lang w:val="en-US" w:eastAsia="tr-TR"/>
        </w:rPr>
        <w:t>In the case of agricultural land, valuation of the land will include assessment of the value of standing crops as well as comparison against land lost to the project and total land holding or land used to sustain land-based income in order to define livelihood impacts generated by the land</w:t>
      </w:r>
      <w:r w:rsidR="4B56BC42" w:rsidRPr="43BF08BF">
        <w:rPr>
          <w:rFonts w:ascii="Arial" w:hAnsi="Arial" w:cs="Arial"/>
          <w:lang w:val="en-US" w:eastAsia="tr-TR"/>
        </w:rPr>
        <w:t>-</w:t>
      </w:r>
      <w:r w:rsidRPr="43BF08BF">
        <w:rPr>
          <w:rFonts w:ascii="Arial" w:hAnsi="Arial" w:cs="Arial"/>
          <w:lang w:val="en-US" w:eastAsia="tr-TR"/>
        </w:rPr>
        <w:t>based assets.</w:t>
      </w:r>
    </w:p>
    <w:p w14:paraId="4807DEB5"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lastRenderedPageBreak/>
        <w:t>In cases when there are people working on the affected land or in impacted businesses, who are not landowners (tenants, users, or wage earners), the compensation should ensure that they will be the same or better off than before the project.</w:t>
      </w:r>
    </w:p>
    <w:p w14:paraId="70F7B2C6"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Regardless of the formality of ownership, for those whose livelihood depends on land and common resources, (including common lands), the compensation provided would be at the level to ensure that the affected people could restore their livelihood to pre-displacement levels.</w:t>
      </w:r>
    </w:p>
    <w:p w14:paraId="69923AC8" w14:textId="772AFD5A" w:rsidR="00655771" w:rsidRPr="00767520" w:rsidRDefault="5B13204D" w:rsidP="6F9599FC">
      <w:pPr>
        <w:pStyle w:val="ListParagraph"/>
        <w:numPr>
          <w:ilvl w:val="0"/>
          <w:numId w:val="12"/>
        </w:numPr>
        <w:spacing w:line="300" w:lineRule="auto"/>
        <w:ind w:left="714" w:hanging="357"/>
        <w:rPr>
          <w:rFonts w:ascii="Arial" w:hAnsi="Arial" w:cs="Arial"/>
          <w:lang w:val="en-US" w:eastAsia="tr-TR"/>
        </w:rPr>
      </w:pPr>
      <w:r w:rsidRPr="6F9599FC">
        <w:rPr>
          <w:rFonts w:ascii="Arial" w:hAnsi="Arial" w:cs="Arial"/>
          <w:lang w:val="en-US" w:eastAsia="tr-TR"/>
        </w:rPr>
        <w:t xml:space="preserve">If the land needed for expropriation is public land used informally, the project affected people, without formal title, will be compensated for the crops and any investment they have made on the land. Where applicable, the project will make arrangements to allow people without formal titles to obtain adequate housing with security of tenure. In the case where land is needed </w:t>
      </w:r>
      <w:r w:rsidR="6C1200FB" w:rsidRPr="6F9599FC">
        <w:rPr>
          <w:rFonts w:ascii="Arial" w:hAnsi="Arial" w:cs="Arial"/>
          <w:lang w:val="en-US" w:eastAsia="tr-TR"/>
        </w:rPr>
        <w:t>o</w:t>
      </w:r>
      <w:r w:rsidRPr="6F9599FC">
        <w:rPr>
          <w:rFonts w:ascii="Arial" w:hAnsi="Arial" w:cs="Arial"/>
          <w:lang w:val="en-US" w:eastAsia="tr-TR"/>
        </w:rPr>
        <w:t>n a temporary basis, owners will be compensated in full market rental price for the period during which the land is used and the land will be given back to the owner in the same condition as before it was rented.</w:t>
      </w:r>
    </w:p>
    <w:p w14:paraId="29E5F76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In exceptional cases if resettlement is unavoidable, in addition to the full replacement cost, affected people will be provided assistance for relocation and related expenses in line with the resettlement plans. Resettlement activities will be conceived and executed as sustainable development programs, providing sufficient investment resources to enable displaced persons to share in project benefits.</w:t>
      </w:r>
    </w:p>
    <w:p w14:paraId="76500D37"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Transitional support, or other special assistance programs for vulnerable groups (if any) including the persons without any immovable property, will be provided.</w:t>
      </w:r>
    </w:p>
    <w:p w14:paraId="7817F408"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The project will define, establish, implement and monitor grievance mechanism (pursuant to project SEP) allows to collect land-based impact related grievances as well as to designate relevant staff /unit to prepare, carry out and monitor and RP implementation in line with the WB procedures and this RF.</w:t>
      </w:r>
    </w:p>
    <w:p w14:paraId="49F9DD4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Any such infrastructure facilities as roads, water pipelines, and communication networks etc. disrupted by the construction of sub-projects will be replaced or compensated for.</w:t>
      </w:r>
    </w:p>
    <w:p w14:paraId="11A9D451"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All needed steps will be taken to ensure compensation, registration and transfer issues are resolved with right holders without seeking court intervention, unless unavoidable.</w:t>
      </w:r>
    </w:p>
    <w:p w14:paraId="3B42E8C4" w14:textId="77777777" w:rsidR="00655771" w:rsidRPr="00767520" w:rsidRDefault="00655771" w:rsidP="00767520">
      <w:pPr>
        <w:pStyle w:val="ListParagraph"/>
        <w:numPr>
          <w:ilvl w:val="0"/>
          <w:numId w:val="12"/>
        </w:numPr>
        <w:spacing w:line="300" w:lineRule="auto"/>
        <w:ind w:left="714" w:hanging="357"/>
        <w:contextualSpacing w:val="0"/>
        <w:rPr>
          <w:rFonts w:ascii="Arial" w:hAnsi="Arial" w:cs="Arial"/>
          <w:lang w:val="en-US" w:eastAsia="tr-TR"/>
        </w:rPr>
      </w:pPr>
      <w:r w:rsidRPr="00767520">
        <w:rPr>
          <w:rFonts w:ascii="Arial" w:hAnsi="Arial" w:cs="Arial"/>
          <w:lang w:val="en-US" w:eastAsia="tr-TR"/>
        </w:rPr>
        <w:t>Affected people will be compensated in full before construction begins and all activities and procedures will be formally documented.</w:t>
      </w:r>
    </w:p>
    <w:p w14:paraId="7E1BF699" w14:textId="53CA5477" w:rsidR="00EB4430" w:rsidRPr="0076158F" w:rsidRDefault="0076158F" w:rsidP="0076158F">
      <w:pPr>
        <w:pStyle w:val="Heading1"/>
        <w:shd w:val="clear" w:color="auto" w:fill="auto"/>
        <w:spacing w:after="240" w:line="300" w:lineRule="auto"/>
        <w:ind w:hanging="720"/>
        <w:rPr>
          <w:rFonts w:ascii="Arial" w:hAnsi="Arial" w:cs="Arial"/>
          <w:color w:val="4F81BD"/>
        </w:rPr>
      </w:pPr>
      <w:bookmarkStart w:id="30" w:name="_Toc136530980"/>
      <w:r w:rsidRPr="0076158F">
        <w:rPr>
          <w:rFonts w:ascii="Arial" w:hAnsi="Arial" w:cs="Arial"/>
          <w:color w:val="4F81BD"/>
        </w:rPr>
        <w:t>LAND ACQUISITION PROCESS</w:t>
      </w:r>
      <w:bookmarkEnd w:id="30"/>
    </w:p>
    <w:p w14:paraId="11D04412" w14:textId="77777777" w:rsidR="00EB4430" w:rsidRPr="0076158F" w:rsidRDefault="00EB4430" w:rsidP="0076158F">
      <w:pPr>
        <w:pStyle w:val="Heading2"/>
        <w:spacing w:before="240" w:after="240" w:line="300" w:lineRule="auto"/>
        <w:ind w:left="709" w:hanging="709"/>
        <w:rPr>
          <w:rFonts w:ascii="Arial" w:hAnsi="Arial" w:cs="Arial"/>
          <w:color w:val="4F81BD"/>
          <w:sz w:val="24"/>
          <w:szCs w:val="24"/>
        </w:rPr>
      </w:pPr>
      <w:bookmarkStart w:id="31" w:name="_Toc136530981"/>
      <w:r w:rsidRPr="0076158F">
        <w:rPr>
          <w:rFonts w:ascii="Arial" w:hAnsi="Arial" w:cs="Arial"/>
          <w:color w:val="4F81BD"/>
          <w:sz w:val="24"/>
          <w:szCs w:val="24"/>
        </w:rPr>
        <w:t>Acquisition Approach and Evaluation</w:t>
      </w:r>
      <w:bookmarkEnd w:id="31"/>
    </w:p>
    <w:p w14:paraId="3B0427C1" w14:textId="2ACF25F3" w:rsidR="00655771" w:rsidRPr="00B43CD3" w:rsidRDefault="00AB6B3F" w:rsidP="00B43CD3">
      <w:pPr>
        <w:spacing w:before="240" w:after="240" w:line="300" w:lineRule="auto"/>
        <w:rPr>
          <w:rFonts w:ascii="Arial" w:hAnsi="Arial" w:cs="Arial"/>
          <w:lang w:val="en-US" w:eastAsia="tr-TR"/>
        </w:rPr>
      </w:pPr>
      <w:bookmarkStart w:id="32" w:name="_Hlk118882026"/>
      <w:r w:rsidRPr="00B43CD3">
        <w:rPr>
          <w:rFonts w:ascii="Arial" w:hAnsi="Arial" w:cs="Arial"/>
          <w:lang w:val="en-US" w:eastAsia="tr-TR"/>
        </w:rPr>
        <w:t xml:space="preserve">In the land acquisition process of the project, purchasing, expropriation and urgent expropriation methods were used together. However, despite all these tools, the agreements </w:t>
      </w:r>
      <w:r w:rsidRPr="00B43CD3">
        <w:rPr>
          <w:rFonts w:ascii="Arial" w:hAnsi="Arial" w:cs="Arial"/>
          <w:lang w:val="en-US" w:eastAsia="tr-TR"/>
        </w:rPr>
        <w:lastRenderedPageBreak/>
        <w:t xml:space="preserve">were reached with all the accessible shareholders of the private lands, and the shares were acquired with consent. </w:t>
      </w:r>
    </w:p>
    <w:p w14:paraId="4BE0A3B6" w14:textId="474669B8" w:rsidR="00EB4430" w:rsidRPr="00B43CD3" w:rsidRDefault="00AB6B3F" w:rsidP="00B43CD3">
      <w:pPr>
        <w:spacing w:before="240" w:after="240" w:line="300" w:lineRule="auto"/>
        <w:rPr>
          <w:rFonts w:ascii="Arial" w:hAnsi="Arial" w:cs="Arial"/>
          <w:color w:val="FF0000"/>
          <w:lang w:val="en-US" w:eastAsia="tr-TR"/>
        </w:rPr>
      </w:pPr>
      <w:r w:rsidRPr="00B43CD3">
        <w:rPr>
          <w:rFonts w:ascii="Arial" w:hAnsi="Arial" w:cs="Arial"/>
          <w:lang w:val="en-US" w:eastAsia="tr-TR"/>
        </w:rPr>
        <w:t>At the stage of determination of expropriation costs -u</w:t>
      </w:r>
      <w:r w:rsidR="00EB4430" w:rsidRPr="00B43CD3">
        <w:rPr>
          <w:rFonts w:ascii="Arial" w:hAnsi="Arial" w:cs="Arial"/>
          <w:lang w:val="en-US" w:eastAsia="tr-TR"/>
        </w:rPr>
        <w:t>nder the Turkish legal framework</w:t>
      </w:r>
      <w:r w:rsidRPr="00B43CD3">
        <w:rPr>
          <w:rFonts w:ascii="Arial" w:hAnsi="Arial" w:cs="Arial"/>
          <w:lang w:val="en-US" w:eastAsia="tr-TR"/>
        </w:rPr>
        <w:t>-</w:t>
      </w:r>
      <w:r w:rsidR="00EB4430" w:rsidRPr="00B43CD3">
        <w:rPr>
          <w:rFonts w:ascii="Arial" w:hAnsi="Arial" w:cs="Arial"/>
          <w:lang w:val="en-US" w:eastAsia="tr-TR"/>
        </w:rPr>
        <w:t xml:space="preserve"> a valuation committee consisting of a minimum of three persons internally appointed by the agency responsible for land acquisition determines the estimated value of the immovable property to be expropriated, having regard to the information and documents to be obtained from expert persons, institutions and authorities. A Valuation Commission was established by the </w:t>
      </w:r>
      <w:r w:rsidR="00C063DF" w:rsidRPr="00B43CD3">
        <w:rPr>
          <w:rFonts w:ascii="Arial" w:hAnsi="Arial" w:cs="Arial"/>
          <w:lang w:val="en-US" w:eastAsia="tr-TR"/>
        </w:rPr>
        <w:t>Investment Monitoring Coordination Presidency within the Governorship of Mersin Province</w:t>
      </w:r>
      <w:r w:rsidR="00EB4430" w:rsidRPr="00B43CD3">
        <w:rPr>
          <w:rFonts w:ascii="Arial" w:hAnsi="Arial" w:cs="Arial"/>
          <w:lang w:val="en-US" w:eastAsia="tr-TR"/>
        </w:rPr>
        <w:t xml:space="preserve">. Detailed information on the process is provided in </w:t>
      </w:r>
      <w:r w:rsidR="00EB4430" w:rsidRPr="00B43CD3">
        <w:rPr>
          <w:rFonts w:ascii="Arial" w:hAnsi="Arial" w:cs="Arial"/>
          <w:i/>
          <w:iCs/>
          <w:lang w:val="en-US" w:eastAsia="tr-TR"/>
        </w:rPr>
        <w:fldChar w:fldCharType="begin"/>
      </w:r>
      <w:r w:rsidR="00EB4430" w:rsidRPr="00B43CD3">
        <w:rPr>
          <w:rFonts w:ascii="Arial" w:hAnsi="Arial" w:cs="Arial"/>
          <w:i/>
          <w:iCs/>
          <w:lang w:val="en-US" w:eastAsia="tr-TR"/>
        </w:rPr>
        <w:instrText xml:space="preserve"> REF _Ref118882317 \r \h  \* MERGEFORMAT </w:instrText>
      </w:r>
      <w:r w:rsidR="00EB4430" w:rsidRPr="00B43CD3">
        <w:rPr>
          <w:rFonts w:ascii="Arial" w:hAnsi="Arial" w:cs="Arial"/>
          <w:i/>
          <w:iCs/>
          <w:lang w:val="en-US" w:eastAsia="tr-TR"/>
        </w:rPr>
      </w:r>
      <w:r w:rsidR="00EB4430" w:rsidRPr="00B43CD3">
        <w:rPr>
          <w:rFonts w:ascii="Arial" w:hAnsi="Arial" w:cs="Arial"/>
          <w:i/>
          <w:iCs/>
          <w:lang w:val="en-US" w:eastAsia="tr-TR"/>
        </w:rPr>
        <w:fldChar w:fldCharType="separate"/>
      </w:r>
      <w:r w:rsidR="004B4199">
        <w:rPr>
          <w:rFonts w:ascii="Arial" w:hAnsi="Arial" w:cs="Arial"/>
          <w:i/>
          <w:iCs/>
          <w:lang w:val="en-US" w:eastAsia="tr-TR"/>
        </w:rPr>
        <w:t>3.2</w:t>
      </w:r>
      <w:r w:rsidR="00EB4430" w:rsidRPr="00B43CD3">
        <w:rPr>
          <w:rFonts w:ascii="Arial" w:hAnsi="Arial" w:cs="Arial"/>
          <w:i/>
          <w:iCs/>
          <w:lang w:val="en-US" w:eastAsia="tr-TR"/>
        </w:rPr>
        <w:fldChar w:fldCharType="end"/>
      </w:r>
      <w:r w:rsidR="00EB4430" w:rsidRPr="00B43CD3">
        <w:rPr>
          <w:rFonts w:ascii="Arial" w:hAnsi="Arial" w:cs="Arial"/>
          <w:i/>
          <w:iCs/>
          <w:lang w:val="en-US" w:eastAsia="tr-TR"/>
        </w:rPr>
        <w:t xml:space="preserve"> </w:t>
      </w:r>
      <w:r w:rsidR="00EB4430" w:rsidRPr="00B43CD3">
        <w:rPr>
          <w:rFonts w:ascii="Arial" w:hAnsi="Arial" w:cs="Arial"/>
          <w:i/>
          <w:iCs/>
          <w:lang w:val="en-US" w:eastAsia="tr-TR"/>
        </w:rPr>
        <w:fldChar w:fldCharType="begin"/>
      </w:r>
      <w:r w:rsidR="00EB4430" w:rsidRPr="00B43CD3">
        <w:rPr>
          <w:rFonts w:ascii="Arial" w:hAnsi="Arial" w:cs="Arial"/>
          <w:i/>
          <w:iCs/>
          <w:lang w:val="en-US" w:eastAsia="tr-TR"/>
        </w:rPr>
        <w:instrText xml:space="preserve"> REF _Ref118882338 \h  \* MERGEFORMAT </w:instrText>
      </w:r>
      <w:r w:rsidR="00EB4430" w:rsidRPr="00B43CD3">
        <w:rPr>
          <w:rFonts w:ascii="Arial" w:hAnsi="Arial" w:cs="Arial"/>
          <w:i/>
          <w:iCs/>
          <w:lang w:val="en-US" w:eastAsia="tr-TR"/>
        </w:rPr>
      </w:r>
      <w:r w:rsidR="00EB4430" w:rsidRPr="00B43CD3">
        <w:rPr>
          <w:rFonts w:ascii="Arial" w:hAnsi="Arial" w:cs="Arial"/>
          <w:i/>
          <w:iCs/>
          <w:lang w:val="en-US" w:eastAsia="tr-TR"/>
        </w:rPr>
        <w:fldChar w:fldCharType="separate"/>
      </w:r>
      <w:r w:rsidR="004B4199" w:rsidRPr="005D6AA6">
        <w:rPr>
          <w:rFonts w:ascii="Arial" w:hAnsi="Arial" w:cs="Arial"/>
          <w:i/>
          <w:iCs/>
          <w:lang w:val="en-US"/>
        </w:rPr>
        <w:t>Acquisition Process Applied</w:t>
      </w:r>
      <w:r w:rsidR="00EB4430" w:rsidRPr="00B43CD3">
        <w:rPr>
          <w:rFonts w:ascii="Arial" w:hAnsi="Arial" w:cs="Arial"/>
          <w:i/>
          <w:iCs/>
          <w:lang w:val="en-US" w:eastAsia="tr-TR"/>
        </w:rPr>
        <w:fldChar w:fldCharType="end"/>
      </w:r>
      <w:r w:rsidR="00EB4430" w:rsidRPr="00B43CD3">
        <w:rPr>
          <w:rFonts w:ascii="Arial" w:hAnsi="Arial" w:cs="Arial"/>
          <w:lang w:val="en-US" w:eastAsia="tr-TR"/>
        </w:rPr>
        <w:t xml:space="preserve">. </w:t>
      </w:r>
    </w:p>
    <w:p w14:paraId="03F5651F" w14:textId="510D2F34" w:rsidR="00EB4430" w:rsidRPr="00B43CD3" w:rsidRDefault="00EB4430" w:rsidP="00B43CD3">
      <w:pPr>
        <w:spacing w:before="240" w:after="240" w:line="300" w:lineRule="auto"/>
        <w:rPr>
          <w:rFonts w:ascii="Arial" w:hAnsi="Arial" w:cs="Arial"/>
          <w:lang w:val="en-US" w:eastAsia="tr-TR"/>
        </w:rPr>
      </w:pPr>
      <w:r w:rsidRPr="00B43CD3">
        <w:rPr>
          <w:rFonts w:ascii="Arial" w:hAnsi="Arial" w:cs="Arial"/>
          <w:lang w:val="en-US" w:eastAsia="tr-TR"/>
        </w:rPr>
        <w:t xml:space="preserve">The land valuation procedure is based on the Expropriation Law. </w:t>
      </w:r>
      <w:r w:rsidR="00C80D62" w:rsidRPr="00B43CD3">
        <w:rPr>
          <w:rFonts w:ascii="Arial" w:hAnsi="Arial" w:cs="Arial"/>
          <w:lang w:val="en-US" w:eastAsia="tr-TR"/>
        </w:rPr>
        <w:t>T</w:t>
      </w:r>
      <w:r w:rsidRPr="00B43CD3">
        <w:rPr>
          <w:rFonts w:ascii="Arial" w:hAnsi="Arial" w:cs="Arial"/>
          <w:lang w:val="en-US" w:eastAsia="tr-TR"/>
        </w:rPr>
        <w:t xml:space="preserve">he Valuation Commission consisted of the </w:t>
      </w:r>
      <w:r w:rsidR="00C063DF" w:rsidRPr="00B43CD3">
        <w:rPr>
          <w:rFonts w:ascii="Arial" w:hAnsi="Arial" w:cs="Arial"/>
          <w:lang w:val="en-US" w:eastAsia="tr-TR"/>
        </w:rPr>
        <w:t xml:space="preserve">members of </w:t>
      </w:r>
      <w:r w:rsidRPr="00B43CD3">
        <w:rPr>
          <w:rFonts w:ascii="Arial" w:hAnsi="Arial" w:cs="Arial"/>
          <w:lang w:val="en-US" w:eastAsia="tr-TR"/>
        </w:rPr>
        <w:t xml:space="preserve">following </w:t>
      </w:r>
      <w:r w:rsidR="00C063DF" w:rsidRPr="00B43CD3">
        <w:rPr>
          <w:rFonts w:ascii="Arial" w:hAnsi="Arial" w:cs="Arial"/>
          <w:lang w:val="en-US" w:eastAsia="tr-TR"/>
        </w:rPr>
        <w:t>institutions</w:t>
      </w:r>
      <w:r w:rsidRPr="00B43CD3">
        <w:rPr>
          <w:rFonts w:ascii="Arial" w:hAnsi="Arial" w:cs="Arial"/>
          <w:lang w:val="en-US" w:eastAsia="tr-TR"/>
        </w:rPr>
        <w:t>:</w:t>
      </w:r>
    </w:p>
    <w:p w14:paraId="18C7FA91" w14:textId="101E9E2D" w:rsidR="00C063DF" w:rsidRPr="00B43CD3" w:rsidRDefault="00C063DF" w:rsidP="00B43CD3">
      <w:pPr>
        <w:pStyle w:val="ListParagraph"/>
        <w:numPr>
          <w:ilvl w:val="0"/>
          <w:numId w:val="9"/>
        </w:numPr>
        <w:spacing w:line="300" w:lineRule="auto"/>
        <w:rPr>
          <w:rFonts w:ascii="Arial" w:hAnsi="Arial" w:cs="Arial"/>
          <w:lang w:val="en-US" w:eastAsia="tr-TR"/>
        </w:rPr>
      </w:pPr>
      <w:r w:rsidRPr="00B43CD3">
        <w:rPr>
          <w:rFonts w:ascii="Arial" w:hAnsi="Arial" w:cs="Arial"/>
          <w:lang w:val="en-US" w:eastAsia="tr-TR"/>
        </w:rPr>
        <w:t>Monitoring Coordination Presidency of Mersin Governorship,</w:t>
      </w:r>
    </w:p>
    <w:p w14:paraId="01A6D461" w14:textId="5EE21E7E" w:rsidR="00C063DF" w:rsidRPr="00B43CD3" w:rsidRDefault="00C063DF" w:rsidP="00B43CD3">
      <w:pPr>
        <w:pStyle w:val="ListParagraph"/>
        <w:numPr>
          <w:ilvl w:val="0"/>
          <w:numId w:val="9"/>
        </w:numPr>
        <w:spacing w:line="300" w:lineRule="auto"/>
        <w:rPr>
          <w:rFonts w:ascii="Arial" w:hAnsi="Arial" w:cs="Arial"/>
          <w:lang w:val="en-US" w:eastAsia="tr-TR"/>
        </w:rPr>
      </w:pPr>
      <w:r w:rsidRPr="00B43CD3">
        <w:rPr>
          <w:rFonts w:ascii="Arial" w:hAnsi="Arial" w:cs="Arial"/>
          <w:lang w:val="en-US" w:eastAsia="tr-TR"/>
        </w:rPr>
        <w:t>Tarsus District Municipality</w:t>
      </w:r>
      <w:r w:rsidR="00BF3058">
        <w:rPr>
          <w:rFonts w:ascii="Arial" w:hAnsi="Arial" w:cs="Arial"/>
          <w:lang w:val="en-US" w:eastAsia="tr-TR"/>
        </w:rPr>
        <w:t>,</w:t>
      </w:r>
    </w:p>
    <w:p w14:paraId="72804D6E" w14:textId="735293C7" w:rsidR="00C063DF" w:rsidRPr="00B43CD3" w:rsidRDefault="00221A2B" w:rsidP="00B43CD3">
      <w:pPr>
        <w:pStyle w:val="ListParagraph"/>
        <w:numPr>
          <w:ilvl w:val="0"/>
          <w:numId w:val="9"/>
        </w:numPr>
        <w:spacing w:line="300" w:lineRule="auto"/>
        <w:rPr>
          <w:rFonts w:ascii="Arial" w:hAnsi="Arial" w:cs="Arial"/>
          <w:lang w:val="en-US" w:eastAsia="tr-TR"/>
        </w:rPr>
      </w:pPr>
      <w:r>
        <w:rPr>
          <w:rFonts w:ascii="Arial" w:hAnsi="Arial" w:cs="Arial"/>
          <w:lang w:val="en-US" w:eastAsia="tr-TR"/>
        </w:rPr>
        <w:t>TUIOSB</w:t>
      </w:r>
      <w:r w:rsidR="00BF3058">
        <w:rPr>
          <w:rFonts w:ascii="Arial" w:hAnsi="Arial" w:cs="Arial"/>
          <w:lang w:val="en-US" w:eastAsia="tr-TR"/>
        </w:rPr>
        <w:t>,</w:t>
      </w:r>
    </w:p>
    <w:p w14:paraId="10020688" w14:textId="3C6C696A" w:rsidR="00655771" w:rsidRPr="00B43CD3" w:rsidRDefault="00C063DF" w:rsidP="00B43CD3">
      <w:pPr>
        <w:pStyle w:val="ListParagraph"/>
        <w:numPr>
          <w:ilvl w:val="0"/>
          <w:numId w:val="9"/>
        </w:numPr>
        <w:spacing w:line="300" w:lineRule="auto"/>
        <w:rPr>
          <w:rFonts w:ascii="Arial" w:hAnsi="Arial" w:cs="Arial"/>
          <w:lang w:val="en-US" w:eastAsia="tr-TR"/>
        </w:rPr>
      </w:pPr>
      <w:r w:rsidRPr="00B43CD3">
        <w:rPr>
          <w:rFonts w:ascii="Arial" w:hAnsi="Arial" w:cs="Arial"/>
          <w:lang w:val="en-US" w:eastAsia="tr-TR"/>
        </w:rPr>
        <w:t>Tarsus District Directorate of Agriculture and Forest</w:t>
      </w:r>
      <w:r w:rsidR="00BF3058">
        <w:rPr>
          <w:rFonts w:ascii="Arial" w:hAnsi="Arial" w:cs="Arial"/>
          <w:lang w:val="en-US" w:eastAsia="tr-TR"/>
        </w:rPr>
        <w:t>.</w:t>
      </w:r>
    </w:p>
    <w:p w14:paraId="6EEAC133" w14:textId="28550DF7" w:rsidR="000114DF" w:rsidRDefault="000114DF" w:rsidP="0076158F">
      <w:pPr>
        <w:pStyle w:val="Heading2"/>
        <w:spacing w:before="240" w:after="240" w:line="300" w:lineRule="auto"/>
        <w:ind w:left="709" w:hanging="709"/>
        <w:rPr>
          <w:rFonts w:ascii="Arial" w:hAnsi="Arial" w:cs="Arial"/>
          <w:color w:val="4F81BD"/>
          <w:sz w:val="24"/>
          <w:szCs w:val="24"/>
        </w:rPr>
      </w:pPr>
      <w:bookmarkStart w:id="33" w:name="_Ref118882317"/>
      <w:bookmarkStart w:id="34" w:name="_Ref118882338"/>
      <w:bookmarkStart w:id="35" w:name="_Toc136530982"/>
      <w:bookmarkEnd w:id="32"/>
      <w:r>
        <w:rPr>
          <w:rFonts w:ascii="Arial" w:hAnsi="Arial" w:cs="Arial"/>
          <w:color w:val="4F81BD"/>
          <w:sz w:val="24"/>
          <w:szCs w:val="24"/>
        </w:rPr>
        <w:t>Evaluation of Valuation Process</w:t>
      </w:r>
    </w:p>
    <w:p w14:paraId="453F9E1B" w14:textId="77777777" w:rsidR="000114DF" w:rsidRPr="005D6AA6" w:rsidRDefault="000114DF" w:rsidP="000114DF">
      <w:pPr>
        <w:rPr>
          <w:rFonts w:ascii="Arial" w:hAnsi="Arial" w:cs="Arial"/>
          <w:lang w:val="en-US" w:eastAsia="tr-TR"/>
        </w:rPr>
      </w:pPr>
      <w:r w:rsidRPr="005D6AA6">
        <w:rPr>
          <w:rFonts w:ascii="Arial" w:hAnsi="Arial" w:cs="Arial"/>
          <w:lang w:val="en-US" w:eastAsia="tr-TR"/>
        </w:rPr>
        <w:t>The gaps between the national expropriation documents and the ESS5 replacement cost compensation principle were first identified by the Resettlement expert consulting an appraiser. These are:</w:t>
      </w:r>
    </w:p>
    <w:p w14:paraId="34A152C4" w14:textId="3849E27E" w:rsidR="000114DF" w:rsidRPr="005D6AA6" w:rsidRDefault="000114DF" w:rsidP="005D6AA6">
      <w:pPr>
        <w:pStyle w:val="ListParagraph"/>
        <w:numPr>
          <w:ilvl w:val="0"/>
          <w:numId w:val="37"/>
        </w:numPr>
        <w:rPr>
          <w:rFonts w:ascii="Arial" w:hAnsi="Arial" w:cs="Arial"/>
          <w:lang w:val="en-US" w:eastAsia="tr-TR"/>
        </w:rPr>
      </w:pPr>
      <w:r w:rsidRPr="005D6AA6">
        <w:rPr>
          <w:rFonts w:ascii="Arial" w:hAnsi="Arial" w:cs="Arial"/>
          <w:lang w:val="en-US" w:eastAsia="tr-TR"/>
        </w:rPr>
        <w:t>Depreciation and wreckage deductions made in house compensations,</w:t>
      </w:r>
    </w:p>
    <w:p w14:paraId="2BF104B1" w14:textId="324697A9" w:rsidR="000114DF" w:rsidRPr="005D6AA6" w:rsidRDefault="000114DF" w:rsidP="005D6AA6">
      <w:pPr>
        <w:pStyle w:val="ListParagraph"/>
        <w:numPr>
          <w:ilvl w:val="0"/>
          <w:numId w:val="37"/>
        </w:numPr>
        <w:rPr>
          <w:rFonts w:ascii="Arial" w:hAnsi="Arial" w:cs="Arial"/>
          <w:lang w:val="en-US" w:eastAsia="tr-TR"/>
        </w:rPr>
      </w:pPr>
      <w:r w:rsidRPr="005D6AA6">
        <w:rPr>
          <w:rFonts w:ascii="Arial" w:hAnsi="Arial" w:cs="Arial"/>
          <w:lang w:val="en-US" w:eastAsia="tr-TR"/>
        </w:rPr>
        <w:t>Depreciation deductions made in building compensations,</w:t>
      </w:r>
    </w:p>
    <w:p w14:paraId="584DCBD2" w14:textId="13AF17E6" w:rsidR="000114DF" w:rsidRPr="005D6AA6" w:rsidRDefault="000114DF" w:rsidP="005D6AA6">
      <w:pPr>
        <w:pStyle w:val="ListParagraph"/>
        <w:numPr>
          <w:ilvl w:val="0"/>
          <w:numId w:val="37"/>
        </w:numPr>
        <w:rPr>
          <w:rFonts w:ascii="Arial" w:hAnsi="Arial" w:cs="Arial"/>
          <w:lang w:val="en-US" w:eastAsia="tr-TR"/>
        </w:rPr>
      </w:pPr>
      <w:r w:rsidRPr="005D6AA6">
        <w:rPr>
          <w:rFonts w:ascii="Arial" w:hAnsi="Arial" w:cs="Arial"/>
          <w:lang w:val="en-US" w:eastAsia="tr-TR"/>
        </w:rPr>
        <w:t>Wood price deductions made in tree compensations.</w:t>
      </w:r>
    </w:p>
    <w:p w14:paraId="4AE2C747" w14:textId="77777777" w:rsidR="000114DF" w:rsidRPr="005D6AA6" w:rsidRDefault="000114DF" w:rsidP="000114DF">
      <w:pPr>
        <w:rPr>
          <w:rFonts w:ascii="Arial" w:hAnsi="Arial" w:cs="Arial"/>
          <w:lang w:val="en-US" w:eastAsia="tr-TR"/>
        </w:rPr>
      </w:pPr>
      <w:r w:rsidRPr="005D6AA6">
        <w:rPr>
          <w:rFonts w:ascii="Arial" w:hAnsi="Arial" w:cs="Arial"/>
          <w:lang w:val="en-US" w:eastAsia="tr-TR"/>
        </w:rPr>
        <w:t>It was examined whether these deductions existed in the Appreciation Reports.</w:t>
      </w:r>
    </w:p>
    <w:p w14:paraId="1EFB9A22" w14:textId="77777777" w:rsidR="000114DF" w:rsidRPr="005D6AA6" w:rsidRDefault="000114DF" w:rsidP="000114DF">
      <w:pPr>
        <w:rPr>
          <w:rFonts w:ascii="Arial" w:hAnsi="Arial" w:cs="Arial"/>
          <w:lang w:val="en-US" w:eastAsia="tr-TR"/>
        </w:rPr>
      </w:pPr>
      <w:r w:rsidRPr="005D6AA6">
        <w:rPr>
          <w:rFonts w:ascii="Arial" w:hAnsi="Arial" w:cs="Arial"/>
          <w:lang w:val="en-US" w:eastAsia="tr-TR"/>
        </w:rPr>
        <w:t>According to the 3rd article of the Capital Markets Board (CMB) Communiqué on Valuation Standards in the Capital Markets (III-62.1), which was published in the Official Gazette dated 01.02.2017 and numbered 29966, It is obligatory to comply with the published International Valuation Standards.</w:t>
      </w:r>
    </w:p>
    <w:p w14:paraId="107EAE9F" w14:textId="77777777" w:rsidR="000114DF" w:rsidRPr="005D6AA6" w:rsidRDefault="000114DF" w:rsidP="000114DF">
      <w:pPr>
        <w:rPr>
          <w:rFonts w:ascii="Arial" w:hAnsi="Arial" w:cs="Arial"/>
          <w:lang w:val="en-US" w:eastAsia="tr-TR"/>
        </w:rPr>
      </w:pPr>
      <w:r w:rsidRPr="005D6AA6">
        <w:rPr>
          <w:rFonts w:ascii="Arial" w:hAnsi="Arial" w:cs="Arial"/>
          <w:lang w:val="en-US" w:eastAsia="tr-TR"/>
        </w:rPr>
        <w:t>An appraiser was consulted and it was determined that the valuation of the lands was in accordance with ESS5, but the valuation of fixed assets was not in accordance with ESS5. The assessments on fixed assets have been presented in related sections of this report.</w:t>
      </w:r>
    </w:p>
    <w:p w14:paraId="62057E4A" w14:textId="31BFAC78" w:rsidR="000114DF" w:rsidRPr="005D6AA6" w:rsidRDefault="000114DF" w:rsidP="005D6AA6">
      <w:pPr>
        <w:rPr>
          <w:rFonts w:ascii="Arial" w:hAnsi="Arial" w:cs="Arial"/>
        </w:rPr>
      </w:pPr>
      <w:r w:rsidRPr="005D6AA6">
        <w:rPr>
          <w:rFonts w:ascii="Arial" w:hAnsi="Arial" w:cs="Arial"/>
          <w:lang w:val="en-US" w:eastAsia="tr-TR"/>
        </w:rPr>
        <w:t>The valuation of the lands has been made high considering the necessity of expropriation. Therefore, this valuation complies with the principle of compensation at replacement cost. At the very beginning of the expropriation process, the values were calculated at the market price in order to reach an agreement. Therefore, the agreement/consent ratio is high.</w:t>
      </w:r>
    </w:p>
    <w:p w14:paraId="4B5F2BC8" w14:textId="2108EFF8" w:rsidR="00EB4430" w:rsidRPr="0076158F" w:rsidRDefault="00EB4430" w:rsidP="0076158F">
      <w:pPr>
        <w:pStyle w:val="Heading2"/>
        <w:spacing w:before="240" w:after="240" w:line="300" w:lineRule="auto"/>
        <w:ind w:left="709" w:hanging="709"/>
        <w:rPr>
          <w:rFonts w:ascii="Arial" w:hAnsi="Arial" w:cs="Arial"/>
          <w:color w:val="4F81BD"/>
          <w:sz w:val="24"/>
          <w:szCs w:val="24"/>
        </w:rPr>
      </w:pPr>
      <w:r w:rsidRPr="0076158F">
        <w:rPr>
          <w:rFonts w:ascii="Arial" w:hAnsi="Arial" w:cs="Arial"/>
          <w:color w:val="4F81BD"/>
          <w:sz w:val="24"/>
          <w:szCs w:val="24"/>
        </w:rPr>
        <w:t>Acquisition Process Applied</w:t>
      </w:r>
      <w:bookmarkEnd w:id="33"/>
      <w:bookmarkEnd w:id="34"/>
      <w:bookmarkEnd w:id="35"/>
    </w:p>
    <w:p w14:paraId="36638A77" w14:textId="1320B06A" w:rsidR="00672CA0" w:rsidRPr="00672CA0" w:rsidRDefault="00221A2B" w:rsidP="00672CA0">
      <w:pPr>
        <w:rPr>
          <w:lang w:val="en-US" w:eastAsia="tr-TR"/>
        </w:rPr>
      </w:pPr>
      <w:r>
        <w:rPr>
          <w:rFonts w:ascii="Arial" w:hAnsi="Arial" w:cs="Arial"/>
          <w:lang w:val="en-US" w:eastAsia="tr-TR"/>
        </w:rPr>
        <w:t>TUIOSB</w:t>
      </w:r>
    </w:p>
    <w:p w14:paraId="60500CA7" w14:textId="1958B777" w:rsidR="002535BC" w:rsidRPr="008A4067" w:rsidRDefault="13665FA3" w:rsidP="008A4067">
      <w:pPr>
        <w:spacing w:before="240" w:after="240" w:line="300" w:lineRule="auto"/>
        <w:rPr>
          <w:rFonts w:ascii="Arial" w:hAnsi="Arial" w:cs="Arial"/>
          <w:lang w:val="en-US" w:eastAsia="tr-TR"/>
        </w:rPr>
      </w:pPr>
      <w:r w:rsidRPr="008A4067">
        <w:rPr>
          <w:rFonts w:ascii="Arial" w:hAnsi="Arial" w:cs="Arial"/>
          <w:lang w:val="en-US" w:eastAsia="tr-TR"/>
        </w:rPr>
        <w:lastRenderedPageBreak/>
        <w:t xml:space="preserve">The parcels affected by the </w:t>
      </w:r>
      <w:r w:rsidR="00221A2B">
        <w:rPr>
          <w:rFonts w:ascii="Arial" w:hAnsi="Arial" w:cs="Arial"/>
          <w:lang w:val="en-US" w:eastAsia="tr-TR"/>
        </w:rPr>
        <w:t>TUIOSB</w:t>
      </w:r>
      <w:r w:rsidR="00A974F4">
        <w:rPr>
          <w:rFonts w:ascii="Arial" w:hAnsi="Arial" w:cs="Arial"/>
          <w:lang w:val="en-US" w:eastAsia="tr-TR"/>
        </w:rPr>
        <w:t xml:space="preserve"> </w:t>
      </w:r>
      <w:r w:rsidRPr="008A4067">
        <w:rPr>
          <w:rFonts w:ascii="Arial" w:hAnsi="Arial" w:cs="Arial"/>
          <w:lang w:val="en-US" w:eastAsia="tr-TR"/>
        </w:rPr>
        <w:t xml:space="preserve">project are listed </w:t>
      </w:r>
      <w:r w:rsidR="002535BC" w:rsidRPr="008A4067">
        <w:rPr>
          <w:rFonts w:ascii="Arial" w:hAnsi="Arial" w:cs="Arial"/>
          <w:lang w:val="en-US" w:eastAsia="tr-TR"/>
        </w:rPr>
        <w:fldChar w:fldCharType="begin"/>
      </w:r>
      <w:r w:rsidR="002535BC" w:rsidRPr="008A4067">
        <w:rPr>
          <w:rFonts w:ascii="Arial" w:hAnsi="Arial" w:cs="Arial"/>
          <w:lang w:val="en-US" w:eastAsia="tr-TR"/>
        </w:rPr>
        <w:instrText xml:space="preserve"> REF _Ref123826092 \h </w:instrText>
      </w:r>
      <w:r w:rsidR="008A4067">
        <w:rPr>
          <w:rFonts w:ascii="Arial" w:hAnsi="Arial" w:cs="Arial"/>
          <w:lang w:val="en-US" w:eastAsia="tr-TR"/>
        </w:rPr>
        <w:instrText xml:space="preserve"> \* MERGEFORMAT </w:instrText>
      </w:r>
      <w:r w:rsidR="002535BC" w:rsidRPr="008A4067">
        <w:rPr>
          <w:rFonts w:ascii="Arial" w:hAnsi="Arial" w:cs="Arial"/>
          <w:lang w:val="en-US" w:eastAsia="tr-TR"/>
        </w:rPr>
      </w:r>
      <w:r w:rsidR="002535BC" w:rsidRPr="008A4067">
        <w:rPr>
          <w:rFonts w:ascii="Arial" w:hAnsi="Arial" w:cs="Arial"/>
          <w:lang w:val="en-US" w:eastAsia="tr-TR"/>
        </w:rPr>
        <w:fldChar w:fldCharType="separate"/>
      </w:r>
      <w:r w:rsidR="004B4199" w:rsidRPr="005D6AA6">
        <w:rPr>
          <w:rFonts w:ascii="Arial" w:hAnsi="Arial" w:cs="Arial"/>
          <w:lang w:val="en-US" w:eastAsia="tr-TR"/>
        </w:rPr>
        <w:t>Table 3</w:t>
      </w:r>
      <w:r w:rsidR="004B4199" w:rsidRPr="005D6AA6">
        <w:rPr>
          <w:rFonts w:ascii="Arial" w:hAnsi="Arial" w:cs="Arial"/>
          <w:lang w:val="en-US" w:eastAsia="tr-TR"/>
        </w:rPr>
        <w:noBreakHyphen/>
        <w:t>1</w:t>
      </w:r>
      <w:r w:rsidR="002535BC" w:rsidRPr="008A4067">
        <w:rPr>
          <w:rFonts w:ascii="Arial" w:hAnsi="Arial" w:cs="Arial"/>
          <w:lang w:val="en-US" w:eastAsia="tr-TR"/>
        </w:rPr>
        <w:fldChar w:fldCharType="end"/>
      </w:r>
      <w:r w:rsidRPr="008A4067">
        <w:rPr>
          <w:rFonts w:ascii="Arial" w:hAnsi="Arial" w:cs="Arial"/>
          <w:lang w:val="en-US" w:eastAsia="tr-TR"/>
        </w:rPr>
        <w:t xml:space="preserve"> below. Accordingly, 3 private lands and </w:t>
      </w:r>
      <w:r w:rsidR="58CD9D7D" w:rsidRPr="008A4067">
        <w:rPr>
          <w:rFonts w:ascii="Arial" w:hAnsi="Arial" w:cs="Arial"/>
          <w:lang w:val="en-US" w:eastAsia="tr-TR"/>
        </w:rPr>
        <w:t>1</w:t>
      </w:r>
      <w:r w:rsidR="58CD9D7D">
        <w:rPr>
          <w:rFonts w:ascii="Arial" w:hAnsi="Arial" w:cs="Arial"/>
          <w:lang w:val="en-US" w:eastAsia="tr-TR"/>
        </w:rPr>
        <w:t>3</w:t>
      </w:r>
      <w:r w:rsidR="58CD9D7D" w:rsidRPr="008A4067">
        <w:rPr>
          <w:rFonts w:ascii="Arial" w:hAnsi="Arial" w:cs="Arial"/>
          <w:lang w:val="en-US" w:eastAsia="tr-TR"/>
        </w:rPr>
        <w:t xml:space="preserve"> </w:t>
      </w:r>
      <w:r w:rsidRPr="008A4067">
        <w:rPr>
          <w:rFonts w:ascii="Arial" w:hAnsi="Arial" w:cs="Arial"/>
          <w:lang w:val="en-US" w:eastAsia="tr-TR"/>
        </w:rPr>
        <w:t xml:space="preserve">public lands (Treasury) were affected by </w:t>
      </w:r>
      <w:r w:rsidR="58CD9D7D">
        <w:rPr>
          <w:rFonts w:ascii="Arial" w:hAnsi="Arial" w:cs="Arial"/>
          <w:lang w:val="en-US" w:eastAsia="tr-TR"/>
        </w:rPr>
        <w:t xml:space="preserve">Phase 1 area of </w:t>
      </w:r>
      <w:r w:rsidRPr="008A4067">
        <w:rPr>
          <w:rFonts w:ascii="Arial" w:hAnsi="Arial" w:cs="Arial"/>
          <w:lang w:val="en-US" w:eastAsia="tr-TR"/>
        </w:rPr>
        <w:t xml:space="preserve">the sub-project. The shares of most private lands were purchased with consent. Public lands were purchased from the Treasury. See </w:t>
      </w:r>
      <w:r w:rsidR="002535BC" w:rsidRPr="008A4067">
        <w:rPr>
          <w:rFonts w:ascii="Arial" w:hAnsi="Arial" w:cs="Arial"/>
          <w:lang w:val="en-US" w:eastAsia="tr-TR"/>
        </w:rPr>
        <w:fldChar w:fldCharType="begin"/>
      </w:r>
      <w:r w:rsidR="002535BC" w:rsidRPr="008A4067">
        <w:rPr>
          <w:rFonts w:ascii="Arial" w:hAnsi="Arial" w:cs="Arial"/>
          <w:lang w:val="en-US" w:eastAsia="tr-TR"/>
        </w:rPr>
        <w:instrText xml:space="preserve"> REF _Ref123826092 \h </w:instrText>
      </w:r>
      <w:r w:rsidR="008A4067">
        <w:rPr>
          <w:rFonts w:ascii="Arial" w:hAnsi="Arial" w:cs="Arial"/>
          <w:lang w:val="en-US" w:eastAsia="tr-TR"/>
        </w:rPr>
        <w:instrText xml:space="preserve"> \* MERGEFORMAT </w:instrText>
      </w:r>
      <w:r w:rsidR="002535BC" w:rsidRPr="008A4067">
        <w:rPr>
          <w:rFonts w:ascii="Arial" w:hAnsi="Arial" w:cs="Arial"/>
          <w:lang w:val="en-US" w:eastAsia="tr-TR"/>
        </w:rPr>
      </w:r>
      <w:r w:rsidR="002535BC" w:rsidRPr="008A4067">
        <w:rPr>
          <w:rFonts w:ascii="Arial" w:hAnsi="Arial" w:cs="Arial"/>
          <w:lang w:val="en-US" w:eastAsia="tr-TR"/>
        </w:rPr>
        <w:fldChar w:fldCharType="separate"/>
      </w:r>
      <w:r w:rsidR="004B4199" w:rsidRPr="005D6AA6">
        <w:rPr>
          <w:rFonts w:ascii="Arial" w:hAnsi="Arial" w:cs="Arial"/>
          <w:lang w:val="en-US" w:eastAsia="tr-TR"/>
        </w:rPr>
        <w:t>Table 3</w:t>
      </w:r>
      <w:r w:rsidR="004B4199" w:rsidRPr="005D6AA6">
        <w:rPr>
          <w:rFonts w:ascii="Arial" w:hAnsi="Arial" w:cs="Arial"/>
          <w:lang w:val="en-US" w:eastAsia="tr-TR"/>
        </w:rPr>
        <w:noBreakHyphen/>
        <w:t>1</w:t>
      </w:r>
      <w:r w:rsidR="002535BC" w:rsidRPr="008A4067">
        <w:rPr>
          <w:rFonts w:ascii="Arial" w:hAnsi="Arial" w:cs="Arial"/>
          <w:lang w:val="en-US" w:eastAsia="tr-TR"/>
        </w:rPr>
        <w:fldChar w:fldCharType="end"/>
      </w:r>
      <w:r w:rsidRPr="008A4067">
        <w:rPr>
          <w:rFonts w:ascii="Arial" w:hAnsi="Arial" w:cs="Arial"/>
          <w:lang w:val="en-US" w:eastAsia="tr-TR"/>
        </w:rPr>
        <w:t xml:space="preserve"> for details on affected lands.</w:t>
      </w:r>
    </w:p>
    <w:p w14:paraId="1960FF9A" w14:textId="393A82C6" w:rsidR="008A4067" w:rsidRDefault="008A4067" w:rsidP="002535BC">
      <w:pPr>
        <w:rPr>
          <w:lang w:val="en-US" w:eastAsia="tr-TR"/>
        </w:rPr>
      </w:pPr>
    </w:p>
    <w:p w14:paraId="14B7B8E1" w14:textId="77777777" w:rsidR="008A4067" w:rsidRPr="00A21250" w:rsidRDefault="008A4067" w:rsidP="002535BC">
      <w:pPr>
        <w:rPr>
          <w:lang w:val="en-US" w:eastAsia="tr-TR"/>
        </w:rPr>
      </w:pPr>
    </w:p>
    <w:p w14:paraId="38145DF2" w14:textId="77777777" w:rsidR="002535BC" w:rsidRDefault="002535BC" w:rsidP="002535BC">
      <w:pPr>
        <w:rPr>
          <w:lang w:val="en-US" w:eastAsia="tr-TR"/>
        </w:rPr>
        <w:sectPr w:rsidR="002535BC" w:rsidSect="0076158F">
          <w:footerReference w:type="default" r:id="rId21"/>
          <w:footerReference w:type="first" r:id="rId22"/>
          <w:pgSz w:w="11906" w:h="16838" w:code="9"/>
          <w:pgMar w:top="1418" w:right="1418" w:bottom="1418" w:left="1418" w:header="709" w:footer="709" w:gutter="0"/>
          <w:pgNumType w:start="1"/>
          <w:cols w:space="708"/>
          <w:titlePg/>
          <w:docGrid w:linePitch="360"/>
        </w:sectPr>
      </w:pPr>
    </w:p>
    <w:p w14:paraId="0064DAD8" w14:textId="6DAA1F26" w:rsidR="002535BC" w:rsidRPr="00F96DA1" w:rsidRDefault="002535BC" w:rsidP="00F96DA1">
      <w:pPr>
        <w:pStyle w:val="Caption"/>
        <w:jc w:val="center"/>
        <w:rPr>
          <w:rFonts w:ascii="Arial" w:hAnsi="Arial" w:cs="Arial"/>
          <w:i w:val="0"/>
          <w:iCs w:val="0"/>
          <w:color w:val="auto"/>
          <w:sz w:val="20"/>
          <w:szCs w:val="20"/>
          <w:lang w:eastAsia="tr-TR"/>
        </w:rPr>
      </w:pPr>
      <w:bookmarkStart w:id="36" w:name="_Ref123826092"/>
      <w:bookmarkStart w:id="37" w:name="_Toc136463174"/>
      <w:r w:rsidRPr="00F96DA1">
        <w:rPr>
          <w:rFonts w:ascii="Arial" w:hAnsi="Arial" w:cs="Arial"/>
          <w:b/>
          <w:bCs/>
          <w:i w:val="0"/>
          <w:iCs w:val="0"/>
          <w:color w:val="4F81BD"/>
          <w:sz w:val="20"/>
          <w:szCs w:val="20"/>
        </w:rPr>
        <w:lastRenderedPageBreak/>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1</w:t>
      </w:r>
      <w:r w:rsidR="00C458F5">
        <w:rPr>
          <w:rFonts w:ascii="Arial" w:hAnsi="Arial" w:cs="Arial"/>
          <w:b/>
          <w:bCs/>
          <w:i w:val="0"/>
          <w:iCs w:val="0"/>
          <w:color w:val="4F81BD"/>
          <w:sz w:val="20"/>
          <w:szCs w:val="20"/>
        </w:rPr>
        <w:fldChar w:fldCharType="end"/>
      </w:r>
      <w:bookmarkEnd w:id="36"/>
      <w:r w:rsidR="00F96DA1">
        <w:rPr>
          <w:rFonts w:ascii="Arial" w:hAnsi="Arial" w:cs="Arial"/>
          <w:b/>
          <w:bCs/>
          <w:i w:val="0"/>
          <w:iCs w:val="0"/>
          <w:color w:val="4F81BD"/>
          <w:sz w:val="20"/>
          <w:szCs w:val="20"/>
        </w:rPr>
        <w:t>.</w:t>
      </w:r>
      <w:r w:rsidRPr="00F96DA1">
        <w:rPr>
          <w:rFonts w:ascii="Arial" w:hAnsi="Arial" w:cs="Arial"/>
          <w:i w:val="0"/>
          <w:iCs w:val="0"/>
          <w:color w:val="auto"/>
          <w:sz w:val="20"/>
          <w:szCs w:val="20"/>
          <w:lang w:eastAsia="tr-TR"/>
        </w:rPr>
        <w:t xml:space="preserve"> </w:t>
      </w:r>
      <w:r w:rsidRPr="00BF3058">
        <w:rPr>
          <w:rFonts w:ascii="Arial" w:hAnsi="Arial" w:cs="Arial"/>
          <w:i w:val="0"/>
          <w:iCs w:val="0"/>
          <w:color w:val="auto"/>
          <w:sz w:val="20"/>
          <w:szCs w:val="20"/>
          <w:lang w:eastAsia="tr-TR"/>
        </w:rPr>
        <w:t>Characteristics of the affected parcels before acquisition</w:t>
      </w:r>
      <w:r w:rsidR="00BF3058">
        <w:rPr>
          <w:rFonts w:ascii="Arial" w:hAnsi="Arial" w:cs="Arial"/>
          <w:i w:val="0"/>
          <w:iCs w:val="0"/>
          <w:color w:val="auto"/>
          <w:sz w:val="20"/>
          <w:szCs w:val="20"/>
          <w:lang w:eastAsia="tr-TR"/>
        </w:rPr>
        <w:t xml:space="preserve"> in Phase 1 area of the Sub-project</w:t>
      </w:r>
      <w:bookmarkEnd w:id="37"/>
    </w:p>
    <w:tbl>
      <w:tblPr>
        <w:tblStyle w:val="TabloKlavuzu2"/>
        <w:tblW w:w="5000" w:type="pct"/>
        <w:jc w:val="center"/>
        <w:tblLook w:val="04A0" w:firstRow="1" w:lastRow="0" w:firstColumn="1" w:lastColumn="0" w:noHBand="0" w:noVBand="1"/>
      </w:tblPr>
      <w:tblGrid>
        <w:gridCol w:w="413"/>
        <w:gridCol w:w="840"/>
        <w:gridCol w:w="725"/>
        <w:gridCol w:w="971"/>
        <w:gridCol w:w="668"/>
        <w:gridCol w:w="1069"/>
        <w:gridCol w:w="816"/>
        <w:gridCol w:w="979"/>
        <w:gridCol w:w="1480"/>
        <w:gridCol w:w="1021"/>
        <w:gridCol w:w="856"/>
        <w:gridCol w:w="831"/>
        <w:gridCol w:w="1004"/>
        <w:gridCol w:w="1079"/>
        <w:gridCol w:w="1242"/>
      </w:tblGrid>
      <w:tr w:rsidR="005D6AA6" w:rsidRPr="00F25524" w14:paraId="33E1BF82" w14:textId="2C509227" w:rsidTr="43BF08BF">
        <w:trPr>
          <w:trHeight w:val="284"/>
          <w:tblHeader/>
          <w:jc w:val="center"/>
        </w:trPr>
        <w:tc>
          <w:tcPr>
            <w:tcW w:w="137" w:type="pct"/>
            <w:shd w:val="clear" w:color="auto" w:fill="4F81BD"/>
            <w:vAlign w:val="center"/>
          </w:tcPr>
          <w:p w14:paraId="382C4059" w14:textId="77777777" w:rsidR="00DE10D3" w:rsidRPr="005D6AA6" w:rsidRDefault="00DE10D3" w:rsidP="00F96DA1">
            <w:pPr>
              <w:spacing w:before="0" w:after="0"/>
              <w:jc w:val="left"/>
              <w:rPr>
                <w:rFonts w:ascii="Arial" w:hAnsi="Arial" w:cs="Arial"/>
                <w:b/>
                <w:bCs/>
                <w:color w:val="FFFFFF" w:themeColor="background1"/>
                <w:sz w:val="16"/>
                <w:szCs w:val="16"/>
                <w:lang w:val="en-US"/>
              </w:rPr>
            </w:pPr>
            <w:bookmarkStart w:id="38" w:name="_Hlk123830181"/>
            <w:r w:rsidRPr="005D6AA6">
              <w:rPr>
                <w:rFonts w:ascii="Arial" w:hAnsi="Arial" w:cs="Arial"/>
                <w:b/>
                <w:bCs/>
                <w:color w:val="FFFFFF" w:themeColor="background1"/>
                <w:sz w:val="16"/>
                <w:szCs w:val="16"/>
                <w:lang w:val="en-US"/>
              </w:rPr>
              <w:t>No</w:t>
            </w:r>
          </w:p>
        </w:tc>
        <w:tc>
          <w:tcPr>
            <w:tcW w:w="267" w:type="pct"/>
            <w:shd w:val="clear" w:color="auto" w:fill="4F81BD"/>
            <w:vAlign w:val="center"/>
          </w:tcPr>
          <w:p w14:paraId="14AD72CC"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Province</w:t>
            </w:r>
          </w:p>
        </w:tc>
        <w:tc>
          <w:tcPr>
            <w:tcW w:w="232" w:type="pct"/>
            <w:shd w:val="clear" w:color="auto" w:fill="4F81BD"/>
            <w:vAlign w:val="center"/>
          </w:tcPr>
          <w:p w14:paraId="5D19C384"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District</w:t>
            </w:r>
          </w:p>
        </w:tc>
        <w:tc>
          <w:tcPr>
            <w:tcW w:w="307" w:type="pct"/>
            <w:shd w:val="clear" w:color="auto" w:fill="4F81BD"/>
            <w:vAlign w:val="center"/>
          </w:tcPr>
          <w:p w14:paraId="406E7CC3"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Settlement</w:t>
            </w:r>
          </w:p>
        </w:tc>
        <w:tc>
          <w:tcPr>
            <w:tcW w:w="215" w:type="pct"/>
            <w:shd w:val="clear" w:color="auto" w:fill="4F81BD"/>
            <w:vAlign w:val="center"/>
          </w:tcPr>
          <w:p w14:paraId="69B52E90"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Parcel no</w:t>
            </w:r>
          </w:p>
        </w:tc>
        <w:tc>
          <w:tcPr>
            <w:tcW w:w="337" w:type="pct"/>
            <w:shd w:val="clear" w:color="auto" w:fill="4F81BD"/>
            <w:vAlign w:val="center"/>
          </w:tcPr>
          <w:p w14:paraId="66C82F77"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Owner</w:t>
            </w:r>
          </w:p>
        </w:tc>
        <w:tc>
          <w:tcPr>
            <w:tcW w:w="549" w:type="pct"/>
            <w:shd w:val="clear" w:color="auto" w:fill="4F81BD"/>
            <w:vAlign w:val="center"/>
          </w:tcPr>
          <w:p w14:paraId="28D1CA50"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Type</w:t>
            </w:r>
          </w:p>
        </w:tc>
        <w:tc>
          <w:tcPr>
            <w:tcW w:w="309" w:type="pct"/>
            <w:shd w:val="clear" w:color="auto" w:fill="4F81BD"/>
            <w:vAlign w:val="center"/>
          </w:tcPr>
          <w:p w14:paraId="134B2FFD"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Ownership status</w:t>
            </w:r>
          </w:p>
        </w:tc>
        <w:tc>
          <w:tcPr>
            <w:tcW w:w="734" w:type="pct"/>
            <w:shd w:val="clear" w:color="auto" w:fill="4F81BD"/>
            <w:vAlign w:val="center"/>
          </w:tcPr>
          <w:p w14:paraId="467CB6FB"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Acquisition method</w:t>
            </w:r>
          </w:p>
        </w:tc>
        <w:tc>
          <w:tcPr>
            <w:tcW w:w="322" w:type="pct"/>
            <w:shd w:val="clear" w:color="auto" w:fill="4F81BD"/>
            <w:vAlign w:val="center"/>
          </w:tcPr>
          <w:p w14:paraId="39848C42"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Acquisition status</w:t>
            </w:r>
          </w:p>
        </w:tc>
        <w:tc>
          <w:tcPr>
            <w:tcW w:w="294" w:type="pct"/>
            <w:shd w:val="clear" w:color="auto" w:fill="4F81BD"/>
            <w:vAlign w:val="center"/>
          </w:tcPr>
          <w:p w14:paraId="2D0587FC"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Affected fixed asset</w:t>
            </w:r>
          </w:p>
        </w:tc>
        <w:tc>
          <w:tcPr>
            <w:tcW w:w="264" w:type="pct"/>
            <w:shd w:val="clear" w:color="auto" w:fill="4F81BD"/>
            <w:vAlign w:val="center"/>
          </w:tcPr>
          <w:p w14:paraId="483E9761" w14:textId="77777777"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 xml:space="preserve">User, if any </w:t>
            </w:r>
          </w:p>
        </w:tc>
        <w:tc>
          <w:tcPr>
            <w:tcW w:w="477" w:type="pct"/>
            <w:shd w:val="clear" w:color="auto" w:fill="4F81BD"/>
            <w:vAlign w:val="center"/>
          </w:tcPr>
          <w:p w14:paraId="24422CFF" w14:textId="2D7C959D"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 xml:space="preserve">Usage </w:t>
            </w:r>
          </w:p>
        </w:tc>
        <w:tc>
          <w:tcPr>
            <w:tcW w:w="167" w:type="pct"/>
            <w:shd w:val="clear" w:color="auto" w:fill="4F81BD"/>
          </w:tcPr>
          <w:p w14:paraId="126D990F" w14:textId="46185418"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 xml:space="preserve">Size </w:t>
            </w:r>
            <w:r w:rsidR="000667C7" w:rsidRPr="000667C7">
              <w:rPr>
                <w:rFonts w:ascii="Arial" w:hAnsi="Arial" w:cs="Arial"/>
                <w:b/>
                <w:bCs/>
                <w:color w:val="FFFFFF" w:themeColor="background1"/>
                <w:sz w:val="16"/>
                <w:szCs w:val="16"/>
                <w:lang w:val="en-US"/>
              </w:rPr>
              <w:t>(m2)</w:t>
            </w:r>
          </w:p>
        </w:tc>
        <w:tc>
          <w:tcPr>
            <w:tcW w:w="389" w:type="pct"/>
            <w:shd w:val="clear" w:color="auto" w:fill="4F81BD"/>
          </w:tcPr>
          <w:p w14:paraId="2A03B3B1" w14:textId="0AA4CBF3" w:rsidR="00DE10D3" w:rsidRPr="005D6AA6" w:rsidRDefault="00DE10D3" w:rsidP="00F96DA1">
            <w:pPr>
              <w:spacing w:before="0" w:after="0"/>
              <w:jc w:val="left"/>
              <w:rPr>
                <w:rFonts w:ascii="Arial" w:hAnsi="Arial" w:cs="Arial"/>
                <w:b/>
                <w:bCs/>
                <w:color w:val="FFFFFF" w:themeColor="background1"/>
                <w:sz w:val="16"/>
                <w:szCs w:val="16"/>
                <w:lang w:val="en-US"/>
              </w:rPr>
            </w:pPr>
            <w:r w:rsidRPr="005D6AA6">
              <w:rPr>
                <w:rFonts w:ascii="Arial" w:hAnsi="Arial" w:cs="Arial"/>
                <w:b/>
                <w:bCs/>
                <w:color w:val="FFFFFF" w:themeColor="background1"/>
                <w:sz w:val="16"/>
                <w:szCs w:val="16"/>
                <w:lang w:val="en-US"/>
              </w:rPr>
              <w:t>Compensation amount</w:t>
            </w:r>
            <w:r w:rsidR="00F25524">
              <w:rPr>
                <w:rFonts w:ascii="Arial" w:hAnsi="Arial" w:cs="Arial"/>
                <w:b/>
                <w:bCs/>
                <w:color w:val="FFFFFF" w:themeColor="background1"/>
                <w:sz w:val="16"/>
                <w:szCs w:val="16"/>
                <w:lang w:val="en-US"/>
              </w:rPr>
              <w:t xml:space="preserve"> (TRY)</w:t>
            </w:r>
          </w:p>
        </w:tc>
      </w:tr>
      <w:tr w:rsidR="00F25524" w:rsidRPr="00F25524" w14:paraId="3A08059C" w14:textId="32B0B148" w:rsidTr="005D6AA6">
        <w:trPr>
          <w:trHeight w:val="284"/>
          <w:jc w:val="center"/>
        </w:trPr>
        <w:tc>
          <w:tcPr>
            <w:tcW w:w="137" w:type="pct"/>
            <w:vMerge w:val="restart"/>
            <w:vAlign w:val="center"/>
          </w:tcPr>
          <w:p w14:paraId="767CA3C2"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1</w:t>
            </w:r>
          </w:p>
        </w:tc>
        <w:tc>
          <w:tcPr>
            <w:tcW w:w="267" w:type="pct"/>
            <w:vMerge w:val="restart"/>
            <w:vAlign w:val="center"/>
          </w:tcPr>
          <w:p w14:paraId="26A338E6"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Merge w:val="restart"/>
            <w:vAlign w:val="center"/>
          </w:tcPr>
          <w:p w14:paraId="5ECA86ED"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Merge w:val="restart"/>
            <w:vAlign w:val="center"/>
          </w:tcPr>
          <w:p w14:paraId="1AA714DB"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Merge w:val="restart"/>
            <w:vAlign w:val="center"/>
          </w:tcPr>
          <w:p w14:paraId="16D7D879"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102/5</w:t>
            </w:r>
          </w:p>
        </w:tc>
        <w:tc>
          <w:tcPr>
            <w:tcW w:w="337" w:type="pct"/>
            <w:vAlign w:val="center"/>
          </w:tcPr>
          <w:p w14:paraId="7198554C"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36 shareholders (See Appendix A5)</w:t>
            </w:r>
          </w:p>
        </w:tc>
        <w:tc>
          <w:tcPr>
            <w:tcW w:w="549" w:type="pct"/>
            <w:vMerge w:val="restart"/>
            <w:vAlign w:val="center"/>
          </w:tcPr>
          <w:p w14:paraId="7C0D3F6A"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Field</w:t>
            </w:r>
          </w:p>
        </w:tc>
        <w:tc>
          <w:tcPr>
            <w:tcW w:w="309" w:type="pct"/>
            <w:vMerge w:val="restart"/>
            <w:vAlign w:val="center"/>
          </w:tcPr>
          <w:p w14:paraId="2346BA9F"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Private</w:t>
            </w:r>
          </w:p>
        </w:tc>
        <w:tc>
          <w:tcPr>
            <w:tcW w:w="734" w:type="pct"/>
            <w:vAlign w:val="center"/>
          </w:tcPr>
          <w:p w14:paraId="6B723C00"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Acquired by agreement/consent</w:t>
            </w:r>
          </w:p>
        </w:tc>
        <w:tc>
          <w:tcPr>
            <w:tcW w:w="322" w:type="pct"/>
            <w:vAlign w:val="center"/>
          </w:tcPr>
          <w:p w14:paraId="1874CED4"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542F542F"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36BD7F9E"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1ED5A37F"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Merge w:val="restart"/>
            <w:vAlign w:val="center"/>
          </w:tcPr>
          <w:p w14:paraId="28B30123" w14:textId="77777777" w:rsidR="00962893" w:rsidRDefault="00962893" w:rsidP="005D6AA6">
            <w:pPr>
              <w:spacing w:before="0" w:after="0"/>
              <w:jc w:val="center"/>
            </w:pPr>
            <w:r>
              <w:rPr>
                <w:sz w:val="22"/>
                <w:szCs w:val="22"/>
              </w:rPr>
              <w:t>7696,21</w:t>
            </w:r>
          </w:p>
          <w:p w14:paraId="4848458D" w14:textId="77777777" w:rsidR="00F25524" w:rsidRPr="005D6AA6" w:rsidRDefault="00F25524" w:rsidP="005D6AA6">
            <w:pPr>
              <w:spacing w:before="0" w:after="0"/>
              <w:jc w:val="center"/>
              <w:rPr>
                <w:rFonts w:ascii="Arial" w:hAnsi="Arial" w:cs="Arial"/>
                <w:sz w:val="16"/>
                <w:szCs w:val="16"/>
                <w:lang w:val="en-US"/>
              </w:rPr>
            </w:pPr>
          </w:p>
        </w:tc>
        <w:tc>
          <w:tcPr>
            <w:tcW w:w="389" w:type="pct"/>
            <w:vMerge w:val="restart"/>
            <w:vAlign w:val="center"/>
          </w:tcPr>
          <w:p w14:paraId="6ED5E3FF" w14:textId="0F01DA66" w:rsidR="00F25524" w:rsidRDefault="00F25524" w:rsidP="005D6AA6">
            <w:pPr>
              <w:spacing w:before="0" w:after="0"/>
              <w:jc w:val="center"/>
              <w:rPr>
                <w:rFonts w:ascii="Arial" w:hAnsi="Arial" w:cs="Arial"/>
              </w:rPr>
            </w:pPr>
            <w:r>
              <w:rPr>
                <w:rFonts w:ascii="Arial" w:hAnsi="Arial" w:cs="Arial"/>
              </w:rPr>
              <w:t>169.434,16</w:t>
            </w:r>
          </w:p>
          <w:p w14:paraId="3F8DF81D" w14:textId="77777777" w:rsidR="00F25524" w:rsidRPr="005D6AA6" w:rsidRDefault="00F25524" w:rsidP="005D6AA6">
            <w:pPr>
              <w:spacing w:before="0" w:after="0"/>
              <w:jc w:val="center"/>
              <w:rPr>
                <w:rFonts w:ascii="Arial" w:hAnsi="Arial" w:cs="Arial"/>
                <w:sz w:val="16"/>
                <w:szCs w:val="16"/>
                <w:lang w:val="en-US"/>
              </w:rPr>
            </w:pPr>
          </w:p>
        </w:tc>
      </w:tr>
      <w:tr w:rsidR="005D6AA6" w:rsidRPr="00F25524" w14:paraId="5BF0540D" w14:textId="47B8EBD8" w:rsidTr="005D6AA6">
        <w:trPr>
          <w:trHeight w:val="284"/>
          <w:jc w:val="center"/>
        </w:trPr>
        <w:tc>
          <w:tcPr>
            <w:tcW w:w="137" w:type="pct"/>
            <w:vMerge/>
            <w:vAlign w:val="center"/>
          </w:tcPr>
          <w:p w14:paraId="60CC048A" w14:textId="77777777" w:rsidR="00F25524" w:rsidRPr="005D6AA6" w:rsidRDefault="00F25524" w:rsidP="00F96DA1">
            <w:pPr>
              <w:spacing w:before="0" w:after="0"/>
              <w:jc w:val="left"/>
              <w:rPr>
                <w:rFonts w:ascii="Arial" w:hAnsi="Arial" w:cs="Arial"/>
                <w:sz w:val="16"/>
                <w:szCs w:val="16"/>
                <w:lang w:val="en-US"/>
              </w:rPr>
            </w:pPr>
          </w:p>
        </w:tc>
        <w:tc>
          <w:tcPr>
            <w:tcW w:w="267" w:type="pct"/>
            <w:vMerge/>
            <w:vAlign w:val="center"/>
          </w:tcPr>
          <w:p w14:paraId="0DD71E4B" w14:textId="77777777" w:rsidR="00F25524" w:rsidRPr="005D6AA6" w:rsidRDefault="00F25524" w:rsidP="00F96DA1">
            <w:pPr>
              <w:spacing w:before="0" w:after="0"/>
              <w:jc w:val="left"/>
              <w:rPr>
                <w:rFonts w:ascii="Arial" w:hAnsi="Arial" w:cs="Arial"/>
                <w:sz w:val="16"/>
                <w:szCs w:val="16"/>
                <w:lang w:val="en-US"/>
              </w:rPr>
            </w:pPr>
          </w:p>
        </w:tc>
        <w:tc>
          <w:tcPr>
            <w:tcW w:w="232" w:type="pct"/>
            <w:vMerge/>
            <w:vAlign w:val="center"/>
          </w:tcPr>
          <w:p w14:paraId="10B1D5E7" w14:textId="77777777" w:rsidR="00F25524" w:rsidRPr="005D6AA6" w:rsidRDefault="00F25524" w:rsidP="00F96DA1">
            <w:pPr>
              <w:spacing w:before="0" w:after="0"/>
              <w:jc w:val="left"/>
              <w:rPr>
                <w:rFonts w:ascii="Arial" w:hAnsi="Arial" w:cs="Arial"/>
                <w:sz w:val="16"/>
                <w:szCs w:val="16"/>
                <w:lang w:val="en-US"/>
              </w:rPr>
            </w:pPr>
          </w:p>
        </w:tc>
        <w:tc>
          <w:tcPr>
            <w:tcW w:w="307" w:type="pct"/>
            <w:vMerge/>
            <w:vAlign w:val="center"/>
          </w:tcPr>
          <w:p w14:paraId="1167AA4E" w14:textId="77777777" w:rsidR="00F25524" w:rsidRPr="005D6AA6" w:rsidRDefault="00F25524" w:rsidP="00F96DA1">
            <w:pPr>
              <w:spacing w:before="0" w:after="0"/>
              <w:jc w:val="left"/>
              <w:rPr>
                <w:rFonts w:ascii="Arial" w:hAnsi="Arial" w:cs="Arial"/>
                <w:sz w:val="16"/>
                <w:szCs w:val="16"/>
                <w:lang w:val="en-US"/>
              </w:rPr>
            </w:pPr>
          </w:p>
        </w:tc>
        <w:tc>
          <w:tcPr>
            <w:tcW w:w="215" w:type="pct"/>
            <w:vMerge/>
            <w:vAlign w:val="center"/>
          </w:tcPr>
          <w:p w14:paraId="50FD2C54" w14:textId="77777777" w:rsidR="00F25524" w:rsidRPr="005D6AA6" w:rsidRDefault="00F25524" w:rsidP="00F96DA1">
            <w:pPr>
              <w:spacing w:before="0" w:after="0"/>
              <w:jc w:val="left"/>
              <w:rPr>
                <w:rFonts w:ascii="Arial" w:hAnsi="Arial" w:cs="Arial"/>
                <w:sz w:val="16"/>
                <w:szCs w:val="16"/>
                <w:lang w:val="en-US"/>
              </w:rPr>
            </w:pPr>
          </w:p>
        </w:tc>
        <w:tc>
          <w:tcPr>
            <w:tcW w:w="337" w:type="pct"/>
            <w:vAlign w:val="center"/>
          </w:tcPr>
          <w:p w14:paraId="1B9A82FC"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22 shareholders (See Appendix A6)</w:t>
            </w:r>
          </w:p>
        </w:tc>
        <w:tc>
          <w:tcPr>
            <w:tcW w:w="549" w:type="pct"/>
            <w:vMerge/>
            <w:vAlign w:val="center"/>
          </w:tcPr>
          <w:p w14:paraId="119FC9AD" w14:textId="77777777" w:rsidR="00F25524" w:rsidRPr="005D6AA6" w:rsidRDefault="00F25524" w:rsidP="00F96DA1">
            <w:pPr>
              <w:spacing w:before="0" w:after="0"/>
              <w:jc w:val="left"/>
              <w:rPr>
                <w:rFonts w:ascii="Arial" w:hAnsi="Arial" w:cs="Arial"/>
                <w:sz w:val="16"/>
                <w:szCs w:val="16"/>
                <w:lang w:val="en-US"/>
              </w:rPr>
            </w:pPr>
          </w:p>
        </w:tc>
        <w:tc>
          <w:tcPr>
            <w:tcW w:w="309" w:type="pct"/>
            <w:vMerge/>
            <w:vAlign w:val="center"/>
          </w:tcPr>
          <w:p w14:paraId="3A08BA4E" w14:textId="77777777" w:rsidR="00F25524" w:rsidRPr="005D6AA6" w:rsidRDefault="00F25524" w:rsidP="00F96DA1">
            <w:pPr>
              <w:spacing w:before="0" w:after="0"/>
              <w:jc w:val="left"/>
              <w:rPr>
                <w:rFonts w:ascii="Arial" w:hAnsi="Arial" w:cs="Arial"/>
                <w:sz w:val="16"/>
                <w:szCs w:val="16"/>
                <w:lang w:val="en-US"/>
              </w:rPr>
            </w:pPr>
          </w:p>
        </w:tc>
        <w:tc>
          <w:tcPr>
            <w:tcW w:w="734" w:type="pct"/>
            <w:vAlign w:val="center"/>
          </w:tcPr>
          <w:p w14:paraId="7BE00E9C"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Expropriation</w:t>
            </w:r>
            <w:r w:rsidRPr="005D6AA6">
              <w:rPr>
                <w:rStyle w:val="FootnoteReference"/>
                <w:rFonts w:cs="Arial"/>
                <w:sz w:val="16"/>
                <w:szCs w:val="16"/>
                <w:lang w:val="en-US"/>
              </w:rPr>
              <w:footnoteReference w:id="3"/>
            </w:r>
          </w:p>
        </w:tc>
        <w:tc>
          <w:tcPr>
            <w:tcW w:w="322" w:type="pct"/>
            <w:vAlign w:val="center"/>
          </w:tcPr>
          <w:p w14:paraId="5D9D736D"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7C620711"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57B61BA6"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004F8E8B" w14:textId="77777777" w:rsidR="00F25524" w:rsidRPr="005D6AA6" w:rsidRDefault="00F25524"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Merge/>
            <w:vAlign w:val="center"/>
          </w:tcPr>
          <w:p w14:paraId="25EF8D01" w14:textId="77777777" w:rsidR="00F25524" w:rsidRPr="005D6AA6" w:rsidRDefault="00F25524" w:rsidP="005D6AA6">
            <w:pPr>
              <w:spacing w:before="0" w:after="0"/>
              <w:jc w:val="center"/>
              <w:rPr>
                <w:rFonts w:ascii="Arial" w:hAnsi="Arial" w:cs="Arial"/>
                <w:sz w:val="16"/>
                <w:szCs w:val="16"/>
                <w:lang w:val="en-US"/>
              </w:rPr>
            </w:pPr>
          </w:p>
        </w:tc>
        <w:tc>
          <w:tcPr>
            <w:tcW w:w="389" w:type="pct"/>
            <w:vMerge/>
            <w:vAlign w:val="center"/>
          </w:tcPr>
          <w:p w14:paraId="1C3C93F0" w14:textId="77777777" w:rsidR="00F25524" w:rsidRPr="005D6AA6" w:rsidRDefault="00F25524" w:rsidP="005D6AA6">
            <w:pPr>
              <w:spacing w:before="0" w:after="0"/>
              <w:jc w:val="center"/>
              <w:rPr>
                <w:rFonts w:ascii="Arial" w:hAnsi="Arial" w:cs="Arial"/>
                <w:sz w:val="16"/>
                <w:szCs w:val="16"/>
                <w:lang w:val="en-US"/>
              </w:rPr>
            </w:pPr>
          </w:p>
        </w:tc>
      </w:tr>
      <w:bookmarkEnd w:id="38"/>
      <w:tr w:rsidR="00F25524" w:rsidRPr="00F25524" w14:paraId="75CEAF25" w14:textId="0F44CF06" w:rsidTr="005D6AA6">
        <w:trPr>
          <w:trHeight w:val="284"/>
          <w:jc w:val="center"/>
        </w:trPr>
        <w:tc>
          <w:tcPr>
            <w:tcW w:w="137" w:type="pct"/>
            <w:vAlign w:val="center"/>
          </w:tcPr>
          <w:p w14:paraId="2DD56E4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w:t>
            </w:r>
          </w:p>
        </w:tc>
        <w:tc>
          <w:tcPr>
            <w:tcW w:w="267" w:type="pct"/>
            <w:vAlign w:val="center"/>
          </w:tcPr>
          <w:p w14:paraId="6FF546A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2FA3735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2C8CBD5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2E48087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189/3</w:t>
            </w:r>
          </w:p>
        </w:tc>
        <w:tc>
          <w:tcPr>
            <w:tcW w:w="337" w:type="pct"/>
            <w:vAlign w:val="center"/>
          </w:tcPr>
          <w:p w14:paraId="1C7AC6D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2D2A92ED" w14:textId="7042E1E2"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555354C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78E754F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5DB3744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48818F7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2D693B0B"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390AF00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42A82AE8" w14:textId="77777777" w:rsidR="000667C7" w:rsidRDefault="000667C7" w:rsidP="005D6AA6">
            <w:pPr>
              <w:spacing w:before="0" w:after="0"/>
              <w:jc w:val="center"/>
            </w:pPr>
            <w:r>
              <w:rPr>
                <w:sz w:val="22"/>
                <w:szCs w:val="22"/>
              </w:rPr>
              <w:t>148588,92</w:t>
            </w:r>
          </w:p>
          <w:p w14:paraId="13431A77"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66BA3BD4" w14:textId="49F46742" w:rsidR="000667C7" w:rsidRDefault="000667C7" w:rsidP="005D6AA6">
            <w:pPr>
              <w:spacing w:before="0" w:after="0"/>
              <w:jc w:val="center"/>
              <w:rPr>
                <w:rFonts w:ascii="Arial" w:hAnsi="Arial" w:cs="Arial"/>
              </w:rPr>
            </w:pPr>
            <w:r>
              <w:rPr>
                <w:rFonts w:ascii="Arial" w:hAnsi="Arial" w:cs="Arial"/>
              </w:rPr>
              <w:t>57.949,68</w:t>
            </w:r>
          </w:p>
          <w:p w14:paraId="5DC6C396"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0CAD2D8E" w14:textId="7A589258" w:rsidTr="005D6AA6">
        <w:trPr>
          <w:trHeight w:val="1971"/>
          <w:jc w:val="center"/>
        </w:trPr>
        <w:tc>
          <w:tcPr>
            <w:tcW w:w="137" w:type="pct"/>
            <w:vAlign w:val="center"/>
          </w:tcPr>
          <w:p w14:paraId="1522191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3</w:t>
            </w:r>
          </w:p>
        </w:tc>
        <w:tc>
          <w:tcPr>
            <w:tcW w:w="267" w:type="pct"/>
            <w:vAlign w:val="center"/>
          </w:tcPr>
          <w:p w14:paraId="5829BB4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5401B16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5FFEF7B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5371C54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104/1</w:t>
            </w:r>
          </w:p>
        </w:tc>
        <w:tc>
          <w:tcPr>
            <w:tcW w:w="337" w:type="pct"/>
            <w:vAlign w:val="center"/>
          </w:tcPr>
          <w:p w14:paraId="4EAB000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112DCDD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Raw land</w:t>
            </w:r>
          </w:p>
        </w:tc>
        <w:tc>
          <w:tcPr>
            <w:tcW w:w="309" w:type="pct"/>
            <w:vAlign w:val="center"/>
          </w:tcPr>
          <w:p w14:paraId="253E5FC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64ED821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06A40DD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5EB48D88" w14:textId="5D627A81"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 old buildings belonging to National Real Estate</w:t>
            </w:r>
          </w:p>
        </w:tc>
        <w:tc>
          <w:tcPr>
            <w:tcW w:w="264" w:type="pct"/>
            <w:vAlign w:val="center"/>
          </w:tcPr>
          <w:p w14:paraId="4FA687B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 xml:space="preserve">A family (2 PAPs) as an informal user of the affected structure </w:t>
            </w:r>
          </w:p>
        </w:tc>
        <w:tc>
          <w:tcPr>
            <w:tcW w:w="477" w:type="pct"/>
            <w:vAlign w:val="center"/>
          </w:tcPr>
          <w:p w14:paraId="42B1C4E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House</w:t>
            </w:r>
          </w:p>
        </w:tc>
        <w:tc>
          <w:tcPr>
            <w:tcW w:w="167" w:type="pct"/>
            <w:vAlign w:val="center"/>
          </w:tcPr>
          <w:p w14:paraId="2EDEA6D0" w14:textId="77777777" w:rsidR="00A90B9B" w:rsidRDefault="00A90B9B" w:rsidP="005D6AA6">
            <w:pPr>
              <w:spacing w:before="0" w:after="0"/>
              <w:jc w:val="center"/>
            </w:pPr>
            <w:r>
              <w:rPr>
                <w:sz w:val="22"/>
                <w:szCs w:val="22"/>
              </w:rPr>
              <w:t>2000,08</w:t>
            </w:r>
          </w:p>
          <w:p w14:paraId="5AD55078"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15B01EA9" w14:textId="2FB125F7" w:rsidR="00076F3D" w:rsidRDefault="00076F3D" w:rsidP="005D6AA6">
            <w:pPr>
              <w:spacing w:before="0" w:after="0"/>
              <w:jc w:val="center"/>
              <w:rPr>
                <w:rFonts w:ascii="Arial" w:hAnsi="Arial" w:cs="Arial"/>
              </w:rPr>
            </w:pPr>
            <w:r>
              <w:rPr>
                <w:rFonts w:ascii="Arial" w:hAnsi="Arial" w:cs="Arial"/>
              </w:rPr>
              <w:t>118.107,02</w:t>
            </w:r>
          </w:p>
          <w:p w14:paraId="0987585B" w14:textId="77777777" w:rsidR="00DE10D3" w:rsidRDefault="00DE10D3" w:rsidP="005D6AA6">
            <w:pPr>
              <w:spacing w:before="0" w:after="0"/>
              <w:jc w:val="center"/>
              <w:rPr>
                <w:rFonts w:ascii="Arial" w:hAnsi="Arial" w:cs="Arial"/>
                <w:sz w:val="16"/>
                <w:szCs w:val="16"/>
                <w:lang w:val="en-US"/>
              </w:rPr>
            </w:pPr>
          </w:p>
          <w:p w14:paraId="32F33035" w14:textId="77777777" w:rsidR="00076F3D" w:rsidRPr="005D6AA6" w:rsidRDefault="00076F3D" w:rsidP="005D6AA6">
            <w:pPr>
              <w:jc w:val="center"/>
              <w:rPr>
                <w:rFonts w:ascii="Arial" w:hAnsi="Arial" w:cs="Arial"/>
                <w:sz w:val="16"/>
                <w:szCs w:val="16"/>
                <w:lang w:val="en-US"/>
              </w:rPr>
            </w:pPr>
          </w:p>
        </w:tc>
      </w:tr>
      <w:tr w:rsidR="00F25524" w:rsidRPr="00F25524" w14:paraId="46F4BB73" w14:textId="028AE747" w:rsidTr="005D6AA6">
        <w:trPr>
          <w:trHeight w:val="284"/>
          <w:jc w:val="center"/>
        </w:trPr>
        <w:tc>
          <w:tcPr>
            <w:tcW w:w="137" w:type="pct"/>
            <w:vAlign w:val="center"/>
          </w:tcPr>
          <w:p w14:paraId="6AB94B1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4</w:t>
            </w:r>
          </w:p>
        </w:tc>
        <w:tc>
          <w:tcPr>
            <w:tcW w:w="267" w:type="pct"/>
            <w:vAlign w:val="center"/>
          </w:tcPr>
          <w:p w14:paraId="6181CB0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4B55BA8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32E2C79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410F6B7B"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104/2</w:t>
            </w:r>
          </w:p>
        </w:tc>
        <w:tc>
          <w:tcPr>
            <w:tcW w:w="337" w:type="pct"/>
            <w:vAlign w:val="center"/>
          </w:tcPr>
          <w:p w14:paraId="079B2B0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66CF2B45" w14:textId="2C08AD3B"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34BBF3F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298A6AC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3E2E077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06E03CA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63840B9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5BBD84C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0E959D90" w14:textId="77777777" w:rsidR="00CE121B" w:rsidRDefault="00CE121B" w:rsidP="005D6AA6">
            <w:pPr>
              <w:spacing w:before="0" w:after="0"/>
              <w:jc w:val="center"/>
            </w:pPr>
            <w:r>
              <w:rPr>
                <w:sz w:val="22"/>
                <w:szCs w:val="22"/>
              </w:rPr>
              <w:t>43991,90</w:t>
            </w:r>
          </w:p>
          <w:p w14:paraId="04BE44BF"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451B6371" w14:textId="36E57AB0" w:rsidR="00CE121B" w:rsidRDefault="00CE121B" w:rsidP="005D6AA6">
            <w:pPr>
              <w:spacing w:before="0" w:after="0"/>
              <w:jc w:val="center"/>
              <w:rPr>
                <w:rFonts w:ascii="Arial" w:hAnsi="Arial" w:cs="Arial"/>
              </w:rPr>
            </w:pPr>
            <w:r>
              <w:rPr>
                <w:rFonts w:ascii="Arial" w:hAnsi="Arial" w:cs="Arial"/>
              </w:rPr>
              <w:t>17.156,84</w:t>
            </w:r>
          </w:p>
          <w:p w14:paraId="25D73CF3"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3DC868EC" w14:textId="334EA8D9" w:rsidTr="005D6AA6">
        <w:trPr>
          <w:trHeight w:val="284"/>
          <w:jc w:val="center"/>
        </w:trPr>
        <w:tc>
          <w:tcPr>
            <w:tcW w:w="137" w:type="pct"/>
            <w:vAlign w:val="center"/>
          </w:tcPr>
          <w:p w14:paraId="35C80A1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5</w:t>
            </w:r>
          </w:p>
        </w:tc>
        <w:tc>
          <w:tcPr>
            <w:tcW w:w="267" w:type="pct"/>
            <w:vAlign w:val="center"/>
          </w:tcPr>
          <w:p w14:paraId="5637C9A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353F04F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4DADA17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19190FA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204/1</w:t>
            </w:r>
          </w:p>
        </w:tc>
        <w:tc>
          <w:tcPr>
            <w:tcW w:w="337" w:type="pct"/>
            <w:vAlign w:val="center"/>
          </w:tcPr>
          <w:p w14:paraId="7179577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571CA6F3" w14:textId="3371E306"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013D9FE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342C42C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210A885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2C1C370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5176B33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51C6D7C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1FD463DE" w14:textId="77777777" w:rsidR="00CE121B" w:rsidRDefault="00CE121B" w:rsidP="005D6AA6">
            <w:pPr>
              <w:spacing w:before="0" w:after="0"/>
              <w:jc w:val="center"/>
            </w:pPr>
            <w:r>
              <w:rPr>
                <w:sz w:val="22"/>
                <w:szCs w:val="22"/>
              </w:rPr>
              <w:t>4104,48</w:t>
            </w:r>
          </w:p>
          <w:p w14:paraId="5372A7E8"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669C9D5A" w14:textId="55A94844" w:rsidR="00CE121B" w:rsidRDefault="00CE121B" w:rsidP="005D6AA6">
            <w:pPr>
              <w:spacing w:before="0" w:after="0"/>
              <w:jc w:val="center"/>
              <w:rPr>
                <w:rFonts w:ascii="Arial" w:hAnsi="Arial" w:cs="Arial"/>
              </w:rPr>
            </w:pPr>
            <w:r>
              <w:rPr>
                <w:rFonts w:ascii="Arial" w:hAnsi="Arial" w:cs="Arial"/>
              </w:rPr>
              <w:t>1.600,75</w:t>
            </w:r>
          </w:p>
          <w:p w14:paraId="6BB06D43"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42AD13E5" w14:textId="12DAEE8C" w:rsidTr="005D6AA6">
        <w:trPr>
          <w:trHeight w:val="284"/>
          <w:jc w:val="center"/>
        </w:trPr>
        <w:tc>
          <w:tcPr>
            <w:tcW w:w="137" w:type="pct"/>
            <w:vAlign w:val="center"/>
          </w:tcPr>
          <w:p w14:paraId="4C6E0D4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6</w:t>
            </w:r>
          </w:p>
        </w:tc>
        <w:tc>
          <w:tcPr>
            <w:tcW w:w="267" w:type="pct"/>
            <w:vAlign w:val="center"/>
          </w:tcPr>
          <w:p w14:paraId="3500846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6FE4704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29B4669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08D00F5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107/3</w:t>
            </w:r>
          </w:p>
        </w:tc>
        <w:tc>
          <w:tcPr>
            <w:tcW w:w="337" w:type="pct"/>
            <w:vAlign w:val="center"/>
          </w:tcPr>
          <w:p w14:paraId="30E837D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57B333C2" w14:textId="4C69B0B3"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10D56E9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6700A43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1EA9D55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746B076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49080A9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548ABBE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53B722E3" w14:textId="77777777" w:rsidR="00A62CD6" w:rsidRDefault="00A62CD6" w:rsidP="005D6AA6">
            <w:pPr>
              <w:spacing w:before="0" w:after="0"/>
              <w:jc w:val="center"/>
            </w:pPr>
            <w:r>
              <w:rPr>
                <w:sz w:val="22"/>
                <w:szCs w:val="22"/>
              </w:rPr>
              <w:t>4439,14</w:t>
            </w:r>
          </w:p>
          <w:p w14:paraId="6C64B7A8"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6C7C759D" w14:textId="544F962C" w:rsidR="00A62CD6" w:rsidRDefault="00A62CD6" w:rsidP="005D6AA6">
            <w:pPr>
              <w:spacing w:before="0" w:after="0"/>
              <w:jc w:val="center"/>
              <w:rPr>
                <w:rFonts w:ascii="Arial" w:hAnsi="Arial" w:cs="Arial"/>
              </w:rPr>
            </w:pPr>
            <w:r>
              <w:rPr>
                <w:rFonts w:ascii="Arial" w:hAnsi="Arial" w:cs="Arial"/>
              </w:rPr>
              <w:t>1.731,26</w:t>
            </w:r>
          </w:p>
          <w:p w14:paraId="73FE3185"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44236C3C" w14:textId="65E604C8" w:rsidTr="005D6AA6">
        <w:trPr>
          <w:trHeight w:val="284"/>
          <w:jc w:val="center"/>
        </w:trPr>
        <w:tc>
          <w:tcPr>
            <w:tcW w:w="137" w:type="pct"/>
            <w:vAlign w:val="center"/>
          </w:tcPr>
          <w:p w14:paraId="04E1151B"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7</w:t>
            </w:r>
          </w:p>
        </w:tc>
        <w:tc>
          <w:tcPr>
            <w:tcW w:w="267" w:type="pct"/>
            <w:vAlign w:val="center"/>
          </w:tcPr>
          <w:p w14:paraId="49F3694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1A1A92A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0879AE1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3F17BD5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205/1</w:t>
            </w:r>
          </w:p>
        </w:tc>
        <w:tc>
          <w:tcPr>
            <w:tcW w:w="337" w:type="pct"/>
            <w:vAlign w:val="center"/>
          </w:tcPr>
          <w:p w14:paraId="0CC83D9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78EF115B" w14:textId="326C7DED"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0679D1E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0A76A93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054781F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2350F34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73911CB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21078E5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08A512D4" w14:textId="77777777" w:rsidR="00A62CD6" w:rsidRDefault="00A62CD6" w:rsidP="005D6AA6">
            <w:pPr>
              <w:spacing w:before="0" w:after="0"/>
              <w:jc w:val="center"/>
            </w:pPr>
            <w:r>
              <w:rPr>
                <w:sz w:val="22"/>
                <w:szCs w:val="22"/>
              </w:rPr>
              <w:t>11937,80</w:t>
            </w:r>
          </w:p>
          <w:p w14:paraId="4073E813"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71AE856B" w14:textId="3484C912" w:rsidR="00A62CD6" w:rsidRDefault="00A62CD6" w:rsidP="005D6AA6">
            <w:pPr>
              <w:spacing w:before="0" w:after="0"/>
              <w:jc w:val="center"/>
              <w:rPr>
                <w:rFonts w:ascii="Arial" w:hAnsi="Arial" w:cs="Arial"/>
              </w:rPr>
            </w:pPr>
            <w:r>
              <w:rPr>
                <w:rFonts w:ascii="Arial" w:hAnsi="Arial" w:cs="Arial"/>
              </w:rPr>
              <w:t>4.655,74</w:t>
            </w:r>
          </w:p>
          <w:p w14:paraId="44525781"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1B5C3E1E" w14:textId="6E33F21B" w:rsidTr="005D6AA6">
        <w:trPr>
          <w:trHeight w:val="284"/>
          <w:jc w:val="center"/>
        </w:trPr>
        <w:tc>
          <w:tcPr>
            <w:tcW w:w="137" w:type="pct"/>
            <w:vAlign w:val="center"/>
          </w:tcPr>
          <w:p w14:paraId="1DFC1CE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8</w:t>
            </w:r>
          </w:p>
        </w:tc>
        <w:tc>
          <w:tcPr>
            <w:tcW w:w="267" w:type="pct"/>
            <w:vAlign w:val="center"/>
          </w:tcPr>
          <w:p w14:paraId="6BEE95D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3AF7994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47C0CF0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4AD21D6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205/2</w:t>
            </w:r>
          </w:p>
        </w:tc>
        <w:tc>
          <w:tcPr>
            <w:tcW w:w="337" w:type="pct"/>
            <w:vAlign w:val="center"/>
          </w:tcPr>
          <w:p w14:paraId="79BEA93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226DC685" w14:textId="4C746401"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Field</w:t>
            </w:r>
          </w:p>
        </w:tc>
        <w:tc>
          <w:tcPr>
            <w:tcW w:w="309" w:type="pct"/>
            <w:vAlign w:val="center"/>
          </w:tcPr>
          <w:p w14:paraId="6865B0C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203AF78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1136522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6BFA7BC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036B8AC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4FB826D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0A01EE30" w14:textId="77777777" w:rsidR="00100FFA" w:rsidRDefault="00100FFA" w:rsidP="005D6AA6">
            <w:pPr>
              <w:spacing w:before="0" w:after="0"/>
              <w:jc w:val="center"/>
            </w:pPr>
            <w:r>
              <w:rPr>
                <w:sz w:val="22"/>
                <w:szCs w:val="22"/>
              </w:rPr>
              <w:t>4540,47</w:t>
            </w:r>
          </w:p>
          <w:p w14:paraId="75BBD143"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09A30220" w14:textId="7B3B5BE1" w:rsidR="00100FFA" w:rsidRDefault="00100FFA" w:rsidP="005D6AA6">
            <w:pPr>
              <w:spacing w:before="0" w:after="0"/>
              <w:jc w:val="center"/>
              <w:rPr>
                <w:rFonts w:ascii="Arial" w:hAnsi="Arial" w:cs="Arial"/>
              </w:rPr>
            </w:pPr>
            <w:r>
              <w:rPr>
                <w:rFonts w:ascii="Arial" w:hAnsi="Arial" w:cs="Arial"/>
              </w:rPr>
              <w:t>1.770,78</w:t>
            </w:r>
          </w:p>
          <w:p w14:paraId="59DBEE24"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14F80EB0" w14:textId="5A645026" w:rsidTr="005D6AA6">
        <w:trPr>
          <w:trHeight w:val="284"/>
          <w:jc w:val="center"/>
        </w:trPr>
        <w:tc>
          <w:tcPr>
            <w:tcW w:w="137" w:type="pct"/>
            <w:vAlign w:val="center"/>
          </w:tcPr>
          <w:p w14:paraId="3CC7C25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9</w:t>
            </w:r>
          </w:p>
        </w:tc>
        <w:tc>
          <w:tcPr>
            <w:tcW w:w="267" w:type="pct"/>
            <w:vAlign w:val="center"/>
          </w:tcPr>
          <w:p w14:paraId="56775B5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3BF833B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3BE4807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4820592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205/3</w:t>
            </w:r>
          </w:p>
        </w:tc>
        <w:tc>
          <w:tcPr>
            <w:tcW w:w="337" w:type="pct"/>
            <w:vAlign w:val="center"/>
          </w:tcPr>
          <w:p w14:paraId="1C08E87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1CC9DE2A" w14:textId="183662D5"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Stony, brush</w:t>
            </w:r>
          </w:p>
        </w:tc>
        <w:tc>
          <w:tcPr>
            <w:tcW w:w="309" w:type="pct"/>
            <w:vAlign w:val="center"/>
          </w:tcPr>
          <w:p w14:paraId="075CC40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0CDA1BE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266D96C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553E480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515E186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21DBC5F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6F16DB74" w14:textId="77777777" w:rsidR="00100FFA" w:rsidRDefault="00100FFA" w:rsidP="005D6AA6">
            <w:pPr>
              <w:spacing w:before="0" w:after="0"/>
              <w:jc w:val="center"/>
            </w:pPr>
            <w:r>
              <w:rPr>
                <w:sz w:val="22"/>
                <w:szCs w:val="22"/>
              </w:rPr>
              <w:t>15779,73</w:t>
            </w:r>
          </w:p>
          <w:p w14:paraId="14EEA839"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44070B26" w14:textId="6319FD80" w:rsidR="000D50D5" w:rsidRDefault="000D50D5" w:rsidP="005D6AA6">
            <w:pPr>
              <w:spacing w:before="0" w:after="0"/>
              <w:jc w:val="center"/>
              <w:rPr>
                <w:rFonts w:ascii="Arial" w:hAnsi="Arial" w:cs="Arial"/>
              </w:rPr>
            </w:pPr>
            <w:r>
              <w:rPr>
                <w:rFonts w:ascii="Arial" w:hAnsi="Arial" w:cs="Arial"/>
              </w:rPr>
              <w:t>6.154,09</w:t>
            </w:r>
          </w:p>
          <w:p w14:paraId="5563A6CF"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4186394F" w14:textId="4321DC2F" w:rsidTr="005D6AA6">
        <w:trPr>
          <w:trHeight w:val="284"/>
          <w:jc w:val="center"/>
        </w:trPr>
        <w:tc>
          <w:tcPr>
            <w:tcW w:w="137" w:type="pct"/>
            <w:vAlign w:val="center"/>
          </w:tcPr>
          <w:p w14:paraId="0B58362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lastRenderedPageBreak/>
              <w:t>10</w:t>
            </w:r>
          </w:p>
        </w:tc>
        <w:tc>
          <w:tcPr>
            <w:tcW w:w="267" w:type="pct"/>
            <w:vAlign w:val="center"/>
          </w:tcPr>
          <w:p w14:paraId="5222433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0778A48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3A4C1D2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1506C8F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 xml:space="preserve">198/8 </w:t>
            </w:r>
          </w:p>
        </w:tc>
        <w:tc>
          <w:tcPr>
            <w:tcW w:w="337" w:type="pct"/>
            <w:vAlign w:val="center"/>
          </w:tcPr>
          <w:p w14:paraId="4058923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20EECDDB" w14:textId="77777777" w:rsidR="00DE10D3" w:rsidRPr="005D6AA6" w:rsidRDefault="00DE10D3" w:rsidP="00F96DA1">
            <w:pPr>
              <w:spacing w:before="0" w:after="0"/>
              <w:jc w:val="left"/>
              <w:rPr>
                <w:rFonts w:ascii="Arial" w:hAnsi="Arial" w:cs="Arial"/>
                <w:sz w:val="16"/>
                <w:szCs w:val="16"/>
                <w:lang w:val="en-US"/>
              </w:rPr>
            </w:pPr>
          </w:p>
        </w:tc>
        <w:tc>
          <w:tcPr>
            <w:tcW w:w="309" w:type="pct"/>
            <w:vAlign w:val="center"/>
          </w:tcPr>
          <w:p w14:paraId="045C1E0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5CF8D9B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51C5464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1825005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5E8B8D9B"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2AC4586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5105FA00" w14:textId="77777777" w:rsidR="00100FFA" w:rsidRDefault="00100FFA" w:rsidP="005D6AA6">
            <w:pPr>
              <w:spacing w:before="0" w:after="0"/>
              <w:jc w:val="center"/>
            </w:pPr>
            <w:r>
              <w:rPr>
                <w:sz w:val="22"/>
                <w:szCs w:val="22"/>
              </w:rPr>
              <w:t>2949,72</w:t>
            </w:r>
          </w:p>
          <w:p w14:paraId="3624ED44"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7E681298" w14:textId="7BC0E9E2" w:rsidR="00100FFA" w:rsidRDefault="00100FFA" w:rsidP="005D6AA6">
            <w:pPr>
              <w:spacing w:before="0" w:after="0"/>
              <w:jc w:val="center"/>
              <w:rPr>
                <w:rFonts w:ascii="Arial" w:hAnsi="Arial" w:cs="Arial"/>
              </w:rPr>
            </w:pPr>
            <w:r>
              <w:rPr>
                <w:rFonts w:ascii="Arial" w:hAnsi="Arial" w:cs="Arial"/>
              </w:rPr>
              <w:t>1.150,39</w:t>
            </w:r>
          </w:p>
          <w:p w14:paraId="0508DD35"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2BB9830E" w14:textId="1851816D" w:rsidTr="005D6AA6">
        <w:trPr>
          <w:trHeight w:val="284"/>
          <w:jc w:val="center"/>
        </w:trPr>
        <w:tc>
          <w:tcPr>
            <w:tcW w:w="137" w:type="pct"/>
            <w:vAlign w:val="center"/>
          </w:tcPr>
          <w:p w14:paraId="55516BC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11</w:t>
            </w:r>
          </w:p>
        </w:tc>
        <w:tc>
          <w:tcPr>
            <w:tcW w:w="267" w:type="pct"/>
            <w:vAlign w:val="center"/>
          </w:tcPr>
          <w:p w14:paraId="2F9FC61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1F7E7D2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5294082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14088DF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105/1</w:t>
            </w:r>
          </w:p>
        </w:tc>
        <w:tc>
          <w:tcPr>
            <w:tcW w:w="337" w:type="pct"/>
            <w:vMerge w:val="restart"/>
            <w:vAlign w:val="center"/>
          </w:tcPr>
          <w:p w14:paraId="43B25F8B" w14:textId="1E795C70"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 Owner</w:t>
            </w:r>
          </w:p>
        </w:tc>
        <w:tc>
          <w:tcPr>
            <w:tcW w:w="549" w:type="pct"/>
            <w:vAlign w:val="center"/>
          </w:tcPr>
          <w:p w14:paraId="2D08285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Brush</w:t>
            </w:r>
          </w:p>
        </w:tc>
        <w:tc>
          <w:tcPr>
            <w:tcW w:w="309" w:type="pct"/>
            <w:vAlign w:val="center"/>
          </w:tcPr>
          <w:p w14:paraId="2D00916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Private</w:t>
            </w:r>
          </w:p>
        </w:tc>
        <w:tc>
          <w:tcPr>
            <w:tcW w:w="734" w:type="pct"/>
            <w:vAlign w:val="center"/>
          </w:tcPr>
          <w:p w14:paraId="09D8248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Acquired by agreement/consent</w:t>
            </w:r>
          </w:p>
        </w:tc>
        <w:tc>
          <w:tcPr>
            <w:tcW w:w="322" w:type="pct"/>
            <w:vAlign w:val="center"/>
          </w:tcPr>
          <w:p w14:paraId="43FDC9F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7A393BA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00B16CD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31A9A74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50610579" w14:textId="77777777" w:rsidR="000D50D5" w:rsidRDefault="000D50D5" w:rsidP="005D6AA6">
            <w:pPr>
              <w:spacing w:before="0" w:after="0"/>
              <w:jc w:val="center"/>
            </w:pPr>
            <w:r>
              <w:rPr>
                <w:sz w:val="22"/>
                <w:szCs w:val="22"/>
              </w:rPr>
              <w:t>2500,14</w:t>
            </w:r>
          </w:p>
          <w:p w14:paraId="39753D56"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4FBC4DB0" w14:textId="5C1969E5" w:rsidR="000D50D5" w:rsidRDefault="000D50D5" w:rsidP="005D6AA6">
            <w:pPr>
              <w:spacing w:before="0" w:after="0"/>
              <w:jc w:val="center"/>
              <w:rPr>
                <w:rFonts w:ascii="Arial" w:hAnsi="Arial" w:cs="Arial"/>
              </w:rPr>
            </w:pPr>
            <w:r>
              <w:rPr>
                <w:rFonts w:ascii="Arial" w:hAnsi="Arial" w:cs="Arial"/>
              </w:rPr>
              <w:t>82.179,60</w:t>
            </w:r>
          </w:p>
          <w:p w14:paraId="09DEFC41"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751AAB65" w14:textId="012C4DFF" w:rsidTr="005D6AA6">
        <w:trPr>
          <w:trHeight w:val="284"/>
          <w:jc w:val="center"/>
        </w:trPr>
        <w:tc>
          <w:tcPr>
            <w:tcW w:w="137" w:type="pct"/>
            <w:vAlign w:val="center"/>
          </w:tcPr>
          <w:p w14:paraId="06E57F3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12</w:t>
            </w:r>
          </w:p>
        </w:tc>
        <w:tc>
          <w:tcPr>
            <w:tcW w:w="267" w:type="pct"/>
            <w:vAlign w:val="center"/>
          </w:tcPr>
          <w:p w14:paraId="2D4E0D4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265FAA9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3F20483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547FF66B"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105/2</w:t>
            </w:r>
          </w:p>
        </w:tc>
        <w:tc>
          <w:tcPr>
            <w:tcW w:w="337" w:type="pct"/>
            <w:vMerge/>
            <w:vAlign w:val="center"/>
          </w:tcPr>
          <w:p w14:paraId="4C1D51CB" w14:textId="77777777" w:rsidR="00DE10D3" w:rsidRPr="005D6AA6" w:rsidRDefault="00DE10D3" w:rsidP="00F96DA1">
            <w:pPr>
              <w:spacing w:before="0" w:after="0"/>
              <w:jc w:val="left"/>
              <w:rPr>
                <w:rFonts w:ascii="Arial" w:hAnsi="Arial" w:cs="Arial"/>
                <w:sz w:val="16"/>
                <w:szCs w:val="16"/>
                <w:lang w:val="en-US"/>
              </w:rPr>
            </w:pPr>
          </w:p>
        </w:tc>
        <w:tc>
          <w:tcPr>
            <w:tcW w:w="549" w:type="pct"/>
            <w:vAlign w:val="center"/>
          </w:tcPr>
          <w:p w14:paraId="1BD7BA4E" w14:textId="282D692F"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R</w:t>
            </w:r>
            <w:r w:rsidR="000E0EB8">
              <w:rPr>
                <w:rFonts w:ascii="Arial" w:hAnsi="Arial" w:cs="Arial"/>
                <w:sz w:val="16"/>
                <w:szCs w:val="16"/>
                <w:lang w:val="en-US"/>
              </w:rPr>
              <w:t>a</w:t>
            </w:r>
            <w:r w:rsidRPr="005D6AA6">
              <w:rPr>
                <w:rFonts w:ascii="Arial" w:hAnsi="Arial" w:cs="Arial"/>
                <w:sz w:val="16"/>
                <w:szCs w:val="16"/>
                <w:lang w:val="en-US"/>
              </w:rPr>
              <w:t>w land</w:t>
            </w:r>
          </w:p>
        </w:tc>
        <w:tc>
          <w:tcPr>
            <w:tcW w:w="309" w:type="pct"/>
            <w:vAlign w:val="center"/>
          </w:tcPr>
          <w:p w14:paraId="3E1308D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Private</w:t>
            </w:r>
          </w:p>
        </w:tc>
        <w:tc>
          <w:tcPr>
            <w:tcW w:w="734" w:type="pct"/>
            <w:vAlign w:val="center"/>
          </w:tcPr>
          <w:p w14:paraId="7B471D6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Acquired by agreement/consent</w:t>
            </w:r>
          </w:p>
        </w:tc>
        <w:tc>
          <w:tcPr>
            <w:tcW w:w="322" w:type="pct"/>
            <w:vAlign w:val="center"/>
          </w:tcPr>
          <w:p w14:paraId="723F2D6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7CBE1C3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5 buildings, 6 trees</w:t>
            </w:r>
          </w:p>
        </w:tc>
        <w:tc>
          <w:tcPr>
            <w:tcW w:w="264" w:type="pct"/>
            <w:vAlign w:val="center"/>
          </w:tcPr>
          <w:p w14:paraId="244E3D2F" w14:textId="4C082ADF"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Owner</w:t>
            </w:r>
          </w:p>
        </w:tc>
        <w:tc>
          <w:tcPr>
            <w:tcW w:w="477" w:type="pct"/>
            <w:vAlign w:val="center"/>
          </w:tcPr>
          <w:p w14:paraId="688DF2A3" w14:textId="6A5EE08A"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Commercial</w:t>
            </w:r>
          </w:p>
        </w:tc>
        <w:tc>
          <w:tcPr>
            <w:tcW w:w="167" w:type="pct"/>
            <w:vAlign w:val="center"/>
          </w:tcPr>
          <w:p w14:paraId="6459E205" w14:textId="77777777" w:rsidR="00BD22DF" w:rsidRDefault="00BD22DF" w:rsidP="005D6AA6">
            <w:pPr>
              <w:spacing w:before="0" w:after="0"/>
              <w:jc w:val="center"/>
            </w:pPr>
            <w:r>
              <w:rPr>
                <w:sz w:val="22"/>
                <w:szCs w:val="22"/>
              </w:rPr>
              <w:t>2910,29</w:t>
            </w:r>
          </w:p>
          <w:p w14:paraId="7ABE49B2"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00162CEE" w14:textId="65D16BA7" w:rsidR="00BD22DF" w:rsidRDefault="00BD22DF" w:rsidP="005D6AA6">
            <w:pPr>
              <w:spacing w:before="0" w:after="0"/>
              <w:jc w:val="center"/>
              <w:rPr>
                <w:rFonts w:ascii="Arial" w:hAnsi="Arial" w:cs="Arial"/>
              </w:rPr>
            </w:pPr>
            <w:r>
              <w:rPr>
                <w:rFonts w:ascii="Arial" w:hAnsi="Arial" w:cs="Arial"/>
              </w:rPr>
              <w:t>612.446,46</w:t>
            </w:r>
          </w:p>
          <w:p w14:paraId="1BB8CE6F"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375FDEC3" w14:textId="5292175A" w:rsidTr="005D6AA6">
        <w:trPr>
          <w:trHeight w:val="284"/>
          <w:jc w:val="center"/>
        </w:trPr>
        <w:tc>
          <w:tcPr>
            <w:tcW w:w="137" w:type="pct"/>
            <w:vAlign w:val="center"/>
          </w:tcPr>
          <w:p w14:paraId="1B2E475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13</w:t>
            </w:r>
          </w:p>
        </w:tc>
        <w:tc>
          <w:tcPr>
            <w:tcW w:w="267" w:type="pct"/>
            <w:vAlign w:val="center"/>
          </w:tcPr>
          <w:p w14:paraId="5974966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68BB8CB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7E114BD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7898A79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189/12</w:t>
            </w:r>
          </w:p>
        </w:tc>
        <w:tc>
          <w:tcPr>
            <w:tcW w:w="337" w:type="pct"/>
            <w:vAlign w:val="center"/>
          </w:tcPr>
          <w:p w14:paraId="1362362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39C552F6" w14:textId="7128FC59" w:rsidR="00DE10D3" w:rsidRPr="005D6AA6" w:rsidRDefault="12EF6175" w:rsidP="00F96DA1">
            <w:pPr>
              <w:spacing w:before="0" w:after="0"/>
              <w:jc w:val="left"/>
              <w:rPr>
                <w:rFonts w:ascii="Arial" w:hAnsi="Arial" w:cs="Arial"/>
                <w:sz w:val="16"/>
                <w:szCs w:val="16"/>
                <w:lang w:val="en-US"/>
              </w:rPr>
            </w:pPr>
            <w:r w:rsidRPr="005D6AA6">
              <w:rPr>
                <w:rFonts w:ascii="Arial" w:hAnsi="Arial" w:cs="Arial"/>
                <w:sz w:val="16"/>
                <w:szCs w:val="16"/>
                <w:lang w:val="en-US"/>
              </w:rPr>
              <w:t>R</w:t>
            </w:r>
            <w:r w:rsidR="00494298">
              <w:rPr>
                <w:rFonts w:ascii="Arial" w:hAnsi="Arial" w:cs="Arial"/>
                <w:sz w:val="16"/>
                <w:szCs w:val="16"/>
                <w:lang w:val="en-US"/>
              </w:rPr>
              <w:t>a</w:t>
            </w:r>
            <w:r w:rsidRPr="005D6AA6">
              <w:rPr>
                <w:rFonts w:ascii="Arial" w:hAnsi="Arial" w:cs="Arial"/>
                <w:sz w:val="16"/>
                <w:szCs w:val="16"/>
                <w:lang w:val="en-US"/>
              </w:rPr>
              <w:t>w land</w:t>
            </w:r>
          </w:p>
        </w:tc>
        <w:tc>
          <w:tcPr>
            <w:tcW w:w="309" w:type="pct"/>
            <w:vAlign w:val="center"/>
          </w:tcPr>
          <w:p w14:paraId="620C6F7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121C5E9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6565186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7265E99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4ABEBB8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477" w:type="pct"/>
            <w:vAlign w:val="center"/>
          </w:tcPr>
          <w:p w14:paraId="122C8E6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NA</w:t>
            </w:r>
          </w:p>
        </w:tc>
        <w:tc>
          <w:tcPr>
            <w:tcW w:w="167" w:type="pct"/>
            <w:vAlign w:val="center"/>
          </w:tcPr>
          <w:p w14:paraId="381D54D8" w14:textId="77777777" w:rsidR="00BD22DF" w:rsidRDefault="00BD22DF" w:rsidP="005D6AA6">
            <w:pPr>
              <w:spacing w:before="0" w:after="0"/>
              <w:jc w:val="center"/>
            </w:pPr>
            <w:r>
              <w:rPr>
                <w:sz w:val="22"/>
                <w:szCs w:val="22"/>
              </w:rPr>
              <w:t>2857,82</w:t>
            </w:r>
          </w:p>
          <w:p w14:paraId="1B2C703F"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1C866695" w14:textId="7CDEA9BE" w:rsidR="00BD22DF" w:rsidRDefault="00BD22DF" w:rsidP="005D6AA6">
            <w:pPr>
              <w:spacing w:before="0" w:after="0"/>
              <w:jc w:val="center"/>
              <w:rPr>
                <w:rFonts w:ascii="Arial" w:hAnsi="Arial" w:cs="Arial"/>
              </w:rPr>
            </w:pPr>
            <w:r>
              <w:rPr>
                <w:rFonts w:ascii="Arial" w:hAnsi="Arial" w:cs="Arial"/>
              </w:rPr>
              <w:t>1.971,90</w:t>
            </w:r>
          </w:p>
          <w:p w14:paraId="4996B0B6"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62E1FC43" w14:textId="1C75490C" w:rsidTr="005D6AA6">
        <w:trPr>
          <w:trHeight w:val="284"/>
          <w:jc w:val="center"/>
        </w:trPr>
        <w:tc>
          <w:tcPr>
            <w:tcW w:w="137" w:type="pct"/>
            <w:vAlign w:val="center"/>
          </w:tcPr>
          <w:p w14:paraId="73F1A11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14</w:t>
            </w:r>
          </w:p>
        </w:tc>
        <w:tc>
          <w:tcPr>
            <w:tcW w:w="267" w:type="pct"/>
            <w:vAlign w:val="center"/>
          </w:tcPr>
          <w:p w14:paraId="17BD45A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5324B80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42B3F6F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0D177F6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189/11</w:t>
            </w:r>
          </w:p>
        </w:tc>
        <w:tc>
          <w:tcPr>
            <w:tcW w:w="337" w:type="pct"/>
            <w:vAlign w:val="center"/>
          </w:tcPr>
          <w:p w14:paraId="597FB2C3"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12F9D7F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Plot</w:t>
            </w:r>
          </w:p>
        </w:tc>
        <w:tc>
          <w:tcPr>
            <w:tcW w:w="309" w:type="pct"/>
            <w:vAlign w:val="center"/>
          </w:tcPr>
          <w:p w14:paraId="15DE81D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1426B7B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2C61E4C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4293951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32CA8C09"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İSDEMİR</w:t>
            </w:r>
          </w:p>
        </w:tc>
        <w:tc>
          <w:tcPr>
            <w:tcW w:w="477" w:type="pct"/>
            <w:vAlign w:val="center"/>
          </w:tcPr>
          <w:p w14:paraId="1F6B0D7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Commercial</w:t>
            </w:r>
          </w:p>
        </w:tc>
        <w:tc>
          <w:tcPr>
            <w:tcW w:w="167" w:type="pct"/>
            <w:vAlign w:val="center"/>
          </w:tcPr>
          <w:p w14:paraId="6B7489AC" w14:textId="77777777" w:rsidR="00A17A12" w:rsidRDefault="00A17A12" w:rsidP="005D6AA6">
            <w:pPr>
              <w:spacing w:before="0" w:after="0"/>
              <w:jc w:val="center"/>
            </w:pPr>
            <w:r>
              <w:rPr>
                <w:sz w:val="22"/>
                <w:szCs w:val="22"/>
              </w:rPr>
              <w:t>283156,57</w:t>
            </w:r>
          </w:p>
          <w:p w14:paraId="646CBD6F"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1C329FBA" w14:textId="276BF4F5" w:rsidR="00A17A12" w:rsidRDefault="00A17A12" w:rsidP="005D6AA6">
            <w:pPr>
              <w:spacing w:before="0" w:after="0"/>
              <w:jc w:val="center"/>
              <w:rPr>
                <w:rFonts w:ascii="Arial" w:hAnsi="Arial" w:cs="Arial"/>
              </w:rPr>
            </w:pPr>
            <w:r>
              <w:rPr>
                <w:rFonts w:ascii="Arial" w:hAnsi="Arial" w:cs="Arial"/>
              </w:rPr>
              <w:t>195.378,03</w:t>
            </w:r>
          </w:p>
          <w:p w14:paraId="5A801D7C"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618163CF" w14:textId="5FE996A3" w:rsidTr="005D6AA6">
        <w:trPr>
          <w:trHeight w:val="284"/>
          <w:jc w:val="center"/>
        </w:trPr>
        <w:tc>
          <w:tcPr>
            <w:tcW w:w="137" w:type="pct"/>
            <w:vAlign w:val="center"/>
          </w:tcPr>
          <w:p w14:paraId="129782B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15</w:t>
            </w:r>
          </w:p>
        </w:tc>
        <w:tc>
          <w:tcPr>
            <w:tcW w:w="267" w:type="pct"/>
            <w:vAlign w:val="center"/>
          </w:tcPr>
          <w:p w14:paraId="597D6670"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3ACFC1F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4F51BE9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Kurbanlı</w:t>
            </w:r>
          </w:p>
        </w:tc>
        <w:tc>
          <w:tcPr>
            <w:tcW w:w="215" w:type="pct"/>
            <w:vAlign w:val="center"/>
          </w:tcPr>
          <w:p w14:paraId="0E09326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189/4</w:t>
            </w:r>
          </w:p>
        </w:tc>
        <w:tc>
          <w:tcPr>
            <w:tcW w:w="337" w:type="pct"/>
            <w:vAlign w:val="center"/>
          </w:tcPr>
          <w:p w14:paraId="11DF257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38ADC2E4"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Industrial land</w:t>
            </w:r>
          </w:p>
        </w:tc>
        <w:tc>
          <w:tcPr>
            <w:tcW w:w="309" w:type="pct"/>
            <w:vAlign w:val="center"/>
          </w:tcPr>
          <w:p w14:paraId="7D1A6B2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798ED96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7837B4B6"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0C1C980A"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40017D1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İSDEMİR</w:t>
            </w:r>
          </w:p>
        </w:tc>
        <w:tc>
          <w:tcPr>
            <w:tcW w:w="477" w:type="pct"/>
            <w:vAlign w:val="center"/>
          </w:tcPr>
          <w:p w14:paraId="1428C3CF"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Commercial</w:t>
            </w:r>
          </w:p>
        </w:tc>
        <w:tc>
          <w:tcPr>
            <w:tcW w:w="167" w:type="pct"/>
            <w:vAlign w:val="center"/>
          </w:tcPr>
          <w:p w14:paraId="5FDCFB21" w14:textId="77777777" w:rsidR="00A17A12" w:rsidRDefault="00A17A12" w:rsidP="005D6AA6">
            <w:pPr>
              <w:spacing w:before="0" w:after="0"/>
              <w:jc w:val="center"/>
            </w:pPr>
            <w:r>
              <w:rPr>
                <w:sz w:val="22"/>
                <w:szCs w:val="22"/>
              </w:rPr>
              <w:t>294191,92</w:t>
            </w:r>
          </w:p>
          <w:p w14:paraId="6AE6C991"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25A3DC8B" w14:textId="07E2D1C3" w:rsidR="00A17A12" w:rsidRDefault="00A17A12" w:rsidP="005D6AA6">
            <w:pPr>
              <w:spacing w:before="0" w:after="0"/>
              <w:jc w:val="center"/>
              <w:rPr>
                <w:rFonts w:ascii="Arial" w:hAnsi="Arial" w:cs="Arial"/>
              </w:rPr>
            </w:pPr>
            <w:r>
              <w:rPr>
                <w:rFonts w:ascii="Arial" w:hAnsi="Arial" w:cs="Arial"/>
              </w:rPr>
              <w:t>114.734,85</w:t>
            </w:r>
          </w:p>
          <w:p w14:paraId="1F44E38D" w14:textId="77777777" w:rsidR="00DE10D3" w:rsidRPr="005D6AA6" w:rsidRDefault="00DE10D3" w:rsidP="005D6AA6">
            <w:pPr>
              <w:spacing w:before="0" w:after="0"/>
              <w:jc w:val="center"/>
              <w:rPr>
                <w:rFonts w:ascii="Arial" w:hAnsi="Arial" w:cs="Arial"/>
                <w:sz w:val="16"/>
                <w:szCs w:val="16"/>
                <w:lang w:val="en-US"/>
              </w:rPr>
            </w:pPr>
          </w:p>
        </w:tc>
      </w:tr>
      <w:tr w:rsidR="00F25524" w:rsidRPr="00F25524" w14:paraId="4CAB4CF1" w14:textId="7D558765" w:rsidTr="005D6AA6">
        <w:trPr>
          <w:trHeight w:val="284"/>
          <w:jc w:val="center"/>
        </w:trPr>
        <w:tc>
          <w:tcPr>
            <w:tcW w:w="137" w:type="pct"/>
            <w:vAlign w:val="center"/>
          </w:tcPr>
          <w:p w14:paraId="3BDEED1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16</w:t>
            </w:r>
          </w:p>
        </w:tc>
        <w:tc>
          <w:tcPr>
            <w:tcW w:w="267" w:type="pct"/>
            <w:vAlign w:val="center"/>
          </w:tcPr>
          <w:p w14:paraId="723B6778"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Mersin</w:t>
            </w:r>
          </w:p>
        </w:tc>
        <w:tc>
          <w:tcPr>
            <w:tcW w:w="232" w:type="pct"/>
            <w:vAlign w:val="center"/>
          </w:tcPr>
          <w:p w14:paraId="6BFD630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Tarsus</w:t>
            </w:r>
          </w:p>
        </w:tc>
        <w:tc>
          <w:tcPr>
            <w:tcW w:w="307" w:type="pct"/>
            <w:vAlign w:val="center"/>
          </w:tcPr>
          <w:p w14:paraId="72CDB85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Eskişehir</w:t>
            </w:r>
          </w:p>
        </w:tc>
        <w:tc>
          <w:tcPr>
            <w:tcW w:w="215" w:type="pct"/>
            <w:vAlign w:val="center"/>
          </w:tcPr>
          <w:p w14:paraId="59251075"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0/680</w:t>
            </w:r>
          </w:p>
        </w:tc>
        <w:tc>
          <w:tcPr>
            <w:tcW w:w="337" w:type="pct"/>
            <w:vAlign w:val="center"/>
          </w:tcPr>
          <w:p w14:paraId="7DF53D47"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Treasury</w:t>
            </w:r>
          </w:p>
        </w:tc>
        <w:tc>
          <w:tcPr>
            <w:tcW w:w="549" w:type="pct"/>
            <w:vAlign w:val="center"/>
          </w:tcPr>
          <w:p w14:paraId="443CD8C2"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Plot</w:t>
            </w:r>
          </w:p>
        </w:tc>
        <w:tc>
          <w:tcPr>
            <w:tcW w:w="309" w:type="pct"/>
            <w:vAlign w:val="center"/>
          </w:tcPr>
          <w:p w14:paraId="6D54700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Public</w:t>
            </w:r>
          </w:p>
        </w:tc>
        <w:tc>
          <w:tcPr>
            <w:tcW w:w="734" w:type="pct"/>
            <w:vAlign w:val="center"/>
          </w:tcPr>
          <w:p w14:paraId="5B59B4EC"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Purchase</w:t>
            </w:r>
          </w:p>
        </w:tc>
        <w:tc>
          <w:tcPr>
            <w:tcW w:w="322" w:type="pct"/>
            <w:vAlign w:val="center"/>
          </w:tcPr>
          <w:p w14:paraId="1B7EA491"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Completed</w:t>
            </w:r>
          </w:p>
        </w:tc>
        <w:tc>
          <w:tcPr>
            <w:tcW w:w="294" w:type="pct"/>
            <w:vAlign w:val="center"/>
          </w:tcPr>
          <w:p w14:paraId="647C188E"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No</w:t>
            </w:r>
          </w:p>
        </w:tc>
        <w:tc>
          <w:tcPr>
            <w:tcW w:w="264" w:type="pct"/>
            <w:vAlign w:val="center"/>
          </w:tcPr>
          <w:p w14:paraId="07C6DD2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İSDEMİR</w:t>
            </w:r>
          </w:p>
        </w:tc>
        <w:tc>
          <w:tcPr>
            <w:tcW w:w="477" w:type="pct"/>
            <w:vAlign w:val="center"/>
          </w:tcPr>
          <w:p w14:paraId="731FB5CD" w14:textId="77777777" w:rsidR="00DE10D3" w:rsidRPr="005D6AA6" w:rsidRDefault="00DE10D3" w:rsidP="00F96DA1">
            <w:pPr>
              <w:spacing w:before="0" w:after="0"/>
              <w:jc w:val="left"/>
              <w:rPr>
                <w:rFonts w:ascii="Arial" w:hAnsi="Arial" w:cs="Arial"/>
                <w:sz w:val="16"/>
                <w:szCs w:val="16"/>
                <w:lang w:val="en-US"/>
              </w:rPr>
            </w:pPr>
            <w:r w:rsidRPr="005D6AA6">
              <w:rPr>
                <w:rFonts w:ascii="Arial" w:hAnsi="Arial" w:cs="Arial"/>
                <w:sz w:val="16"/>
                <w:szCs w:val="16"/>
                <w:lang w:val="en-US"/>
              </w:rPr>
              <w:t>Commercial</w:t>
            </w:r>
          </w:p>
        </w:tc>
        <w:tc>
          <w:tcPr>
            <w:tcW w:w="167" w:type="pct"/>
            <w:vAlign w:val="center"/>
          </w:tcPr>
          <w:p w14:paraId="0DA90257" w14:textId="77777777" w:rsidR="00A17A12" w:rsidRDefault="00A17A12" w:rsidP="005D6AA6">
            <w:pPr>
              <w:spacing w:before="0" w:after="0"/>
              <w:jc w:val="center"/>
            </w:pPr>
            <w:r>
              <w:rPr>
                <w:sz w:val="22"/>
                <w:szCs w:val="22"/>
              </w:rPr>
              <w:t>181445,55</w:t>
            </w:r>
          </w:p>
          <w:p w14:paraId="237D56B9" w14:textId="77777777" w:rsidR="00DE10D3" w:rsidRPr="005D6AA6" w:rsidRDefault="00DE10D3" w:rsidP="005D6AA6">
            <w:pPr>
              <w:spacing w:before="0" w:after="0"/>
              <w:jc w:val="center"/>
              <w:rPr>
                <w:rFonts w:ascii="Arial" w:hAnsi="Arial" w:cs="Arial"/>
                <w:sz w:val="16"/>
                <w:szCs w:val="16"/>
                <w:lang w:val="en-US"/>
              </w:rPr>
            </w:pPr>
          </w:p>
        </w:tc>
        <w:tc>
          <w:tcPr>
            <w:tcW w:w="389" w:type="pct"/>
            <w:vAlign w:val="center"/>
          </w:tcPr>
          <w:p w14:paraId="055F82A1" w14:textId="44632542" w:rsidR="00A17A12" w:rsidRDefault="00A17A12" w:rsidP="005D6AA6">
            <w:pPr>
              <w:spacing w:before="0" w:after="0"/>
              <w:jc w:val="center"/>
              <w:rPr>
                <w:rFonts w:ascii="Arial" w:hAnsi="Arial" w:cs="Arial"/>
              </w:rPr>
            </w:pPr>
            <w:r>
              <w:rPr>
                <w:rFonts w:ascii="Arial" w:hAnsi="Arial" w:cs="Arial"/>
              </w:rPr>
              <w:t>125.197,43</w:t>
            </w:r>
          </w:p>
          <w:p w14:paraId="5538384F" w14:textId="77777777" w:rsidR="00DE10D3" w:rsidRPr="005D6AA6" w:rsidRDefault="00DE10D3" w:rsidP="005D6AA6">
            <w:pPr>
              <w:spacing w:before="0" w:after="0"/>
              <w:jc w:val="center"/>
              <w:rPr>
                <w:rFonts w:ascii="Arial" w:hAnsi="Arial" w:cs="Arial"/>
                <w:sz w:val="16"/>
                <w:szCs w:val="16"/>
                <w:lang w:val="en-US"/>
              </w:rPr>
            </w:pPr>
          </w:p>
        </w:tc>
      </w:tr>
    </w:tbl>
    <w:p w14:paraId="56A761C1" w14:textId="77777777" w:rsidR="002535BC" w:rsidRDefault="002535BC" w:rsidP="002535BC">
      <w:pPr>
        <w:rPr>
          <w:color w:val="FF0000"/>
          <w:lang w:val="en-US"/>
        </w:rPr>
      </w:pPr>
    </w:p>
    <w:p w14:paraId="6481BF48" w14:textId="77777777" w:rsidR="00EA2979" w:rsidRPr="005D6AA6" w:rsidRDefault="00CF4FBD" w:rsidP="005D6AA6">
      <w:pPr>
        <w:spacing w:before="240" w:after="240" w:line="300" w:lineRule="auto"/>
        <w:rPr>
          <w:rFonts w:ascii="Arial" w:hAnsi="Arial" w:cs="Arial"/>
          <w:lang w:val="en-US" w:eastAsia="tr-TR"/>
        </w:rPr>
      </w:pPr>
      <w:r w:rsidRPr="005D6AA6">
        <w:rPr>
          <w:rFonts w:ascii="Arial" w:hAnsi="Arial" w:cs="Arial"/>
          <w:lang w:val="en-US" w:eastAsia="tr-TR"/>
        </w:rPr>
        <w:t>Satellite images of the parcels in the Project area before and during construction are given below.</w:t>
      </w:r>
    </w:p>
    <w:p w14:paraId="52E03140" w14:textId="50B901AA" w:rsidR="00CF4FBD" w:rsidRDefault="00EA2979" w:rsidP="005D6AA6">
      <w:pPr>
        <w:spacing w:before="0"/>
        <w:jc w:val="center"/>
        <w:rPr>
          <w:color w:val="FF0000"/>
          <w:lang w:val="en-US"/>
        </w:rPr>
      </w:pPr>
      <w:r>
        <w:rPr>
          <w:noProof/>
          <w:color w:val="FF0000"/>
          <w:lang w:val="en-US"/>
        </w:rPr>
        <w:lastRenderedPageBreak/>
        <w:drawing>
          <wp:inline distT="0" distB="0" distL="0" distR="0" wp14:anchorId="39D2014D" wp14:editId="689B71EA">
            <wp:extent cx="6296025" cy="4452927"/>
            <wp:effectExtent l="0" t="0" r="0" b="5080"/>
            <wp:docPr id="31987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7746" cy="4461217"/>
                    </a:xfrm>
                    <a:prstGeom prst="rect">
                      <a:avLst/>
                    </a:prstGeom>
                    <a:noFill/>
                    <a:ln>
                      <a:noFill/>
                    </a:ln>
                  </pic:spPr>
                </pic:pic>
              </a:graphicData>
            </a:graphic>
          </wp:inline>
        </w:drawing>
      </w:r>
    </w:p>
    <w:p w14:paraId="71C9C39F" w14:textId="70FC42D4" w:rsidR="006253BA" w:rsidRPr="0056083B" w:rsidRDefault="006253BA" w:rsidP="006253BA">
      <w:pPr>
        <w:pStyle w:val="Caption"/>
        <w:spacing w:before="0"/>
        <w:jc w:val="center"/>
        <w:rPr>
          <w:rFonts w:ascii="Arial" w:hAnsi="Arial" w:cs="Arial"/>
          <w:i w:val="0"/>
          <w:iCs w:val="0"/>
          <w:color w:val="auto"/>
          <w:sz w:val="20"/>
          <w:szCs w:val="20"/>
          <w:lang w:eastAsia="tr-TR"/>
        </w:rPr>
      </w:pPr>
      <w:bookmarkStart w:id="39" w:name="_Toc136463203"/>
      <w:r w:rsidRPr="0056083B">
        <w:rPr>
          <w:rFonts w:ascii="Arial" w:hAnsi="Arial" w:cs="Arial"/>
          <w:b/>
          <w:bCs/>
          <w:i w:val="0"/>
          <w:iCs w:val="0"/>
          <w:color w:val="00B050"/>
          <w:sz w:val="20"/>
          <w:szCs w:val="20"/>
        </w:rPr>
        <w:t xml:space="preserve">Figure </w:t>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STYLEREF 1 \s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3</w:t>
      </w:r>
      <w:r w:rsidRPr="0056083B">
        <w:rPr>
          <w:rFonts w:ascii="Arial" w:hAnsi="Arial" w:cs="Arial"/>
          <w:b/>
          <w:bCs/>
          <w:i w:val="0"/>
          <w:iCs w:val="0"/>
          <w:color w:val="00B050"/>
          <w:sz w:val="20"/>
          <w:szCs w:val="20"/>
        </w:rPr>
        <w:fldChar w:fldCharType="end"/>
      </w:r>
      <w:r w:rsidRPr="0056083B">
        <w:rPr>
          <w:rFonts w:ascii="Arial" w:hAnsi="Arial" w:cs="Arial"/>
          <w:b/>
          <w:bCs/>
          <w:i w:val="0"/>
          <w:iCs w:val="0"/>
          <w:color w:val="00B050"/>
          <w:sz w:val="20"/>
          <w:szCs w:val="20"/>
        </w:rPr>
        <w:noBreakHyphen/>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SEQ Figure \* ARABIC \s 1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1</w:t>
      </w:r>
      <w:r w:rsidRPr="0056083B">
        <w:rPr>
          <w:rFonts w:ascii="Arial" w:hAnsi="Arial" w:cs="Arial"/>
          <w:b/>
          <w:bCs/>
          <w:i w:val="0"/>
          <w:iCs w:val="0"/>
          <w:color w:val="00B050"/>
          <w:sz w:val="20"/>
          <w:szCs w:val="20"/>
        </w:rPr>
        <w:fldChar w:fldCharType="end"/>
      </w:r>
      <w:r>
        <w:rPr>
          <w:rFonts w:ascii="Arial" w:hAnsi="Arial" w:cs="Arial"/>
          <w:b/>
          <w:bCs/>
          <w:i w:val="0"/>
          <w:iCs w:val="0"/>
          <w:color w:val="00B050"/>
          <w:sz w:val="20"/>
          <w:szCs w:val="20"/>
        </w:rPr>
        <w:t>.</w:t>
      </w:r>
      <w:r w:rsidRPr="0056083B">
        <w:rPr>
          <w:rFonts w:ascii="Arial" w:hAnsi="Arial" w:cs="Arial"/>
          <w:i w:val="0"/>
          <w:iCs w:val="0"/>
          <w:color w:val="auto"/>
          <w:sz w:val="20"/>
          <w:szCs w:val="20"/>
          <w:lang w:eastAsia="tr-TR"/>
        </w:rPr>
        <w:t xml:space="preserve"> </w:t>
      </w:r>
      <w:r>
        <w:rPr>
          <w:rFonts w:ascii="Arial" w:hAnsi="Arial" w:cs="Arial"/>
          <w:i w:val="0"/>
          <w:iCs w:val="0"/>
          <w:color w:val="auto"/>
          <w:sz w:val="20"/>
          <w:szCs w:val="20"/>
          <w:lang w:eastAsia="tr-TR"/>
        </w:rPr>
        <w:t>View Before the Expropriation-1</w:t>
      </w:r>
      <w:bookmarkEnd w:id="39"/>
    </w:p>
    <w:p w14:paraId="022FD021" w14:textId="77777777" w:rsidR="006253BA" w:rsidRDefault="006253BA" w:rsidP="00EA2979">
      <w:pPr>
        <w:jc w:val="center"/>
        <w:rPr>
          <w:color w:val="FF0000"/>
          <w:lang w:val="en-US"/>
        </w:rPr>
      </w:pPr>
    </w:p>
    <w:p w14:paraId="2473E229" w14:textId="77777777" w:rsidR="00EA2979" w:rsidRDefault="00EA2979" w:rsidP="00EA2979">
      <w:pPr>
        <w:jc w:val="center"/>
        <w:rPr>
          <w:color w:val="FF0000"/>
          <w:lang w:val="en-US"/>
        </w:rPr>
      </w:pPr>
    </w:p>
    <w:p w14:paraId="648B8B32" w14:textId="77777777" w:rsidR="00EA2979" w:rsidRDefault="00EA2979" w:rsidP="00EA2979">
      <w:pPr>
        <w:jc w:val="center"/>
        <w:rPr>
          <w:color w:val="FF0000"/>
          <w:lang w:val="en-US"/>
        </w:rPr>
      </w:pPr>
      <w:r>
        <w:rPr>
          <w:noProof/>
          <w:color w:val="FF0000"/>
          <w:lang w:val="en-US"/>
        </w:rPr>
        <w:lastRenderedPageBreak/>
        <w:drawing>
          <wp:inline distT="0" distB="0" distL="0" distR="0" wp14:anchorId="49EC947B" wp14:editId="5036CB01">
            <wp:extent cx="6315075" cy="4466399"/>
            <wp:effectExtent l="0" t="0" r="0" b="0"/>
            <wp:docPr id="2117304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9668" cy="4476720"/>
                    </a:xfrm>
                    <a:prstGeom prst="rect">
                      <a:avLst/>
                    </a:prstGeom>
                    <a:noFill/>
                    <a:ln>
                      <a:noFill/>
                    </a:ln>
                  </pic:spPr>
                </pic:pic>
              </a:graphicData>
            </a:graphic>
          </wp:inline>
        </w:drawing>
      </w:r>
    </w:p>
    <w:p w14:paraId="58AEF4AF" w14:textId="3C0E98A4" w:rsidR="006253BA" w:rsidRPr="0056083B" w:rsidRDefault="006253BA" w:rsidP="006253BA">
      <w:pPr>
        <w:pStyle w:val="Caption"/>
        <w:spacing w:before="0"/>
        <w:jc w:val="center"/>
        <w:rPr>
          <w:rFonts w:ascii="Arial" w:hAnsi="Arial" w:cs="Arial"/>
          <w:i w:val="0"/>
          <w:iCs w:val="0"/>
          <w:color w:val="auto"/>
          <w:sz w:val="20"/>
          <w:szCs w:val="20"/>
          <w:lang w:eastAsia="tr-TR"/>
        </w:rPr>
      </w:pPr>
      <w:bookmarkStart w:id="40" w:name="_Toc136463204"/>
      <w:r w:rsidRPr="0056083B">
        <w:rPr>
          <w:rFonts w:ascii="Arial" w:hAnsi="Arial" w:cs="Arial"/>
          <w:b/>
          <w:bCs/>
          <w:i w:val="0"/>
          <w:iCs w:val="0"/>
          <w:color w:val="00B050"/>
          <w:sz w:val="20"/>
          <w:szCs w:val="20"/>
        </w:rPr>
        <w:t xml:space="preserve">Figure </w:t>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STYLEREF 1 \s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3</w:t>
      </w:r>
      <w:r w:rsidRPr="0056083B">
        <w:rPr>
          <w:rFonts w:ascii="Arial" w:hAnsi="Arial" w:cs="Arial"/>
          <w:b/>
          <w:bCs/>
          <w:i w:val="0"/>
          <w:iCs w:val="0"/>
          <w:color w:val="00B050"/>
          <w:sz w:val="20"/>
          <w:szCs w:val="20"/>
        </w:rPr>
        <w:fldChar w:fldCharType="end"/>
      </w:r>
      <w:r w:rsidRPr="0056083B">
        <w:rPr>
          <w:rFonts w:ascii="Arial" w:hAnsi="Arial" w:cs="Arial"/>
          <w:b/>
          <w:bCs/>
          <w:i w:val="0"/>
          <w:iCs w:val="0"/>
          <w:color w:val="00B050"/>
          <w:sz w:val="20"/>
          <w:szCs w:val="20"/>
        </w:rPr>
        <w:noBreakHyphen/>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SEQ Figure \* ARABIC \s 1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2</w:t>
      </w:r>
      <w:r w:rsidRPr="0056083B">
        <w:rPr>
          <w:rFonts w:ascii="Arial" w:hAnsi="Arial" w:cs="Arial"/>
          <w:b/>
          <w:bCs/>
          <w:i w:val="0"/>
          <w:iCs w:val="0"/>
          <w:color w:val="00B050"/>
          <w:sz w:val="20"/>
          <w:szCs w:val="20"/>
        </w:rPr>
        <w:fldChar w:fldCharType="end"/>
      </w:r>
      <w:r>
        <w:rPr>
          <w:rFonts w:ascii="Arial" w:hAnsi="Arial" w:cs="Arial"/>
          <w:b/>
          <w:bCs/>
          <w:i w:val="0"/>
          <w:iCs w:val="0"/>
          <w:color w:val="00B050"/>
          <w:sz w:val="20"/>
          <w:szCs w:val="20"/>
        </w:rPr>
        <w:t>.</w:t>
      </w:r>
      <w:r w:rsidRPr="0056083B">
        <w:rPr>
          <w:rFonts w:ascii="Arial" w:hAnsi="Arial" w:cs="Arial"/>
          <w:i w:val="0"/>
          <w:iCs w:val="0"/>
          <w:color w:val="auto"/>
          <w:sz w:val="20"/>
          <w:szCs w:val="20"/>
          <w:lang w:eastAsia="tr-TR"/>
        </w:rPr>
        <w:t xml:space="preserve"> </w:t>
      </w:r>
      <w:r>
        <w:rPr>
          <w:rFonts w:ascii="Arial" w:hAnsi="Arial" w:cs="Arial"/>
          <w:i w:val="0"/>
          <w:iCs w:val="0"/>
          <w:color w:val="auto"/>
          <w:sz w:val="20"/>
          <w:szCs w:val="20"/>
          <w:lang w:eastAsia="tr-TR"/>
        </w:rPr>
        <w:t>View Before the Expropriation-2</w:t>
      </w:r>
      <w:bookmarkEnd w:id="40"/>
    </w:p>
    <w:p w14:paraId="1D13B0A9" w14:textId="77777777" w:rsidR="006253BA" w:rsidRDefault="006253BA" w:rsidP="00EA2979">
      <w:pPr>
        <w:jc w:val="center"/>
        <w:rPr>
          <w:color w:val="FF0000"/>
          <w:lang w:val="en-US"/>
        </w:rPr>
      </w:pPr>
    </w:p>
    <w:p w14:paraId="10DDCA61" w14:textId="77777777" w:rsidR="00EA2979" w:rsidRDefault="00EA2979" w:rsidP="00EA2979">
      <w:pPr>
        <w:jc w:val="center"/>
        <w:rPr>
          <w:color w:val="FF0000"/>
          <w:lang w:val="en-US"/>
        </w:rPr>
      </w:pPr>
      <w:r>
        <w:rPr>
          <w:noProof/>
          <w:color w:val="FF0000"/>
          <w:lang w:val="en-US"/>
        </w:rPr>
        <w:lastRenderedPageBreak/>
        <w:drawing>
          <wp:inline distT="0" distB="0" distL="0" distR="0" wp14:anchorId="4006C520" wp14:editId="1BFBD79E">
            <wp:extent cx="6334125" cy="4479872"/>
            <wp:effectExtent l="0" t="0" r="0" b="0"/>
            <wp:docPr id="1203038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4733" cy="4494447"/>
                    </a:xfrm>
                    <a:prstGeom prst="rect">
                      <a:avLst/>
                    </a:prstGeom>
                    <a:noFill/>
                    <a:ln>
                      <a:noFill/>
                    </a:ln>
                  </pic:spPr>
                </pic:pic>
              </a:graphicData>
            </a:graphic>
          </wp:inline>
        </w:drawing>
      </w:r>
    </w:p>
    <w:p w14:paraId="27A9A29D" w14:textId="5489BD44" w:rsidR="006253BA" w:rsidRPr="0056083B" w:rsidRDefault="006253BA" w:rsidP="006253BA">
      <w:pPr>
        <w:pStyle w:val="Caption"/>
        <w:spacing w:before="0"/>
        <w:jc w:val="center"/>
        <w:rPr>
          <w:rFonts w:ascii="Arial" w:hAnsi="Arial" w:cs="Arial"/>
          <w:i w:val="0"/>
          <w:iCs w:val="0"/>
          <w:color w:val="auto"/>
          <w:sz w:val="20"/>
          <w:szCs w:val="20"/>
          <w:lang w:eastAsia="tr-TR"/>
        </w:rPr>
      </w:pPr>
      <w:bookmarkStart w:id="41" w:name="_Toc136463205"/>
      <w:r w:rsidRPr="0056083B">
        <w:rPr>
          <w:rFonts w:ascii="Arial" w:hAnsi="Arial" w:cs="Arial"/>
          <w:b/>
          <w:bCs/>
          <w:i w:val="0"/>
          <w:iCs w:val="0"/>
          <w:color w:val="00B050"/>
          <w:sz w:val="20"/>
          <w:szCs w:val="20"/>
        </w:rPr>
        <w:t xml:space="preserve">Figure </w:t>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STYLEREF 1 \s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3</w:t>
      </w:r>
      <w:r w:rsidRPr="0056083B">
        <w:rPr>
          <w:rFonts w:ascii="Arial" w:hAnsi="Arial" w:cs="Arial"/>
          <w:b/>
          <w:bCs/>
          <w:i w:val="0"/>
          <w:iCs w:val="0"/>
          <w:color w:val="00B050"/>
          <w:sz w:val="20"/>
          <w:szCs w:val="20"/>
        </w:rPr>
        <w:fldChar w:fldCharType="end"/>
      </w:r>
      <w:r w:rsidRPr="0056083B">
        <w:rPr>
          <w:rFonts w:ascii="Arial" w:hAnsi="Arial" w:cs="Arial"/>
          <w:b/>
          <w:bCs/>
          <w:i w:val="0"/>
          <w:iCs w:val="0"/>
          <w:color w:val="00B050"/>
          <w:sz w:val="20"/>
          <w:szCs w:val="20"/>
        </w:rPr>
        <w:noBreakHyphen/>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SEQ Figure \* ARABIC \s 1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3</w:t>
      </w:r>
      <w:r w:rsidRPr="0056083B">
        <w:rPr>
          <w:rFonts w:ascii="Arial" w:hAnsi="Arial" w:cs="Arial"/>
          <w:b/>
          <w:bCs/>
          <w:i w:val="0"/>
          <w:iCs w:val="0"/>
          <w:color w:val="00B050"/>
          <w:sz w:val="20"/>
          <w:szCs w:val="20"/>
        </w:rPr>
        <w:fldChar w:fldCharType="end"/>
      </w:r>
      <w:r>
        <w:rPr>
          <w:rFonts w:ascii="Arial" w:hAnsi="Arial" w:cs="Arial"/>
          <w:b/>
          <w:bCs/>
          <w:i w:val="0"/>
          <w:iCs w:val="0"/>
          <w:color w:val="00B050"/>
          <w:sz w:val="20"/>
          <w:szCs w:val="20"/>
        </w:rPr>
        <w:t>.</w:t>
      </w:r>
      <w:r w:rsidRPr="0056083B">
        <w:rPr>
          <w:rFonts w:ascii="Arial" w:hAnsi="Arial" w:cs="Arial"/>
          <w:i w:val="0"/>
          <w:iCs w:val="0"/>
          <w:color w:val="auto"/>
          <w:sz w:val="20"/>
          <w:szCs w:val="20"/>
          <w:lang w:eastAsia="tr-TR"/>
        </w:rPr>
        <w:t xml:space="preserve"> </w:t>
      </w:r>
      <w:r>
        <w:rPr>
          <w:rFonts w:ascii="Arial" w:hAnsi="Arial" w:cs="Arial"/>
          <w:i w:val="0"/>
          <w:iCs w:val="0"/>
          <w:color w:val="auto"/>
          <w:sz w:val="20"/>
          <w:szCs w:val="20"/>
          <w:lang w:eastAsia="tr-TR"/>
        </w:rPr>
        <w:t>View Before the Expropriation-1</w:t>
      </w:r>
      <w:bookmarkEnd w:id="41"/>
    </w:p>
    <w:p w14:paraId="7EC0B14C" w14:textId="34D6F264" w:rsidR="006253BA" w:rsidRPr="006F08A9" w:rsidRDefault="006253BA" w:rsidP="005D6AA6">
      <w:pPr>
        <w:jc w:val="center"/>
        <w:rPr>
          <w:color w:val="FF0000"/>
          <w:lang w:val="en-US"/>
        </w:rPr>
        <w:sectPr w:rsidR="006253BA" w:rsidRPr="006F08A9" w:rsidSect="00944785">
          <w:headerReference w:type="default" r:id="rId26"/>
          <w:footerReference w:type="default" r:id="rId27"/>
          <w:pgSz w:w="16838" w:h="11906" w:orient="landscape" w:code="9"/>
          <w:pgMar w:top="1417" w:right="1417" w:bottom="1417" w:left="1417" w:header="708" w:footer="708" w:gutter="0"/>
          <w:cols w:space="708"/>
          <w:docGrid w:linePitch="360"/>
        </w:sectPr>
      </w:pPr>
    </w:p>
    <w:p w14:paraId="308B6A6E" w14:textId="4A3A684D" w:rsidR="00DF52B0" w:rsidRPr="00EC0D7B" w:rsidRDefault="00DF52B0" w:rsidP="00EC0D7B">
      <w:pPr>
        <w:pStyle w:val="Heading3"/>
        <w:spacing w:before="240" w:after="240" w:line="300" w:lineRule="auto"/>
        <w:ind w:left="851" w:hanging="851"/>
        <w:rPr>
          <w:rFonts w:ascii="Arial" w:hAnsi="Arial" w:cs="Arial"/>
          <w:b w:val="0"/>
          <w:bCs/>
          <w:color w:val="4F81BD"/>
          <w:sz w:val="22"/>
          <w:szCs w:val="22"/>
        </w:rPr>
      </w:pPr>
      <w:bookmarkStart w:id="42" w:name="_Toc136530983"/>
      <w:r w:rsidRPr="00EC0D7B">
        <w:rPr>
          <w:rFonts w:ascii="Arial" w:hAnsi="Arial" w:cs="Arial"/>
          <w:b w:val="0"/>
          <w:bCs/>
          <w:color w:val="4F81BD"/>
          <w:sz w:val="22"/>
          <w:szCs w:val="22"/>
        </w:rPr>
        <w:lastRenderedPageBreak/>
        <w:t>Acquisition of P</w:t>
      </w:r>
      <w:r w:rsidR="00655771" w:rsidRPr="00EC0D7B">
        <w:rPr>
          <w:rFonts w:ascii="Arial" w:hAnsi="Arial" w:cs="Arial"/>
          <w:b w:val="0"/>
          <w:bCs/>
          <w:color w:val="4F81BD"/>
          <w:sz w:val="22"/>
          <w:szCs w:val="22"/>
        </w:rPr>
        <w:t>rivate</w:t>
      </w:r>
      <w:r w:rsidRPr="00EC0D7B">
        <w:rPr>
          <w:rFonts w:ascii="Arial" w:hAnsi="Arial" w:cs="Arial"/>
          <w:b w:val="0"/>
          <w:bCs/>
          <w:color w:val="4F81BD"/>
          <w:sz w:val="22"/>
          <w:szCs w:val="22"/>
        </w:rPr>
        <w:t xml:space="preserve"> Lands</w:t>
      </w:r>
      <w:bookmarkEnd w:id="42"/>
    </w:p>
    <w:p w14:paraId="57E65C6A" w14:textId="03F5931C" w:rsidR="00672CA0" w:rsidRPr="0011747E" w:rsidRDefault="0045014D" w:rsidP="0011747E">
      <w:pPr>
        <w:spacing w:before="240" w:after="240" w:line="300" w:lineRule="auto"/>
        <w:rPr>
          <w:rFonts w:ascii="Arial" w:hAnsi="Arial" w:cs="Arial"/>
          <w:lang w:val="en-US" w:eastAsia="tr-TR"/>
        </w:rPr>
      </w:pPr>
      <w:r w:rsidRPr="0011747E">
        <w:rPr>
          <w:rFonts w:ascii="Arial" w:hAnsi="Arial" w:cs="Arial"/>
          <w:lang w:val="en-US" w:eastAsia="tr-TR"/>
        </w:rPr>
        <w:t xml:space="preserve">Within the scope of the sub-project, 3 private lands were </w:t>
      </w:r>
      <w:r w:rsidR="00672CA0" w:rsidRPr="0011747E">
        <w:rPr>
          <w:rFonts w:ascii="Arial" w:hAnsi="Arial" w:cs="Arial"/>
          <w:lang w:val="en-US" w:eastAsia="tr-TR"/>
        </w:rPr>
        <w:t xml:space="preserve">needed </w:t>
      </w:r>
      <w:r w:rsidR="00216FF4" w:rsidRPr="0011747E">
        <w:rPr>
          <w:rFonts w:ascii="Arial" w:hAnsi="Arial" w:cs="Arial"/>
          <w:lang w:val="en-US" w:eastAsia="tr-TR"/>
        </w:rPr>
        <w:t xml:space="preserve">as seen in </w:t>
      </w:r>
      <w:r w:rsidR="00216FF4" w:rsidRPr="0011747E">
        <w:rPr>
          <w:rFonts w:ascii="Arial" w:hAnsi="Arial" w:cs="Arial"/>
          <w:lang w:val="en-US" w:eastAsia="tr-TR"/>
        </w:rPr>
        <w:fldChar w:fldCharType="begin"/>
      </w:r>
      <w:r w:rsidR="00216FF4" w:rsidRPr="0011747E">
        <w:rPr>
          <w:rFonts w:ascii="Arial" w:hAnsi="Arial" w:cs="Arial"/>
          <w:lang w:val="en-US" w:eastAsia="tr-TR"/>
        </w:rPr>
        <w:instrText xml:space="preserve"> REF _Ref123826092 \h </w:instrText>
      </w:r>
      <w:r w:rsidR="0011747E">
        <w:rPr>
          <w:rFonts w:ascii="Arial" w:hAnsi="Arial" w:cs="Arial"/>
          <w:lang w:val="en-US" w:eastAsia="tr-TR"/>
        </w:rPr>
        <w:instrText xml:space="preserve"> \* MERGEFORMAT </w:instrText>
      </w:r>
      <w:r w:rsidR="00216FF4" w:rsidRPr="0011747E">
        <w:rPr>
          <w:rFonts w:ascii="Arial" w:hAnsi="Arial" w:cs="Arial"/>
          <w:lang w:val="en-US" w:eastAsia="tr-TR"/>
        </w:rPr>
      </w:r>
      <w:r w:rsidR="00216FF4" w:rsidRPr="0011747E">
        <w:rPr>
          <w:rFonts w:ascii="Arial" w:hAnsi="Arial" w:cs="Arial"/>
          <w:lang w:val="en-US" w:eastAsia="tr-TR"/>
        </w:rPr>
        <w:fldChar w:fldCharType="separate"/>
      </w:r>
      <w:r w:rsidR="004B4199" w:rsidRPr="005D6AA6">
        <w:rPr>
          <w:rFonts w:ascii="Arial" w:hAnsi="Arial" w:cs="Arial"/>
          <w:lang w:val="en-US" w:eastAsia="tr-TR"/>
        </w:rPr>
        <w:t>Table 3</w:t>
      </w:r>
      <w:r w:rsidR="004B4199" w:rsidRPr="005D6AA6">
        <w:rPr>
          <w:rFonts w:ascii="Arial" w:hAnsi="Arial" w:cs="Arial"/>
          <w:lang w:val="en-US" w:eastAsia="tr-TR"/>
        </w:rPr>
        <w:noBreakHyphen/>
        <w:t>1</w:t>
      </w:r>
      <w:r w:rsidR="00216FF4" w:rsidRPr="0011747E">
        <w:rPr>
          <w:rFonts w:ascii="Arial" w:hAnsi="Arial" w:cs="Arial"/>
          <w:lang w:val="en-US" w:eastAsia="tr-TR"/>
        </w:rPr>
        <w:fldChar w:fldCharType="end"/>
      </w:r>
      <w:r w:rsidR="00216FF4" w:rsidRPr="0011747E">
        <w:rPr>
          <w:rFonts w:ascii="Arial" w:hAnsi="Arial" w:cs="Arial"/>
          <w:lang w:val="en-US" w:eastAsia="tr-TR"/>
        </w:rPr>
        <w:t xml:space="preserve">. </w:t>
      </w:r>
      <w:r w:rsidR="00672CA0" w:rsidRPr="0011747E">
        <w:rPr>
          <w:rFonts w:ascii="Arial" w:hAnsi="Arial" w:cs="Arial"/>
          <w:lang w:val="en-US" w:eastAsia="tr-TR"/>
        </w:rPr>
        <w:t>Details regarding the acquisition process of 3 private lands are presented below.</w:t>
      </w:r>
    </w:p>
    <w:p w14:paraId="6519E5B4" w14:textId="7F195E7A" w:rsidR="00655771" w:rsidRPr="00D326C4" w:rsidRDefault="00655771" w:rsidP="005D6AA6">
      <w:pPr>
        <w:pStyle w:val="Heading3"/>
        <w:numPr>
          <w:ilvl w:val="3"/>
          <w:numId w:val="1"/>
        </w:numPr>
        <w:spacing w:before="240" w:after="240" w:line="300" w:lineRule="auto"/>
        <w:ind w:left="851" w:hanging="851"/>
        <w:rPr>
          <w:rFonts w:ascii="Arial" w:hAnsi="Arial" w:cs="Arial"/>
          <w:b w:val="0"/>
          <w:bCs/>
          <w:color w:val="4F81BD"/>
          <w:sz w:val="22"/>
        </w:rPr>
      </w:pPr>
      <w:bookmarkStart w:id="43" w:name="_Toc136530984"/>
      <w:r w:rsidRPr="00D326C4">
        <w:rPr>
          <w:rFonts w:ascii="Arial" w:hAnsi="Arial" w:cs="Arial"/>
          <w:b w:val="0"/>
          <w:bCs/>
          <w:color w:val="4F81BD"/>
          <w:sz w:val="22"/>
          <w:szCs w:val="22"/>
        </w:rPr>
        <w:t>Mersin Tarsus Kurbanlı Parcel no: 102/5</w:t>
      </w:r>
      <w:bookmarkEnd w:id="43"/>
    </w:p>
    <w:p w14:paraId="11940DC8" w14:textId="3AD1AA3F" w:rsidR="00672CA0" w:rsidRPr="0011747E" w:rsidRDefault="1FA64EB9" w:rsidP="0011747E">
      <w:pPr>
        <w:spacing w:before="240" w:after="240" w:line="300" w:lineRule="auto"/>
        <w:rPr>
          <w:rFonts w:ascii="Arial" w:hAnsi="Arial" w:cs="Arial"/>
          <w:lang w:val="en-US" w:eastAsia="tr-TR"/>
        </w:rPr>
      </w:pPr>
      <w:r w:rsidRPr="77900422">
        <w:rPr>
          <w:rFonts w:ascii="Arial" w:hAnsi="Arial" w:cs="Arial"/>
          <w:lang w:val="en-US" w:eastAsia="tr-TR"/>
        </w:rPr>
        <w:t>The first parcel was multi-shareholder</w:t>
      </w:r>
      <w:r w:rsidR="185DDE59" w:rsidRPr="77900422">
        <w:rPr>
          <w:rFonts w:ascii="Arial" w:hAnsi="Arial" w:cs="Arial"/>
          <w:lang w:val="en-US" w:eastAsia="tr-TR"/>
        </w:rPr>
        <w:t xml:space="preserve"> (</w:t>
      </w:r>
      <w:r w:rsidR="1F758FFF" w:rsidRPr="77900422">
        <w:rPr>
          <w:rFonts w:ascii="Arial" w:hAnsi="Arial" w:cs="Arial"/>
          <w:lang w:val="en-US" w:eastAsia="tr-TR"/>
        </w:rPr>
        <w:t>5</w:t>
      </w:r>
      <w:r w:rsidR="00A974F4">
        <w:rPr>
          <w:rFonts w:ascii="Arial" w:hAnsi="Arial" w:cs="Arial"/>
          <w:lang w:val="en-US" w:eastAsia="tr-TR"/>
        </w:rPr>
        <w:t>7</w:t>
      </w:r>
      <w:r w:rsidR="185DDE59" w:rsidRPr="77900422">
        <w:rPr>
          <w:rFonts w:ascii="Arial" w:hAnsi="Arial" w:cs="Arial"/>
          <w:lang w:val="en-US" w:eastAsia="tr-TR"/>
        </w:rPr>
        <w:t>)</w:t>
      </w:r>
      <w:r w:rsidRPr="77900422">
        <w:rPr>
          <w:rFonts w:ascii="Arial" w:hAnsi="Arial" w:cs="Arial"/>
          <w:lang w:val="en-US" w:eastAsia="tr-TR"/>
        </w:rPr>
        <w:t>. Shares were obtained by consent/agreement from available shareholders</w:t>
      </w:r>
      <w:r w:rsidR="185DDE59" w:rsidRPr="77900422">
        <w:rPr>
          <w:rFonts w:ascii="Arial" w:hAnsi="Arial" w:cs="Arial"/>
          <w:lang w:val="en-US" w:eastAsia="tr-TR"/>
        </w:rPr>
        <w:t xml:space="preserve"> (</w:t>
      </w:r>
      <w:r w:rsidR="1F758FFF" w:rsidRPr="77900422">
        <w:rPr>
          <w:rFonts w:ascii="Arial" w:hAnsi="Arial" w:cs="Arial"/>
          <w:lang w:val="en-US" w:eastAsia="tr-TR"/>
        </w:rPr>
        <w:t>3</w:t>
      </w:r>
      <w:r w:rsidR="00A974F4">
        <w:rPr>
          <w:rFonts w:ascii="Arial" w:hAnsi="Arial" w:cs="Arial"/>
          <w:lang w:val="en-US" w:eastAsia="tr-TR"/>
        </w:rPr>
        <w:t>5</w:t>
      </w:r>
      <w:r w:rsidR="185DDE59" w:rsidRPr="77900422">
        <w:rPr>
          <w:rFonts w:ascii="Arial" w:hAnsi="Arial" w:cs="Arial"/>
          <w:lang w:val="en-US" w:eastAsia="tr-TR"/>
        </w:rPr>
        <w:t>)</w:t>
      </w:r>
      <w:r w:rsidRPr="77900422">
        <w:rPr>
          <w:rFonts w:ascii="Arial" w:hAnsi="Arial" w:cs="Arial"/>
          <w:lang w:val="en-US" w:eastAsia="tr-TR"/>
        </w:rPr>
        <w:t xml:space="preserve">. </w:t>
      </w:r>
      <w:r w:rsidR="46C11256" w:rsidRPr="77900422">
        <w:rPr>
          <w:rFonts w:ascii="Arial" w:hAnsi="Arial" w:cs="Arial"/>
          <w:lang w:val="en-US" w:eastAsia="tr-TR"/>
        </w:rPr>
        <w:t>The expropriation process was applied for 2</w:t>
      </w:r>
      <w:r w:rsidR="1F758FFF" w:rsidRPr="77900422">
        <w:rPr>
          <w:rFonts w:ascii="Arial" w:hAnsi="Arial" w:cs="Arial"/>
          <w:lang w:val="en-US" w:eastAsia="tr-TR"/>
        </w:rPr>
        <w:t>2</w:t>
      </w:r>
      <w:r w:rsidR="46C11256" w:rsidRPr="77900422">
        <w:rPr>
          <w:rFonts w:ascii="Arial" w:hAnsi="Arial" w:cs="Arial"/>
          <w:lang w:val="en-US" w:eastAsia="tr-TR"/>
        </w:rPr>
        <w:t xml:space="preserve"> shareholders who could not be reached.</w:t>
      </w:r>
    </w:p>
    <w:p w14:paraId="5D9F2796" w14:textId="187D1618" w:rsidR="00AA6656" w:rsidRPr="0011747E" w:rsidRDefault="003833EC" w:rsidP="0011747E">
      <w:pPr>
        <w:spacing w:before="240" w:after="240" w:line="300" w:lineRule="auto"/>
        <w:rPr>
          <w:rFonts w:ascii="Arial" w:hAnsi="Arial" w:cs="Arial"/>
          <w:lang w:val="en-US" w:eastAsia="tr-TR"/>
        </w:rPr>
      </w:pPr>
      <w:r w:rsidRPr="003833EC">
        <w:rPr>
          <w:rFonts w:ascii="Arial" w:hAnsi="Arial" w:cs="Arial"/>
          <w:lang w:val="en-US" w:eastAsia="tr-TR"/>
        </w:rPr>
        <w:t>The land acquisition documents such as Decision on the need for expropriation (18.09.2018), Expropriation request letter (28.09.2018), Public interest decision (4.12.2018), Case report for the unreachable shareholders of the parcel (10.02.2021) are provided in Appendix A.</w:t>
      </w:r>
      <w:r>
        <w:rPr>
          <w:rFonts w:ascii="Arial" w:hAnsi="Arial" w:cs="Arial"/>
          <w:lang w:val="en-US" w:eastAsia="tr-TR"/>
        </w:rPr>
        <w:t xml:space="preserve"> </w:t>
      </w:r>
      <w:r w:rsidR="0045014D" w:rsidRPr="0011747E">
        <w:rPr>
          <w:rFonts w:ascii="Arial" w:hAnsi="Arial" w:cs="Arial"/>
          <w:lang w:val="en-US" w:eastAsia="tr-TR"/>
        </w:rPr>
        <w:t xml:space="preserve">Expropriation Value Determination and Registration lawsuit filed by Mersin Governorship Investment Monitoring Coordination Presidency for the acquisition of the shares belonging to the unreachable shareholders was concluded positively and the shares belonging to the unreachable shareholders were registered in the disposal of </w:t>
      </w:r>
      <w:r w:rsidR="00221A2B">
        <w:rPr>
          <w:rFonts w:ascii="Arial" w:hAnsi="Arial" w:cs="Arial"/>
          <w:lang w:val="en-US" w:eastAsia="tr-TR"/>
        </w:rPr>
        <w:t>TUIOSB</w:t>
      </w:r>
      <w:r w:rsidR="0045014D" w:rsidRPr="0011747E">
        <w:rPr>
          <w:rFonts w:ascii="Arial" w:hAnsi="Arial" w:cs="Arial"/>
          <w:lang w:val="en-US" w:eastAsia="tr-TR"/>
        </w:rPr>
        <w:t xml:space="preserve"> (See Appendix A1 for the case report). The expropriation requirement/need decision (Appendix A3), the expropriation request letter (Appendix A4), the public interest and expropriation decision (Appendix A2) are presented in the appendices.</w:t>
      </w:r>
    </w:p>
    <w:p w14:paraId="4F647AEE" w14:textId="11C55D14" w:rsidR="0045014D" w:rsidRPr="0011747E" w:rsidRDefault="1FA64EB9" w:rsidP="0011747E">
      <w:pPr>
        <w:spacing w:before="240" w:after="240" w:line="300" w:lineRule="auto"/>
        <w:rPr>
          <w:rFonts w:ascii="Arial" w:hAnsi="Arial" w:cs="Arial"/>
          <w:lang w:val="en-US" w:eastAsia="tr-TR"/>
        </w:rPr>
      </w:pPr>
      <w:r w:rsidRPr="6F9599FC">
        <w:rPr>
          <w:rFonts w:ascii="Arial" w:hAnsi="Arial" w:cs="Arial"/>
          <w:lang w:val="en-US" w:eastAsia="tr-TR"/>
        </w:rPr>
        <w:t xml:space="preserve">There was no fixed asset </w:t>
      </w:r>
      <w:r w:rsidR="000E7180">
        <w:rPr>
          <w:rFonts w:ascii="Arial" w:hAnsi="Arial" w:cs="Arial"/>
          <w:lang w:val="en-US" w:eastAsia="tr-TR"/>
        </w:rPr>
        <w:t xml:space="preserve">(building, structure, tree, etc.) </w:t>
      </w:r>
      <w:r w:rsidRPr="6F9599FC">
        <w:rPr>
          <w:rFonts w:ascii="Arial" w:hAnsi="Arial" w:cs="Arial"/>
          <w:lang w:val="en-US" w:eastAsia="tr-TR"/>
        </w:rPr>
        <w:t>or income generating activit</w:t>
      </w:r>
      <w:r w:rsidR="5FBB307A" w:rsidRPr="6F9599FC">
        <w:rPr>
          <w:rFonts w:ascii="Arial" w:hAnsi="Arial" w:cs="Arial"/>
          <w:lang w:val="en-US" w:eastAsia="tr-TR"/>
        </w:rPr>
        <w:t>ies</w:t>
      </w:r>
      <w:r w:rsidRPr="6F9599FC">
        <w:rPr>
          <w:rFonts w:ascii="Arial" w:hAnsi="Arial" w:cs="Arial"/>
          <w:lang w:val="en-US" w:eastAsia="tr-TR"/>
        </w:rPr>
        <w:t xml:space="preserve"> the land.</w:t>
      </w:r>
    </w:p>
    <w:p w14:paraId="3E6D0446" w14:textId="0F53B1AD" w:rsidR="00655771" w:rsidRPr="00D326C4" w:rsidRDefault="00655771" w:rsidP="005D6AA6">
      <w:pPr>
        <w:pStyle w:val="Heading3"/>
        <w:numPr>
          <w:ilvl w:val="3"/>
          <w:numId w:val="1"/>
        </w:numPr>
        <w:spacing w:before="240" w:after="240" w:line="300" w:lineRule="auto"/>
        <w:ind w:left="851" w:hanging="851"/>
        <w:rPr>
          <w:rFonts w:ascii="Arial" w:hAnsi="Arial" w:cs="Arial"/>
          <w:b w:val="0"/>
          <w:bCs/>
          <w:color w:val="4F81BD"/>
          <w:sz w:val="22"/>
        </w:rPr>
      </w:pPr>
      <w:bookmarkStart w:id="44" w:name="_Toc136530985"/>
      <w:r w:rsidRPr="00D326C4">
        <w:rPr>
          <w:rFonts w:ascii="Arial" w:hAnsi="Arial" w:cs="Arial"/>
          <w:b w:val="0"/>
          <w:bCs/>
          <w:color w:val="4F81BD"/>
          <w:sz w:val="22"/>
          <w:szCs w:val="22"/>
        </w:rPr>
        <w:t>Mersin Tarsus Kurbanlı Parcel no: 105/1 and 105/2</w:t>
      </w:r>
      <w:bookmarkEnd w:id="44"/>
    </w:p>
    <w:p w14:paraId="1CCE1984" w14:textId="654B1D62" w:rsidR="0045014D" w:rsidRPr="0011747E" w:rsidRDefault="185DDE59" w:rsidP="0011747E">
      <w:pPr>
        <w:spacing w:before="240" w:after="240" w:line="300" w:lineRule="auto"/>
        <w:rPr>
          <w:rFonts w:ascii="Arial" w:hAnsi="Arial" w:cs="Arial"/>
          <w:lang w:val="en-US" w:eastAsia="tr-TR"/>
        </w:rPr>
      </w:pPr>
      <w:r w:rsidRPr="43BF08BF">
        <w:rPr>
          <w:rFonts w:ascii="Arial" w:hAnsi="Arial" w:cs="Arial"/>
          <w:lang w:val="en-US" w:eastAsia="tr-TR"/>
        </w:rPr>
        <w:t>Urgent expropriation decision</w:t>
      </w:r>
      <w:r w:rsidR="00D07E5A">
        <w:rPr>
          <w:rStyle w:val="FootnoteReference"/>
          <w:rFonts w:cs="Arial"/>
          <w:lang w:val="en-US" w:eastAsia="tr-TR"/>
        </w:rPr>
        <w:footnoteReference w:id="4"/>
      </w:r>
      <w:r w:rsidRPr="43BF08BF">
        <w:rPr>
          <w:rFonts w:ascii="Arial" w:hAnsi="Arial" w:cs="Arial"/>
          <w:lang w:val="en-US" w:eastAsia="tr-TR"/>
        </w:rPr>
        <w:t xml:space="preserve"> was taken for two parcels (Mersin Tarsus Kurbanlı 105/1 and 105/2) (for urgent expropriation decision see Appendix B2). Two of the lands to be acquired in the second phase were private land and belonged to one </w:t>
      </w:r>
      <w:r w:rsidR="2AA4D29E" w:rsidRPr="43BF08BF">
        <w:rPr>
          <w:rFonts w:ascii="Arial" w:hAnsi="Arial" w:cs="Arial"/>
          <w:lang w:val="en-US" w:eastAsia="tr-TR"/>
        </w:rPr>
        <w:t>Project Affected People (</w:t>
      </w:r>
      <w:r w:rsidRPr="43BF08BF">
        <w:rPr>
          <w:rFonts w:ascii="Arial" w:hAnsi="Arial" w:cs="Arial"/>
          <w:lang w:val="en-US" w:eastAsia="tr-TR"/>
        </w:rPr>
        <w:t>PAP</w:t>
      </w:r>
      <w:r w:rsidR="2AA4D29E" w:rsidRPr="43BF08BF">
        <w:rPr>
          <w:rFonts w:ascii="Arial" w:hAnsi="Arial" w:cs="Arial"/>
          <w:lang w:val="en-US" w:eastAsia="tr-TR"/>
        </w:rPr>
        <w:t>)</w:t>
      </w:r>
      <w:r w:rsidRPr="43BF08BF">
        <w:rPr>
          <w:rFonts w:ascii="Arial" w:hAnsi="Arial" w:cs="Arial"/>
          <w:lang w:val="en-US" w:eastAsia="tr-TR"/>
        </w:rPr>
        <w:t>. Despite the urgent expropriation decision, two parcels were received with agreement/consent (see Appendix B3 and B4 for agreement minutes).</w:t>
      </w:r>
      <w:r w:rsidR="00CE3667" w:rsidRPr="43BF08BF">
        <w:rPr>
          <w:rFonts w:ascii="Arial" w:hAnsi="Arial" w:cs="Arial"/>
          <w:lang w:val="en-US" w:eastAsia="tr-TR"/>
        </w:rPr>
        <w:t xml:space="preserve"> In this case, although an urgent expropriation decision was taken, it did not need to be implemented.</w:t>
      </w:r>
    </w:p>
    <w:p w14:paraId="671E8FAE" w14:textId="06C85375" w:rsidR="00655771" w:rsidRPr="0011747E" w:rsidRDefault="003833EC" w:rsidP="0011747E">
      <w:pPr>
        <w:spacing w:before="240" w:after="240" w:line="300" w:lineRule="auto"/>
        <w:rPr>
          <w:rFonts w:ascii="Arial" w:hAnsi="Arial" w:cs="Arial"/>
          <w:lang w:val="en-US" w:eastAsia="tr-TR"/>
        </w:rPr>
      </w:pPr>
      <w:r w:rsidRPr="003833EC">
        <w:rPr>
          <w:rFonts w:ascii="Arial" w:hAnsi="Arial" w:cs="Arial"/>
          <w:lang w:val="en-US" w:eastAsia="tr-TR"/>
        </w:rPr>
        <w:t>The land acquisition documents such as Public interest decision (24.05.2022), Urgent Expropriation Decision (Article 27) (3.08.2022), Valuation reports for 105/1 and 105/2 (19.10.2022) are provided in Appendix B.</w:t>
      </w:r>
      <w:r>
        <w:rPr>
          <w:rFonts w:ascii="Arial" w:hAnsi="Arial" w:cs="Arial"/>
          <w:lang w:val="en-US" w:eastAsia="tr-TR"/>
        </w:rPr>
        <w:t xml:space="preserve"> </w:t>
      </w:r>
      <w:r w:rsidR="00742F18" w:rsidRPr="0011747E">
        <w:rPr>
          <w:rFonts w:ascii="Arial" w:hAnsi="Arial" w:cs="Arial"/>
          <w:lang w:val="en-US" w:eastAsia="tr-TR"/>
        </w:rPr>
        <w:t>Positive evaluations made in the expert report prepared within the scope of Article 27 Urgent Expropriation case enabled the acquisition of two lands with compensation at the replacement cost. These positive reviews include:</w:t>
      </w:r>
    </w:p>
    <w:p w14:paraId="6036FC9A" w14:textId="5A527474" w:rsidR="00742F18" w:rsidRPr="0011747E" w:rsidRDefault="00742F18" w:rsidP="0011747E">
      <w:pPr>
        <w:pStyle w:val="ListParagraph"/>
        <w:numPr>
          <w:ilvl w:val="0"/>
          <w:numId w:val="13"/>
        </w:numPr>
        <w:spacing w:line="300" w:lineRule="auto"/>
        <w:ind w:left="714" w:hanging="357"/>
        <w:contextualSpacing w:val="0"/>
        <w:rPr>
          <w:rFonts w:ascii="Arial" w:hAnsi="Arial" w:cs="Arial"/>
          <w:lang w:val="en-US" w:eastAsia="tr-TR"/>
        </w:rPr>
      </w:pPr>
      <w:r w:rsidRPr="0011747E">
        <w:rPr>
          <w:rFonts w:ascii="Arial" w:hAnsi="Arial" w:cs="Arial"/>
          <w:lang w:val="en-US" w:eastAsia="tr-TR"/>
        </w:rPr>
        <w:lastRenderedPageBreak/>
        <w:t>The types of the lands in the title deeds are stony-bush (105/1) and raw land (105/2). However, the expert appreciated that the lands were suitable for agricultural activities and two parcels were evaluated as dry agricultural land. Thus, the valuation was made using the net income method.</w:t>
      </w:r>
    </w:p>
    <w:p w14:paraId="4D1898E1" w14:textId="4B657D3A" w:rsidR="00742F18" w:rsidRPr="0011747E" w:rsidRDefault="00742F18" w:rsidP="0011747E">
      <w:pPr>
        <w:pStyle w:val="ListParagraph"/>
        <w:numPr>
          <w:ilvl w:val="0"/>
          <w:numId w:val="13"/>
        </w:numPr>
        <w:spacing w:line="300" w:lineRule="auto"/>
        <w:ind w:left="714" w:hanging="357"/>
        <w:contextualSpacing w:val="0"/>
        <w:rPr>
          <w:rFonts w:ascii="Arial" w:hAnsi="Arial" w:cs="Arial"/>
          <w:lang w:val="en-US" w:eastAsia="tr-TR"/>
        </w:rPr>
      </w:pPr>
      <w:r w:rsidRPr="0011747E">
        <w:rPr>
          <w:rFonts w:ascii="Arial" w:hAnsi="Arial" w:cs="Arial"/>
          <w:lang w:val="en-US" w:eastAsia="tr-TR"/>
        </w:rPr>
        <w:t>While calculating the net income on the lands, the unit (m2) price was found to be 28.58 TRY and the unit price was increased to 32.87 T</w:t>
      </w:r>
      <w:r w:rsidR="00CA208A" w:rsidRPr="0011747E">
        <w:rPr>
          <w:rFonts w:ascii="Arial" w:hAnsi="Arial" w:cs="Arial"/>
          <w:lang w:val="en-US" w:eastAsia="tr-TR"/>
        </w:rPr>
        <w:t>RY</w:t>
      </w:r>
      <w:r w:rsidRPr="0011747E">
        <w:rPr>
          <w:rFonts w:ascii="Arial" w:hAnsi="Arial" w:cs="Arial"/>
          <w:lang w:val="en-US" w:eastAsia="tr-TR"/>
        </w:rPr>
        <w:t xml:space="preserve"> by applying a 15% objective value increase to it.</w:t>
      </w:r>
    </w:p>
    <w:p w14:paraId="38859848" w14:textId="0674AB7A" w:rsidR="00742F18" w:rsidRPr="0011747E" w:rsidRDefault="00CA208A" w:rsidP="0011747E">
      <w:pPr>
        <w:pStyle w:val="ListParagraph"/>
        <w:numPr>
          <w:ilvl w:val="0"/>
          <w:numId w:val="13"/>
        </w:numPr>
        <w:spacing w:line="300" w:lineRule="auto"/>
        <w:ind w:left="714" w:hanging="357"/>
        <w:contextualSpacing w:val="0"/>
        <w:rPr>
          <w:rFonts w:ascii="Arial" w:hAnsi="Arial" w:cs="Arial"/>
          <w:lang w:val="en-US" w:eastAsia="tr-TR"/>
        </w:rPr>
      </w:pPr>
      <w:r w:rsidRPr="0011747E">
        <w:rPr>
          <w:rFonts w:ascii="Arial" w:hAnsi="Arial" w:cs="Arial"/>
          <w:lang w:val="en-US" w:eastAsia="tr-TR"/>
        </w:rPr>
        <w:t xml:space="preserve">Additionally, </w:t>
      </w:r>
      <w:r w:rsidR="00742F18" w:rsidRPr="0011747E">
        <w:rPr>
          <w:rFonts w:ascii="Arial" w:hAnsi="Arial" w:cs="Arial"/>
          <w:lang w:val="en-US" w:eastAsia="tr-TR"/>
        </w:rPr>
        <w:t>10% increase in value was applied, taking into account the non-agricultural qualities of the lands (such as being close to main roads).</w:t>
      </w:r>
    </w:p>
    <w:p w14:paraId="4B1F6E95" w14:textId="0A029BF8" w:rsidR="00655771" w:rsidRPr="0011747E" w:rsidRDefault="00655771" w:rsidP="0011747E">
      <w:pPr>
        <w:spacing w:before="240" w:after="240" w:line="300" w:lineRule="auto"/>
        <w:rPr>
          <w:rFonts w:ascii="Arial" w:hAnsi="Arial" w:cs="Arial"/>
          <w:lang w:val="en-US" w:eastAsia="tr-TR"/>
        </w:rPr>
      </w:pPr>
      <w:r w:rsidRPr="43BF08BF">
        <w:rPr>
          <w:rFonts w:ascii="Arial" w:hAnsi="Arial" w:cs="Arial"/>
          <w:lang w:val="en-US" w:eastAsia="tr-TR"/>
        </w:rPr>
        <w:t xml:space="preserve">There are no trees in parcel no. 105/1. The following </w:t>
      </w:r>
      <w:r w:rsidR="00CA208A" w:rsidRPr="43BF08BF">
        <w:rPr>
          <w:rFonts w:ascii="Arial" w:hAnsi="Arial" w:cs="Arial"/>
          <w:lang w:val="en-US" w:eastAsia="tr-TR"/>
        </w:rPr>
        <w:t xml:space="preserve">6 </w:t>
      </w:r>
      <w:r w:rsidRPr="43BF08BF">
        <w:rPr>
          <w:rFonts w:ascii="Arial" w:hAnsi="Arial" w:cs="Arial"/>
          <w:lang w:val="en-US" w:eastAsia="tr-TR"/>
        </w:rPr>
        <w:t xml:space="preserve">trees were identified in parcel no. 105/2 and an evaluation was made according to 2021 data of the District Directorate of the Ministry of Agriculture and Forestry. No deductions were made in the calculation of </w:t>
      </w:r>
      <w:r w:rsidR="62C21DA8" w:rsidRPr="43BF08BF">
        <w:rPr>
          <w:rFonts w:ascii="Arial" w:hAnsi="Arial" w:cs="Arial"/>
          <w:lang w:val="en-US" w:eastAsia="tr-TR"/>
        </w:rPr>
        <w:t xml:space="preserve">the </w:t>
      </w:r>
      <w:r w:rsidRPr="43BF08BF">
        <w:rPr>
          <w:rFonts w:ascii="Arial" w:hAnsi="Arial" w:cs="Arial"/>
          <w:lang w:val="en-US" w:eastAsia="tr-TR"/>
        </w:rPr>
        <w:t xml:space="preserve"> compensation</w:t>
      </w:r>
      <w:r w:rsidR="48DB4D6C" w:rsidRPr="43BF08BF">
        <w:rPr>
          <w:rFonts w:ascii="Arial" w:hAnsi="Arial" w:cs="Arial"/>
          <w:lang w:val="en-US" w:eastAsia="tr-TR"/>
        </w:rPr>
        <w:t xml:space="preserve"> for trees</w:t>
      </w:r>
      <w:r w:rsidRPr="43BF08BF">
        <w:rPr>
          <w:rFonts w:ascii="Arial" w:hAnsi="Arial" w:cs="Arial"/>
          <w:lang w:val="en-US" w:eastAsia="tr-TR"/>
        </w:rPr>
        <w:t>, such as the cost of wood or cutting costs, and compensation was provided for the replacement cost.</w:t>
      </w:r>
    </w:p>
    <w:p w14:paraId="0FE232A8" w14:textId="32368468" w:rsidR="00655771" w:rsidRPr="0011747E" w:rsidRDefault="00655771" w:rsidP="00767520">
      <w:pPr>
        <w:pStyle w:val="ListParagraph"/>
        <w:numPr>
          <w:ilvl w:val="0"/>
          <w:numId w:val="11"/>
        </w:numPr>
        <w:rPr>
          <w:rFonts w:ascii="Arial" w:hAnsi="Arial" w:cs="Arial"/>
          <w:lang w:val="en-US" w:eastAsia="tr-TR"/>
        </w:rPr>
      </w:pPr>
      <w:r w:rsidRPr="0011747E">
        <w:rPr>
          <w:rFonts w:ascii="Arial" w:hAnsi="Arial" w:cs="Arial"/>
          <w:lang w:val="en-US" w:eastAsia="tr-TR"/>
        </w:rPr>
        <w:t>2 eucalyptus trees 10 years old</w:t>
      </w:r>
      <w:r w:rsidR="00CA208A" w:rsidRPr="0011747E">
        <w:rPr>
          <w:rFonts w:ascii="Arial" w:hAnsi="Arial" w:cs="Arial"/>
          <w:lang w:val="en-US" w:eastAsia="tr-TR"/>
        </w:rPr>
        <w:t>,</w:t>
      </w:r>
    </w:p>
    <w:p w14:paraId="73BE196A" w14:textId="70825C59" w:rsidR="00655771" w:rsidRPr="0011747E" w:rsidRDefault="00655771" w:rsidP="00767520">
      <w:pPr>
        <w:pStyle w:val="ListParagraph"/>
        <w:numPr>
          <w:ilvl w:val="0"/>
          <w:numId w:val="11"/>
        </w:numPr>
        <w:rPr>
          <w:rFonts w:ascii="Arial" w:hAnsi="Arial" w:cs="Arial"/>
          <w:lang w:val="en-US" w:eastAsia="tr-TR"/>
        </w:rPr>
      </w:pPr>
      <w:r w:rsidRPr="0011747E">
        <w:rPr>
          <w:rFonts w:ascii="Arial" w:hAnsi="Arial" w:cs="Arial"/>
          <w:lang w:val="en-US" w:eastAsia="tr-TR"/>
        </w:rPr>
        <w:t>1 eucalyptus tree 25 years old</w:t>
      </w:r>
      <w:r w:rsidR="00CA208A" w:rsidRPr="0011747E">
        <w:rPr>
          <w:rFonts w:ascii="Arial" w:hAnsi="Arial" w:cs="Arial"/>
          <w:lang w:val="en-US" w:eastAsia="tr-TR"/>
        </w:rPr>
        <w:t>,</w:t>
      </w:r>
    </w:p>
    <w:p w14:paraId="5EE1F529" w14:textId="541DC8FA" w:rsidR="00655771" w:rsidRPr="0011747E" w:rsidRDefault="00655771" w:rsidP="00767520">
      <w:pPr>
        <w:pStyle w:val="ListParagraph"/>
        <w:numPr>
          <w:ilvl w:val="0"/>
          <w:numId w:val="11"/>
        </w:numPr>
        <w:rPr>
          <w:rFonts w:ascii="Arial" w:hAnsi="Arial" w:cs="Arial"/>
          <w:lang w:val="en-US" w:eastAsia="tr-TR"/>
        </w:rPr>
      </w:pPr>
      <w:r w:rsidRPr="0011747E">
        <w:rPr>
          <w:rFonts w:ascii="Arial" w:hAnsi="Arial" w:cs="Arial"/>
          <w:lang w:val="en-US" w:eastAsia="tr-TR"/>
        </w:rPr>
        <w:t>1 eucalyptus tree 40 years old</w:t>
      </w:r>
      <w:r w:rsidR="00CA208A" w:rsidRPr="0011747E">
        <w:rPr>
          <w:rFonts w:ascii="Arial" w:hAnsi="Arial" w:cs="Arial"/>
          <w:lang w:val="en-US" w:eastAsia="tr-TR"/>
        </w:rPr>
        <w:t>,</w:t>
      </w:r>
    </w:p>
    <w:p w14:paraId="1D871743" w14:textId="15B40866" w:rsidR="00655771" w:rsidRPr="0011747E" w:rsidRDefault="00655771" w:rsidP="00767520">
      <w:pPr>
        <w:pStyle w:val="ListParagraph"/>
        <w:numPr>
          <w:ilvl w:val="0"/>
          <w:numId w:val="11"/>
        </w:numPr>
        <w:rPr>
          <w:rFonts w:ascii="Arial" w:hAnsi="Arial" w:cs="Arial"/>
          <w:lang w:val="en-US" w:eastAsia="tr-TR"/>
        </w:rPr>
      </w:pPr>
      <w:r w:rsidRPr="0011747E">
        <w:rPr>
          <w:rFonts w:ascii="Arial" w:hAnsi="Arial" w:cs="Arial"/>
          <w:lang w:val="en-US" w:eastAsia="tr-TR"/>
        </w:rPr>
        <w:t>1 loquat tree 10 years old</w:t>
      </w:r>
      <w:r w:rsidR="00CA208A" w:rsidRPr="0011747E">
        <w:rPr>
          <w:rFonts w:ascii="Arial" w:hAnsi="Arial" w:cs="Arial"/>
          <w:lang w:val="en-US" w:eastAsia="tr-TR"/>
        </w:rPr>
        <w:t>,</w:t>
      </w:r>
    </w:p>
    <w:p w14:paraId="6294385C" w14:textId="36B2E1E9" w:rsidR="00655771" w:rsidRPr="0011747E" w:rsidRDefault="00655771" w:rsidP="00767520">
      <w:pPr>
        <w:pStyle w:val="ListParagraph"/>
        <w:numPr>
          <w:ilvl w:val="0"/>
          <w:numId w:val="11"/>
        </w:numPr>
        <w:rPr>
          <w:rFonts w:ascii="Arial" w:hAnsi="Arial" w:cs="Arial"/>
          <w:lang w:val="en-US" w:eastAsia="tr-TR"/>
        </w:rPr>
      </w:pPr>
      <w:r w:rsidRPr="0011747E">
        <w:rPr>
          <w:rFonts w:ascii="Arial" w:hAnsi="Arial" w:cs="Arial"/>
          <w:lang w:val="en-US" w:eastAsia="tr-TR"/>
        </w:rPr>
        <w:t>1 pine tree 40 years old</w:t>
      </w:r>
      <w:r w:rsidR="00CA208A" w:rsidRPr="0011747E">
        <w:rPr>
          <w:rFonts w:ascii="Arial" w:hAnsi="Arial" w:cs="Arial"/>
          <w:lang w:val="en-US" w:eastAsia="tr-TR"/>
        </w:rPr>
        <w:t>.</w:t>
      </w:r>
    </w:p>
    <w:p w14:paraId="4A62915F" w14:textId="212624EE" w:rsidR="00EF68F8" w:rsidRPr="00D326C4" w:rsidRDefault="00EF68F8" w:rsidP="005D6AA6">
      <w:pPr>
        <w:pStyle w:val="Heading3"/>
        <w:numPr>
          <w:ilvl w:val="3"/>
          <w:numId w:val="1"/>
        </w:numPr>
        <w:spacing w:before="240" w:after="240" w:line="300" w:lineRule="auto"/>
        <w:ind w:left="851" w:hanging="851"/>
        <w:rPr>
          <w:rFonts w:ascii="Arial" w:hAnsi="Arial" w:cs="Arial"/>
          <w:b w:val="0"/>
          <w:bCs/>
          <w:color w:val="4F81BD"/>
          <w:sz w:val="22"/>
        </w:rPr>
      </w:pPr>
      <w:bookmarkStart w:id="45" w:name="_Toc136530986"/>
      <w:bookmarkStart w:id="46" w:name="_Toc113907754"/>
      <w:r w:rsidRPr="00D326C4">
        <w:rPr>
          <w:rFonts w:ascii="Arial" w:hAnsi="Arial" w:cs="Arial"/>
          <w:b w:val="0"/>
          <w:bCs/>
          <w:color w:val="4F81BD"/>
          <w:sz w:val="22"/>
          <w:szCs w:val="22"/>
        </w:rPr>
        <w:t>Unviable Lands</w:t>
      </w:r>
      <w:bookmarkEnd w:id="45"/>
    </w:p>
    <w:p w14:paraId="426FCD04" w14:textId="77777777" w:rsidR="00EF68F8" w:rsidRPr="0011747E" w:rsidRDefault="00EF68F8" w:rsidP="0011747E">
      <w:pPr>
        <w:spacing w:before="240" w:after="240" w:line="300" w:lineRule="auto"/>
        <w:rPr>
          <w:rFonts w:ascii="Arial" w:hAnsi="Arial" w:cs="Arial"/>
          <w:lang w:val="en-US" w:eastAsia="tr-TR"/>
        </w:rPr>
      </w:pPr>
      <w:r w:rsidRPr="0011747E">
        <w:rPr>
          <w:rFonts w:ascii="Arial" w:hAnsi="Arial" w:cs="Arial"/>
          <w:lang w:val="en-US" w:eastAsia="tr-TR"/>
        </w:rPr>
        <w:t>The lands were not divided, the whole was taken. There are no unviable lands.</w:t>
      </w:r>
    </w:p>
    <w:p w14:paraId="344A1CDF" w14:textId="4F637BE7" w:rsidR="00EF68F8" w:rsidRPr="00D326C4" w:rsidRDefault="00EF68F8" w:rsidP="005D6AA6">
      <w:pPr>
        <w:pStyle w:val="Heading3"/>
        <w:numPr>
          <w:ilvl w:val="3"/>
          <w:numId w:val="1"/>
        </w:numPr>
        <w:spacing w:before="240" w:after="240" w:line="300" w:lineRule="auto"/>
        <w:ind w:left="851" w:hanging="851"/>
        <w:rPr>
          <w:rFonts w:ascii="Arial" w:hAnsi="Arial" w:cs="Arial"/>
          <w:b w:val="0"/>
          <w:bCs/>
          <w:color w:val="4F81BD"/>
          <w:sz w:val="22"/>
        </w:rPr>
      </w:pPr>
      <w:bookmarkStart w:id="47" w:name="_Toc136530987"/>
      <w:r w:rsidRPr="00D326C4">
        <w:rPr>
          <w:rFonts w:ascii="Arial" w:hAnsi="Arial" w:cs="Arial"/>
          <w:b w:val="0"/>
          <w:bCs/>
          <w:color w:val="4F81BD"/>
          <w:sz w:val="22"/>
          <w:szCs w:val="22"/>
        </w:rPr>
        <w:t>Rental Lands</w:t>
      </w:r>
      <w:bookmarkEnd w:id="47"/>
    </w:p>
    <w:p w14:paraId="1A425BF3" w14:textId="369524A9" w:rsidR="00EF68F8" w:rsidRPr="0011747E" w:rsidRDefault="337C5DDB" w:rsidP="0011747E">
      <w:pPr>
        <w:spacing w:before="240" w:after="240" w:line="300" w:lineRule="auto"/>
        <w:rPr>
          <w:rFonts w:ascii="Arial" w:hAnsi="Arial" w:cs="Arial"/>
          <w:lang w:val="en-US" w:eastAsia="tr-TR"/>
        </w:rPr>
      </w:pPr>
      <w:r w:rsidRPr="6F9599FC">
        <w:rPr>
          <w:rFonts w:ascii="Arial" w:hAnsi="Arial" w:cs="Arial"/>
          <w:lang w:val="en-US" w:eastAsia="tr-TR"/>
        </w:rPr>
        <w:t xml:space="preserve">There is no need to rent </w:t>
      </w:r>
      <w:r w:rsidR="299E4FB9" w:rsidRPr="6F9599FC">
        <w:rPr>
          <w:rFonts w:ascii="Arial" w:hAnsi="Arial" w:cs="Arial"/>
          <w:lang w:val="en-US" w:eastAsia="tr-TR"/>
        </w:rPr>
        <w:t xml:space="preserve">any </w:t>
      </w:r>
      <w:r w:rsidRPr="6F9599FC">
        <w:rPr>
          <w:rFonts w:ascii="Arial" w:hAnsi="Arial" w:cs="Arial"/>
          <w:lang w:val="en-US" w:eastAsia="tr-TR"/>
        </w:rPr>
        <w:t xml:space="preserve"> lands for the construction of the Sub-project.</w:t>
      </w:r>
    </w:p>
    <w:p w14:paraId="672B1A07" w14:textId="77777777" w:rsidR="006D618B" w:rsidRPr="0011747E" w:rsidRDefault="006D618B" w:rsidP="77900422">
      <w:pPr>
        <w:pStyle w:val="Heading3"/>
        <w:spacing w:before="240" w:after="240" w:line="300" w:lineRule="auto"/>
        <w:ind w:left="851" w:hanging="851"/>
        <w:rPr>
          <w:rFonts w:ascii="Arial" w:hAnsi="Arial" w:cs="Arial"/>
          <w:b w:val="0"/>
          <w:color w:val="4F81BD"/>
          <w:sz w:val="22"/>
          <w:szCs w:val="22"/>
        </w:rPr>
      </w:pPr>
      <w:bookmarkStart w:id="48" w:name="_Toc136530988"/>
      <w:r w:rsidRPr="77900422">
        <w:rPr>
          <w:rFonts w:ascii="Arial" w:hAnsi="Arial" w:cs="Arial"/>
          <w:b w:val="0"/>
          <w:color w:val="4F81BD"/>
          <w:sz w:val="22"/>
          <w:szCs w:val="22"/>
        </w:rPr>
        <w:t>Acquisition of Public Lands</w:t>
      </w:r>
      <w:bookmarkEnd w:id="48"/>
    </w:p>
    <w:p w14:paraId="7B9263FE" w14:textId="77777777" w:rsidR="006D618B" w:rsidRPr="0011747E" w:rsidRDefault="006D618B" w:rsidP="0011747E">
      <w:pPr>
        <w:spacing w:before="240" w:after="240" w:line="300" w:lineRule="auto"/>
        <w:rPr>
          <w:rFonts w:ascii="Arial" w:hAnsi="Arial" w:cs="Arial"/>
          <w:lang w:val="en-US" w:eastAsia="tr-TR"/>
        </w:rPr>
      </w:pPr>
      <w:r w:rsidRPr="0011747E">
        <w:rPr>
          <w:rFonts w:ascii="Arial" w:hAnsi="Arial" w:cs="Arial"/>
          <w:lang w:val="en-US" w:eastAsia="tr-TR"/>
        </w:rPr>
        <w:t xml:space="preserve">OIZ undertook the acquisition, transfer and entry of land registered with other government departments. </w:t>
      </w:r>
    </w:p>
    <w:p w14:paraId="3A13053B" w14:textId="62686C8D" w:rsidR="006D618B" w:rsidRPr="0011747E" w:rsidRDefault="006D618B" w:rsidP="0011747E">
      <w:pPr>
        <w:pStyle w:val="ListParagraph"/>
        <w:numPr>
          <w:ilvl w:val="0"/>
          <w:numId w:val="10"/>
        </w:numPr>
        <w:spacing w:line="300" w:lineRule="auto"/>
        <w:ind w:left="714" w:hanging="357"/>
        <w:contextualSpacing w:val="0"/>
        <w:rPr>
          <w:rFonts w:ascii="Arial" w:hAnsi="Arial" w:cs="Arial"/>
          <w:lang w:val="en-US" w:eastAsia="tr-TR"/>
        </w:rPr>
      </w:pPr>
      <w:r w:rsidRPr="0011747E">
        <w:rPr>
          <w:rFonts w:ascii="Arial" w:hAnsi="Arial" w:cs="Arial"/>
          <w:lang w:val="en-US" w:eastAsia="tr-TR"/>
        </w:rPr>
        <w:t>The acquisition of Treasury land is processed by purchase. For the sample title deed registered in the name of OIZ, see Appendix C.</w:t>
      </w:r>
    </w:p>
    <w:p w14:paraId="5B195854" w14:textId="65011924" w:rsidR="0048530B" w:rsidRPr="0011747E" w:rsidRDefault="00216FF4" w:rsidP="0011747E">
      <w:pPr>
        <w:pStyle w:val="ListParagraph"/>
        <w:numPr>
          <w:ilvl w:val="0"/>
          <w:numId w:val="10"/>
        </w:numPr>
        <w:spacing w:line="300" w:lineRule="auto"/>
        <w:ind w:left="714" w:hanging="357"/>
        <w:contextualSpacing w:val="0"/>
        <w:rPr>
          <w:rFonts w:ascii="Arial" w:hAnsi="Arial" w:cs="Arial"/>
          <w:lang w:val="en-US" w:eastAsia="tr-TR"/>
        </w:rPr>
      </w:pPr>
      <w:r w:rsidRPr="0011747E">
        <w:rPr>
          <w:rFonts w:ascii="Arial" w:hAnsi="Arial" w:cs="Arial"/>
          <w:lang w:val="en-US" w:eastAsia="tr-TR"/>
        </w:rPr>
        <w:t xml:space="preserve">The usage rights of 3 Treasury lands formally used by İskenderun Demir-Çelik AŞ </w:t>
      </w:r>
      <w:r w:rsidR="005A05D4" w:rsidRPr="0011747E">
        <w:rPr>
          <w:rFonts w:ascii="Arial" w:hAnsi="Arial" w:cs="Arial"/>
          <w:lang w:val="en-US" w:eastAsia="tr-TR"/>
        </w:rPr>
        <w:t xml:space="preserve">(İSDEMİR) </w:t>
      </w:r>
      <w:r w:rsidRPr="0011747E">
        <w:rPr>
          <w:rFonts w:ascii="Arial" w:hAnsi="Arial" w:cs="Arial"/>
          <w:lang w:val="en-US" w:eastAsia="tr-TR"/>
        </w:rPr>
        <w:t>were acquired by protocol (Appendix D).</w:t>
      </w:r>
    </w:p>
    <w:p w14:paraId="06BC68F3" w14:textId="77777777" w:rsidR="006D618B" w:rsidRPr="0011747E" w:rsidRDefault="006D618B" w:rsidP="0011747E">
      <w:pPr>
        <w:pStyle w:val="ListParagraph"/>
        <w:numPr>
          <w:ilvl w:val="0"/>
          <w:numId w:val="10"/>
        </w:numPr>
        <w:spacing w:line="300" w:lineRule="auto"/>
        <w:ind w:left="714" w:hanging="357"/>
        <w:contextualSpacing w:val="0"/>
        <w:rPr>
          <w:rFonts w:ascii="Arial" w:hAnsi="Arial" w:cs="Arial"/>
          <w:lang w:val="en-US" w:eastAsia="tr-TR"/>
        </w:rPr>
      </w:pPr>
      <w:r w:rsidRPr="0011747E">
        <w:rPr>
          <w:rFonts w:ascii="Arial" w:hAnsi="Arial" w:cs="Arial"/>
          <w:lang w:val="en-US" w:eastAsia="tr-TR"/>
        </w:rPr>
        <w:t>The lands belong to other state authorities /public institutions were not affected by the sub-project.</w:t>
      </w:r>
    </w:p>
    <w:p w14:paraId="0512F4D1" w14:textId="261C62F9" w:rsidR="006D618B" w:rsidRPr="0011747E" w:rsidRDefault="776F02BE" w:rsidP="6F9599FC">
      <w:pPr>
        <w:pStyle w:val="ListParagraph"/>
        <w:numPr>
          <w:ilvl w:val="0"/>
          <w:numId w:val="10"/>
        </w:numPr>
        <w:spacing w:line="300" w:lineRule="auto"/>
        <w:ind w:left="714" w:hanging="357"/>
        <w:rPr>
          <w:rFonts w:ascii="Arial" w:hAnsi="Arial" w:cs="Arial"/>
          <w:lang w:val="en-US" w:eastAsia="tr-TR"/>
        </w:rPr>
      </w:pPr>
      <w:r w:rsidRPr="0011747E">
        <w:rPr>
          <w:rFonts w:ascii="Arial" w:hAnsi="Arial" w:cs="Arial"/>
          <w:lang w:val="en-US" w:eastAsia="tr-TR"/>
        </w:rPr>
        <w:lastRenderedPageBreak/>
        <w:t>Lands allocated for forestland were acquired through changing the status from forest to Treasury land and were treated as Treasury land.</w:t>
      </w:r>
      <w:r w:rsidR="00EB3C22" w:rsidRPr="0011747E">
        <w:rPr>
          <w:rStyle w:val="FootnoteReference"/>
          <w:rFonts w:cs="Arial"/>
          <w:lang w:val="en-US" w:eastAsia="tr-TR"/>
        </w:rPr>
        <w:footnoteReference w:id="5"/>
      </w:r>
    </w:p>
    <w:p w14:paraId="4346B4CA" w14:textId="625972BF" w:rsidR="006D618B" w:rsidRPr="0011747E" w:rsidRDefault="00D077B0" w:rsidP="77900422">
      <w:pPr>
        <w:pStyle w:val="ListParagraph"/>
        <w:numPr>
          <w:ilvl w:val="0"/>
          <w:numId w:val="10"/>
        </w:numPr>
        <w:spacing w:line="300" w:lineRule="auto"/>
        <w:ind w:left="714" w:hanging="357"/>
        <w:rPr>
          <w:rFonts w:ascii="Arial" w:hAnsi="Arial" w:cs="Arial"/>
          <w:lang w:val="en-US" w:eastAsia="tr-TR"/>
        </w:rPr>
      </w:pPr>
      <w:r>
        <w:rPr>
          <w:rFonts w:ascii="Arial" w:hAnsi="Arial" w:cs="Arial"/>
          <w:lang w:val="en-US" w:eastAsia="tr-TR"/>
        </w:rPr>
        <w:t xml:space="preserve">There is </w:t>
      </w:r>
      <w:r w:rsidR="003D55BB">
        <w:rPr>
          <w:rFonts w:ascii="Arial" w:hAnsi="Arial" w:cs="Arial"/>
          <w:lang w:val="en-US" w:eastAsia="tr-TR"/>
        </w:rPr>
        <w:t xml:space="preserve">a limited impact on </w:t>
      </w:r>
      <w:r w:rsidR="006D618B" w:rsidRPr="77900422">
        <w:rPr>
          <w:rFonts w:ascii="Arial" w:hAnsi="Arial" w:cs="Arial"/>
          <w:lang w:val="en-US" w:eastAsia="tr-TR"/>
        </w:rPr>
        <w:t>Pasturelands</w:t>
      </w:r>
      <w:r w:rsidR="00C56E69">
        <w:rPr>
          <w:rFonts w:ascii="Arial" w:hAnsi="Arial" w:cs="Arial"/>
          <w:lang w:val="en-US" w:eastAsia="tr-TR"/>
        </w:rPr>
        <w:t xml:space="preserve"> </w:t>
      </w:r>
      <w:r w:rsidR="003D55BB">
        <w:rPr>
          <w:rFonts w:ascii="Arial" w:hAnsi="Arial" w:cs="Arial"/>
          <w:lang w:val="en-US" w:eastAsia="tr-TR"/>
        </w:rPr>
        <w:t xml:space="preserve"> </w:t>
      </w:r>
      <w:r w:rsidR="006D618B" w:rsidRPr="77900422">
        <w:rPr>
          <w:rFonts w:ascii="Arial" w:hAnsi="Arial" w:cs="Arial"/>
          <w:lang w:val="en-US" w:eastAsia="tr-TR"/>
        </w:rPr>
        <w:t xml:space="preserve">by the </w:t>
      </w:r>
      <w:r w:rsidR="003D55BB">
        <w:rPr>
          <w:rFonts w:ascii="Arial" w:hAnsi="Arial" w:cs="Arial"/>
          <w:lang w:val="en-US" w:eastAsia="tr-TR"/>
        </w:rPr>
        <w:t>P</w:t>
      </w:r>
      <w:r w:rsidR="006D618B" w:rsidRPr="77900422">
        <w:rPr>
          <w:rFonts w:ascii="Arial" w:hAnsi="Arial" w:cs="Arial"/>
          <w:lang w:val="en-US" w:eastAsia="tr-TR"/>
        </w:rPr>
        <w:t xml:space="preserve">roject. </w:t>
      </w:r>
    </w:p>
    <w:p w14:paraId="7266ACFA" w14:textId="3341F86B" w:rsidR="00AA6656" w:rsidRPr="0011747E" w:rsidRDefault="00EF68F8" w:rsidP="43BF08BF">
      <w:pPr>
        <w:pStyle w:val="Heading3"/>
        <w:spacing w:before="240" w:after="240" w:line="300" w:lineRule="auto"/>
        <w:ind w:left="851" w:hanging="851"/>
        <w:rPr>
          <w:rFonts w:ascii="Arial" w:hAnsi="Arial" w:cs="Arial"/>
          <w:b w:val="0"/>
          <w:color w:val="4F81BD"/>
          <w:sz w:val="22"/>
          <w:szCs w:val="22"/>
        </w:rPr>
      </w:pPr>
      <w:bookmarkStart w:id="49" w:name="_Toc136530989"/>
      <w:r w:rsidRPr="43BF08BF">
        <w:rPr>
          <w:rFonts w:ascii="Arial" w:hAnsi="Arial" w:cs="Arial"/>
          <w:b w:val="0"/>
          <w:color w:val="4F81BD"/>
          <w:sz w:val="22"/>
          <w:szCs w:val="22"/>
        </w:rPr>
        <w:t xml:space="preserve">Acquisition of </w:t>
      </w:r>
      <w:r w:rsidR="00AA6656" w:rsidRPr="43BF08BF">
        <w:rPr>
          <w:rFonts w:ascii="Arial" w:hAnsi="Arial" w:cs="Arial"/>
          <w:b w:val="0"/>
          <w:color w:val="4F81BD"/>
          <w:sz w:val="22"/>
          <w:szCs w:val="22"/>
        </w:rPr>
        <w:t>Affected Buildings</w:t>
      </w:r>
      <w:bookmarkEnd w:id="49"/>
      <w:r w:rsidR="00AA6656" w:rsidRPr="43BF08BF">
        <w:rPr>
          <w:rFonts w:ascii="Arial" w:hAnsi="Arial" w:cs="Arial"/>
          <w:b w:val="0"/>
          <w:color w:val="4F81BD"/>
          <w:sz w:val="22"/>
          <w:szCs w:val="22"/>
        </w:rPr>
        <w:t xml:space="preserve"> </w:t>
      </w:r>
    </w:p>
    <w:p w14:paraId="6806DD4B" w14:textId="74666CDD" w:rsidR="00AA6656" w:rsidRPr="0011747E" w:rsidRDefault="00D3420E" w:rsidP="0011747E">
      <w:pPr>
        <w:spacing w:before="240" w:after="240" w:line="300" w:lineRule="auto"/>
        <w:rPr>
          <w:rFonts w:ascii="Arial" w:hAnsi="Arial" w:cs="Arial"/>
          <w:lang w:val="en-US" w:eastAsia="tr-TR"/>
        </w:rPr>
      </w:pPr>
      <w:r w:rsidRPr="0011747E">
        <w:rPr>
          <w:rFonts w:ascii="Arial" w:hAnsi="Arial" w:cs="Arial"/>
          <w:lang w:val="en-US" w:eastAsia="tr-TR"/>
        </w:rPr>
        <w:t>7</w:t>
      </w:r>
      <w:r w:rsidR="00AA6656" w:rsidRPr="0011747E">
        <w:rPr>
          <w:rFonts w:ascii="Arial" w:hAnsi="Arial" w:cs="Arial"/>
          <w:lang w:val="en-US" w:eastAsia="tr-TR"/>
        </w:rPr>
        <w:t xml:space="preserve"> buildings </w:t>
      </w:r>
      <w:r w:rsidR="0029098C" w:rsidRPr="0011747E">
        <w:rPr>
          <w:rFonts w:ascii="Arial" w:hAnsi="Arial" w:cs="Arial"/>
          <w:lang w:val="en-US" w:eastAsia="tr-TR"/>
        </w:rPr>
        <w:t xml:space="preserve">on 2 parcels </w:t>
      </w:r>
      <w:r w:rsidR="00AA6656" w:rsidRPr="0011747E">
        <w:rPr>
          <w:rFonts w:ascii="Arial" w:hAnsi="Arial" w:cs="Arial"/>
          <w:lang w:val="en-US" w:eastAsia="tr-TR"/>
        </w:rPr>
        <w:t xml:space="preserve">were affected by the land acquisition of the sub-project. 5 of them were </w:t>
      </w:r>
      <w:r w:rsidRPr="0011747E">
        <w:rPr>
          <w:rFonts w:ascii="Arial" w:hAnsi="Arial" w:cs="Arial"/>
          <w:lang w:val="en-US" w:eastAsia="tr-TR"/>
        </w:rPr>
        <w:t>on</w:t>
      </w:r>
      <w:r w:rsidR="00AA6656" w:rsidRPr="0011747E">
        <w:rPr>
          <w:rFonts w:ascii="Arial" w:hAnsi="Arial" w:cs="Arial"/>
          <w:lang w:val="en-US" w:eastAsia="tr-TR"/>
        </w:rPr>
        <w:t xml:space="preserve"> </w:t>
      </w:r>
      <w:r w:rsidRPr="0011747E">
        <w:rPr>
          <w:rFonts w:ascii="Arial" w:hAnsi="Arial" w:cs="Arial"/>
          <w:lang w:val="en-US" w:eastAsia="tr-TR"/>
        </w:rPr>
        <w:t xml:space="preserve">1 </w:t>
      </w:r>
      <w:r w:rsidR="00AA6656" w:rsidRPr="0011747E">
        <w:rPr>
          <w:rFonts w:ascii="Arial" w:hAnsi="Arial" w:cs="Arial"/>
          <w:lang w:val="en-US" w:eastAsia="tr-TR"/>
        </w:rPr>
        <w:t xml:space="preserve">private land and </w:t>
      </w:r>
      <w:r w:rsidRPr="0011747E">
        <w:rPr>
          <w:rFonts w:ascii="Arial" w:hAnsi="Arial" w:cs="Arial"/>
          <w:lang w:val="en-US" w:eastAsia="tr-TR"/>
        </w:rPr>
        <w:t>2</w:t>
      </w:r>
      <w:r w:rsidR="00AA6656" w:rsidRPr="0011747E">
        <w:rPr>
          <w:rFonts w:ascii="Arial" w:hAnsi="Arial" w:cs="Arial"/>
          <w:lang w:val="en-US" w:eastAsia="tr-TR"/>
        </w:rPr>
        <w:t xml:space="preserve"> of them were </w:t>
      </w:r>
      <w:r w:rsidRPr="0011747E">
        <w:rPr>
          <w:rFonts w:ascii="Arial" w:hAnsi="Arial" w:cs="Arial"/>
          <w:lang w:val="en-US" w:eastAsia="tr-TR"/>
        </w:rPr>
        <w:t>on</w:t>
      </w:r>
      <w:r w:rsidR="00AA6656" w:rsidRPr="0011747E">
        <w:rPr>
          <w:rFonts w:ascii="Arial" w:hAnsi="Arial" w:cs="Arial"/>
          <w:lang w:val="en-US" w:eastAsia="tr-TR"/>
        </w:rPr>
        <w:t xml:space="preserve"> </w:t>
      </w:r>
      <w:r w:rsidR="0029098C" w:rsidRPr="0011747E">
        <w:rPr>
          <w:rFonts w:ascii="Arial" w:hAnsi="Arial" w:cs="Arial"/>
          <w:lang w:val="en-US" w:eastAsia="tr-TR"/>
        </w:rPr>
        <w:t xml:space="preserve">1 </w:t>
      </w:r>
      <w:r w:rsidR="00AA6656" w:rsidRPr="0011747E">
        <w:rPr>
          <w:rFonts w:ascii="Arial" w:hAnsi="Arial" w:cs="Arial"/>
          <w:lang w:val="en-US" w:eastAsia="tr-TR"/>
        </w:rPr>
        <w:t>public land</w:t>
      </w:r>
      <w:r w:rsidR="0048530B" w:rsidRPr="0011747E">
        <w:rPr>
          <w:rFonts w:ascii="Arial" w:hAnsi="Arial" w:cs="Arial"/>
          <w:lang w:val="en-US" w:eastAsia="tr-TR"/>
        </w:rPr>
        <w:t xml:space="preserve"> (</w:t>
      </w:r>
      <w:r w:rsidR="0048530B" w:rsidRPr="0011747E">
        <w:rPr>
          <w:rFonts w:ascii="Arial" w:hAnsi="Arial" w:cs="Arial"/>
          <w:lang w:val="en-US" w:eastAsia="tr-TR"/>
        </w:rPr>
        <w:fldChar w:fldCharType="begin"/>
      </w:r>
      <w:r w:rsidR="0048530B" w:rsidRPr="0011747E">
        <w:rPr>
          <w:rFonts w:ascii="Arial" w:hAnsi="Arial" w:cs="Arial"/>
          <w:lang w:val="en-US" w:eastAsia="tr-TR"/>
        </w:rPr>
        <w:instrText xml:space="preserve"> REF _Ref124882711 \h </w:instrText>
      </w:r>
      <w:r w:rsidR="0011747E">
        <w:rPr>
          <w:rFonts w:ascii="Arial" w:hAnsi="Arial" w:cs="Arial"/>
          <w:lang w:val="en-US" w:eastAsia="tr-TR"/>
        </w:rPr>
        <w:instrText xml:space="preserve"> \* MERGEFORMAT </w:instrText>
      </w:r>
      <w:r w:rsidR="0048530B" w:rsidRPr="0011747E">
        <w:rPr>
          <w:rFonts w:ascii="Arial" w:hAnsi="Arial" w:cs="Arial"/>
          <w:lang w:val="en-US" w:eastAsia="tr-TR"/>
        </w:rPr>
      </w:r>
      <w:r w:rsidR="0048530B" w:rsidRPr="0011747E">
        <w:rPr>
          <w:rFonts w:ascii="Arial" w:hAnsi="Arial" w:cs="Arial"/>
          <w:lang w:val="en-US" w:eastAsia="tr-TR"/>
        </w:rPr>
        <w:fldChar w:fldCharType="separate"/>
      </w:r>
      <w:r w:rsidR="004B4199" w:rsidRPr="005D6AA6">
        <w:rPr>
          <w:rFonts w:ascii="Arial" w:hAnsi="Arial" w:cs="Arial"/>
          <w:lang w:val="en-US" w:eastAsia="tr-TR"/>
        </w:rPr>
        <w:t>Table 3</w:t>
      </w:r>
      <w:r w:rsidR="004B4199" w:rsidRPr="005D6AA6">
        <w:rPr>
          <w:rFonts w:ascii="Arial" w:hAnsi="Arial" w:cs="Arial"/>
          <w:lang w:val="en-US" w:eastAsia="tr-TR"/>
        </w:rPr>
        <w:noBreakHyphen/>
        <w:t>2</w:t>
      </w:r>
      <w:r w:rsidR="0048530B" w:rsidRPr="0011747E">
        <w:rPr>
          <w:rFonts w:ascii="Arial" w:hAnsi="Arial" w:cs="Arial"/>
          <w:lang w:val="en-US" w:eastAsia="tr-TR"/>
        </w:rPr>
        <w:fldChar w:fldCharType="end"/>
      </w:r>
      <w:r w:rsidR="0048530B" w:rsidRPr="0011747E">
        <w:rPr>
          <w:rFonts w:ascii="Arial" w:hAnsi="Arial" w:cs="Arial"/>
          <w:lang w:val="en-US" w:eastAsia="tr-TR"/>
        </w:rPr>
        <w:t>)</w:t>
      </w:r>
      <w:r w:rsidR="00AA6656" w:rsidRPr="0011747E">
        <w:rPr>
          <w:rFonts w:ascii="Arial" w:hAnsi="Arial" w:cs="Arial"/>
          <w:lang w:val="en-US" w:eastAsia="tr-TR"/>
        </w:rPr>
        <w:t>. The socio-economic impacts of the acquisition of 6 commercial and 1 residential building are presented in Chapter 4.</w:t>
      </w:r>
    </w:p>
    <w:p w14:paraId="6A64646E" w14:textId="65C11417" w:rsidR="00AA6656" w:rsidRPr="0011175E" w:rsidRDefault="00AA6656" w:rsidP="0011175E">
      <w:pPr>
        <w:pStyle w:val="Caption"/>
        <w:jc w:val="center"/>
        <w:rPr>
          <w:rFonts w:ascii="Arial" w:hAnsi="Arial" w:cs="Arial"/>
          <w:i w:val="0"/>
          <w:iCs w:val="0"/>
          <w:color w:val="000000" w:themeColor="text1"/>
          <w:sz w:val="20"/>
          <w:szCs w:val="20"/>
          <w:lang w:eastAsia="tr-TR"/>
        </w:rPr>
      </w:pPr>
      <w:bookmarkStart w:id="50" w:name="_Ref124882711"/>
      <w:bookmarkStart w:id="51" w:name="_Toc136463175"/>
      <w:r w:rsidRPr="0011175E">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bookmarkEnd w:id="50"/>
      <w:r w:rsidR="0011175E">
        <w:rPr>
          <w:rFonts w:ascii="Arial" w:hAnsi="Arial" w:cs="Arial"/>
          <w:b/>
          <w:bCs/>
          <w:i w:val="0"/>
          <w:iCs w:val="0"/>
          <w:color w:val="4F81BD"/>
          <w:sz w:val="20"/>
          <w:szCs w:val="20"/>
        </w:rPr>
        <w:t>.</w:t>
      </w:r>
      <w:r w:rsidRPr="0011175E">
        <w:rPr>
          <w:rFonts w:ascii="Arial" w:hAnsi="Arial" w:cs="Arial"/>
          <w:i w:val="0"/>
          <w:iCs w:val="0"/>
          <w:color w:val="4F81BD"/>
          <w:sz w:val="20"/>
          <w:szCs w:val="20"/>
        </w:rPr>
        <w:t xml:space="preserve"> </w:t>
      </w:r>
      <w:r w:rsidRPr="0011175E">
        <w:rPr>
          <w:rFonts w:ascii="Arial" w:hAnsi="Arial" w:cs="Arial"/>
          <w:i w:val="0"/>
          <w:iCs w:val="0"/>
          <w:color w:val="000000" w:themeColor="text1"/>
          <w:sz w:val="20"/>
          <w:szCs w:val="20"/>
          <w:lang w:eastAsia="tr-TR"/>
        </w:rPr>
        <w:t>List of affected buildings</w:t>
      </w:r>
      <w:bookmarkEnd w:id="51"/>
    </w:p>
    <w:tbl>
      <w:tblPr>
        <w:tblStyle w:val="TableGrid"/>
        <w:tblW w:w="9067" w:type="dxa"/>
        <w:tblLook w:val="04A0" w:firstRow="1" w:lastRow="0" w:firstColumn="1" w:lastColumn="0" w:noHBand="0" w:noVBand="1"/>
      </w:tblPr>
      <w:tblGrid>
        <w:gridCol w:w="1306"/>
        <w:gridCol w:w="1249"/>
        <w:gridCol w:w="916"/>
        <w:gridCol w:w="965"/>
        <w:gridCol w:w="1158"/>
        <w:gridCol w:w="976"/>
        <w:gridCol w:w="1200"/>
        <w:gridCol w:w="1297"/>
      </w:tblGrid>
      <w:tr w:rsidR="0011747E" w:rsidRPr="0011747E" w14:paraId="717262BB" w14:textId="77777777" w:rsidTr="0011175E">
        <w:trPr>
          <w:trHeight w:val="284"/>
        </w:trPr>
        <w:tc>
          <w:tcPr>
            <w:tcW w:w="1413" w:type="dxa"/>
            <w:shd w:val="clear" w:color="auto" w:fill="4F81BD"/>
            <w:vAlign w:val="center"/>
          </w:tcPr>
          <w:p w14:paraId="286DB62A" w14:textId="77777777" w:rsidR="00AA6656" w:rsidRPr="0011747E" w:rsidRDefault="00AA6656" w:rsidP="0011747E">
            <w:pPr>
              <w:spacing w:before="0" w:after="0"/>
              <w:jc w:val="left"/>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No</w:t>
            </w:r>
          </w:p>
        </w:tc>
        <w:tc>
          <w:tcPr>
            <w:tcW w:w="1276" w:type="dxa"/>
            <w:shd w:val="clear" w:color="auto" w:fill="4F81BD"/>
            <w:vAlign w:val="center"/>
          </w:tcPr>
          <w:p w14:paraId="13F239CF"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Settlement</w:t>
            </w:r>
          </w:p>
        </w:tc>
        <w:tc>
          <w:tcPr>
            <w:tcW w:w="954" w:type="dxa"/>
            <w:shd w:val="clear" w:color="auto" w:fill="4F81BD"/>
            <w:vAlign w:val="center"/>
          </w:tcPr>
          <w:p w14:paraId="4EA077CA"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Parcel</w:t>
            </w:r>
          </w:p>
        </w:tc>
        <w:tc>
          <w:tcPr>
            <w:tcW w:w="1012" w:type="dxa"/>
            <w:shd w:val="clear" w:color="auto" w:fill="4F81BD"/>
            <w:vAlign w:val="center"/>
          </w:tcPr>
          <w:p w14:paraId="7D20660F"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Size (m</w:t>
            </w:r>
            <w:r w:rsidRPr="0011175E">
              <w:rPr>
                <w:rFonts w:ascii="Arial" w:hAnsi="Arial" w:cs="Arial"/>
                <w:b/>
                <w:bCs/>
                <w:color w:val="FFFFFF" w:themeColor="background1"/>
                <w:sz w:val="18"/>
                <w:szCs w:val="18"/>
                <w:vertAlign w:val="superscript"/>
                <w:lang w:val="en-US"/>
              </w:rPr>
              <w:t>2</w:t>
            </w:r>
            <w:r w:rsidRPr="0011747E">
              <w:rPr>
                <w:rFonts w:ascii="Arial" w:hAnsi="Arial" w:cs="Arial"/>
                <w:b/>
                <w:bCs/>
                <w:color w:val="FFFFFF" w:themeColor="background1"/>
                <w:sz w:val="18"/>
                <w:szCs w:val="18"/>
                <w:lang w:val="en-US"/>
              </w:rPr>
              <w:t>)</w:t>
            </w:r>
          </w:p>
        </w:tc>
        <w:tc>
          <w:tcPr>
            <w:tcW w:w="1161" w:type="dxa"/>
            <w:shd w:val="clear" w:color="auto" w:fill="4F81BD"/>
            <w:vAlign w:val="center"/>
          </w:tcPr>
          <w:p w14:paraId="5EF839F2"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Ownership status</w:t>
            </w:r>
          </w:p>
        </w:tc>
        <w:tc>
          <w:tcPr>
            <w:tcW w:w="988" w:type="dxa"/>
            <w:shd w:val="clear" w:color="auto" w:fill="4F81BD"/>
            <w:vAlign w:val="center"/>
          </w:tcPr>
          <w:p w14:paraId="73D3D35A"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Owner</w:t>
            </w:r>
          </w:p>
        </w:tc>
        <w:tc>
          <w:tcPr>
            <w:tcW w:w="1205" w:type="dxa"/>
            <w:shd w:val="clear" w:color="auto" w:fill="4F81BD"/>
            <w:vAlign w:val="center"/>
          </w:tcPr>
          <w:p w14:paraId="206006C1"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Using status</w:t>
            </w:r>
          </w:p>
        </w:tc>
        <w:tc>
          <w:tcPr>
            <w:tcW w:w="1058" w:type="dxa"/>
            <w:shd w:val="clear" w:color="auto" w:fill="4F81BD"/>
            <w:vAlign w:val="center"/>
          </w:tcPr>
          <w:p w14:paraId="1EEFD2B0" w14:textId="77777777" w:rsidR="00AA6656" w:rsidRPr="0011747E" w:rsidRDefault="00AA6656" w:rsidP="0011747E">
            <w:pPr>
              <w:spacing w:before="0" w:after="0"/>
              <w:jc w:val="center"/>
              <w:rPr>
                <w:rFonts w:ascii="Arial" w:hAnsi="Arial" w:cs="Arial"/>
                <w:b/>
                <w:bCs/>
                <w:color w:val="FFFFFF" w:themeColor="background1"/>
                <w:sz w:val="18"/>
                <w:szCs w:val="18"/>
                <w:lang w:val="en-US"/>
              </w:rPr>
            </w:pPr>
            <w:r w:rsidRPr="0011747E">
              <w:rPr>
                <w:rFonts w:ascii="Arial" w:hAnsi="Arial" w:cs="Arial"/>
                <w:b/>
                <w:bCs/>
                <w:color w:val="FFFFFF" w:themeColor="background1"/>
                <w:sz w:val="18"/>
                <w:szCs w:val="18"/>
                <w:lang w:val="en-US"/>
              </w:rPr>
              <w:t>User</w:t>
            </w:r>
          </w:p>
        </w:tc>
      </w:tr>
      <w:tr w:rsidR="0029098C" w:rsidRPr="0011747E" w14:paraId="6480441C" w14:textId="77777777" w:rsidTr="0011175E">
        <w:trPr>
          <w:trHeight w:val="284"/>
        </w:trPr>
        <w:tc>
          <w:tcPr>
            <w:tcW w:w="1413" w:type="dxa"/>
            <w:shd w:val="clear" w:color="auto" w:fill="FFFFFF" w:themeFill="background1"/>
            <w:vAlign w:val="center"/>
          </w:tcPr>
          <w:p w14:paraId="4C4293FF" w14:textId="77777777" w:rsidR="0029098C" w:rsidRPr="0011747E" w:rsidRDefault="0029098C" w:rsidP="0011747E">
            <w:pPr>
              <w:spacing w:before="0" w:after="0"/>
              <w:jc w:val="left"/>
              <w:rPr>
                <w:rFonts w:ascii="Arial" w:hAnsi="Arial" w:cs="Arial"/>
                <w:sz w:val="18"/>
                <w:szCs w:val="18"/>
                <w:lang w:val="en-US"/>
              </w:rPr>
            </w:pPr>
            <w:r w:rsidRPr="0011747E">
              <w:rPr>
                <w:rFonts w:ascii="Arial" w:hAnsi="Arial" w:cs="Arial"/>
                <w:sz w:val="18"/>
                <w:szCs w:val="18"/>
                <w:lang w:val="en-US"/>
              </w:rPr>
              <w:t>1</w:t>
            </w:r>
            <w:r w:rsidRPr="0011747E">
              <w:rPr>
                <w:rFonts w:ascii="Arial" w:hAnsi="Arial" w:cs="Arial"/>
                <w:sz w:val="18"/>
                <w:szCs w:val="18"/>
                <w:vertAlign w:val="superscript"/>
                <w:lang w:val="en-US"/>
              </w:rPr>
              <w:t>st</w:t>
            </w:r>
            <w:r w:rsidRPr="0011747E">
              <w:rPr>
                <w:rFonts w:ascii="Arial" w:hAnsi="Arial" w:cs="Arial"/>
                <w:sz w:val="18"/>
                <w:szCs w:val="18"/>
                <w:lang w:val="en-US"/>
              </w:rPr>
              <w:t xml:space="preserve"> Building</w:t>
            </w:r>
          </w:p>
        </w:tc>
        <w:tc>
          <w:tcPr>
            <w:tcW w:w="1276" w:type="dxa"/>
            <w:vMerge w:val="restart"/>
            <w:vAlign w:val="center"/>
          </w:tcPr>
          <w:p w14:paraId="3134856A"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Mersin Tarsus Kurbanlı</w:t>
            </w:r>
          </w:p>
        </w:tc>
        <w:tc>
          <w:tcPr>
            <w:tcW w:w="954" w:type="dxa"/>
            <w:vMerge w:val="restart"/>
            <w:vAlign w:val="center"/>
          </w:tcPr>
          <w:p w14:paraId="46EEFCF0" w14:textId="7ACFF99A"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105/2</w:t>
            </w:r>
          </w:p>
        </w:tc>
        <w:tc>
          <w:tcPr>
            <w:tcW w:w="1012" w:type="dxa"/>
            <w:vAlign w:val="center"/>
          </w:tcPr>
          <w:p w14:paraId="596A5D53" w14:textId="77777777" w:rsidR="0029098C" w:rsidRPr="0011747E" w:rsidRDefault="0029098C" w:rsidP="0011747E">
            <w:pPr>
              <w:spacing w:before="0" w:after="0"/>
              <w:jc w:val="right"/>
              <w:rPr>
                <w:rFonts w:ascii="Arial" w:hAnsi="Arial" w:cs="Arial"/>
                <w:sz w:val="18"/>
                <w:szCs w:val="18"/>
                <w:lang w:val="en-US"/>
              </w:rPr>
            </w:pPr>
            <w:r w:rsidRPr="0011747E">
              <w:rPr>
                <w:rFonts w:ascii="Arial" w:hAnsi="Arial" w:cs="Arial"/>
                <w:sz w:val="18"/>
                <w:szCs w:val="18"/>
                <w:lang w:val="en-US"/>
              </w:rPr>
              <w:t>16.20</w:t>
            </w:r>
          </w:p>
        </w:tc>
        <w:tc>
          <w:tcPr>
            <w:tcW w:w="1161" w:type="dxa"/>
            <w:vMerge w:val="restart"/>
            <w:vAlign w:val="center"/>
          </w:tcPr>
          <w:p w14:paraId="608B26B2"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Private</w:t>
            </w:r>
          </w:p>
        </w:tc>
        <w:tc>
          <w:tcPr>
            <w:tcW w:w="988" w:type="dxa"/>
            <w:vMerge w:val="restart"/>
            <w:vAlign w:val="center"/>
          </w:tcPr>
          <w:p w14:paraId="555869EE" w14:textId="74539DDE"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 xml:space="preserve">1 PAP </w:t>
            </w:r>
          </w:p>
        </w:tc>
        <w:tc>
          <w:tcPr>
            <w:tcW w:w="1205" w:type="dxa"/>
            <w:vAlign w:val="center"/>
          </w:tcPr>
          <w:p w14:paraId="3BE4C58C"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Commercial</w:t>
            </w:r>
          </w:p>
        </w:tc>
        <w:tc>
          <w:tcPr>
            <w:tcW w:w="1058" w:type="dxa"/>
            <w:vMerge w:val="restart"/>
            <w:vAlign w:val="center"/>
          </w:tcPr>
          <w:p w14:paraId="527B6FE3" w14:textId="11256A21" w:rsidR="0029098C" w:rsidRPr="0011747E" w:rsidRDefault="000B6812" w:rsidP="0011747E">
            <w:pPr>
              <w:spacing w:before="0" w:after="0"/>
              <w:jc w:val="center"/>
              <w:rPr>
                <w:rFonts w:ascii="Arial" w:hAnsi="Arial" w:cs="Arial"/>
                <w:sz w:val="18"/>
                <w:szCs w:val="18"/>
                <w:lang w:val="en-US"/>
              </w:rPr>
            </w:pPr>
            <w:r w:rsidRPr="0011747E">
              <w:rPr>
                <w:rFonts w:ascii="Arial" w:hAnsi="Arial" w:cs="Arial"/>
                <w:sz w:val="18"/>
                <w:szCs w:val="18"/>
                <w:lang w:val="en-US"/>
              </w:rPr>
              <w:t>Owner</w:t>
            </w:r>
            <w:r w:rsidR="00494298">
              <w:rPr>
                <w:rFonts w:ascii="Arial" w:hAnsi="Arial" w:cs="Arial"/>
                <w:sz w:val="18"/>
                <w:szCs w:val="18"/>
                <w:lang w:val="en-US"/>
              </w:rPr>
              <w:t xml:space="preserve"> (</w:t>
            </w:r>
            <w:r w:rsidR="00494298" w:rsidRPr="00494298">
              <w:rPr>
                <w:rFonts w:ascii="Arial" w:hAnsi="Arial" w:cs="Arial"/>
                <w:sz w:val="18"/>
                <w:szCs w:val="18"/>
                <w:lang w:val="en-US"/>
              </w:rPr>
              <w:t>These buildings were used for vehicle maintenance, repair and gas filling)</w:t>
            </w:r>
          </w:p>
        </w:tc>
      </w:tr>
      <w:tr w:rsidR="0029098C" w:rsidRPr="0011747E" w14:paraId="0A99E1D5" w14:textId="77777777" w:rsidTr="0011175E">
        <w:trPr>
          <w:trHeight w:val="284"/>
        </w:trPr>
        <w:tc>
          <w:tcPr>
            <w:tcW w:w="1413" w:type="dxa"/>
            <w:shd w:val="clear" w:color="auto" w:fill="FFFFFF" w:themeFill="background1"/>
            <w:vAlign w:val="center"/>
          </w:tcPr>
          <w:p w14:paraId="27C1CE8C" w14:textId="77777777" w:rsidR="0029098C" w:rsidRPr="0011747E" w:rsidRDefault="0029098C" w:rsidP="0011747E">
            <w:pPr>
              <w:spacing w:before="0" w:after="0"/>
              <w:jc w:val="left"/>
              <w:rPr>
                <w:rFonts w:ascii="Arial" w:hAnsi="Arial" w:cs="Arial"/>
                <w:sz w:val="18"/>
                <w:szCs w:val="18"/>
                <w:lang w:val="en-US"/>
              </w:rPr>
            </w:pPr>
            <w:r w:rsidRPr="0011747E">
              <w:rPr>
                <w:rFonts w:ascii="Arial" w:hAnsi="Arial" w:cs="Arial"/>
                <w:sz w:val="18"/>
                <w:szCs w:val="18"/>
                <w:lang w:val="en-US"/>
              </w:rPr>
              <w:t>2</w:t>
            </w:r>
            <w:r w:rsidRPr="0011747E">
              <w:rPr>
                <w:rFonts w:ascii="Arial" w:hAnsi="Arial" w:cs="Arial"/>
                <w:sz w:val="18"/>
                <w:szCs w:val="18"/>
                <w:vertAlign w:val="superscript"/>
                <w:lang w:val="en-US"/>
              </w:rPr>
              <w:t>nd</w:t>
            </w:r>
            <w:r w:rsidRPr="0011747E">
              <w:rPr>
                <w:rFonts w:ascii="Arial" w:hAnsi="Arial" w:cs="Arial"/>
                <w:sz w:val="18"/>
                <w:szCs w:val="18"/>
                <w:lang w:val="en-US"/>
              </w:rPr>
              <w:t xml:space="preserve"> Building</w:t>
            </w:r>
          </w:p>
        </w:tc>
        <w:tc>
          <w:tcPr>
            <w:tcW w:w="1276" w:type="dxa"/>
            <w:vMerge/>
          </w:tcPr>
          <w:p w14:paraId="511DABAC" w14:textId="15ADB1FB" w:rsidR="0029098C" w:rsidRPr="0011747E" w:rsidRDefault="0029098C" w:rsidP="0011747E">
            <w:pPr>
              <w:spacing w:before="0" w:after="0"/>
              <w:jc w:val="center"/>
              <w:rPr>
                <w:rFonts w:ascii="Arial" w:hAnsi="Arial" w:cs="Arial"/>
                <w:sz w:val="18"/>
                <w:szCs w:val="18"/>
                <w:lang w:val="en-US"/>
              </w:rPr>
            </w:pPr>
          </w:p>
        </w:tc>
        <w:tc>
          <w:tcPr>
            <w:tcW w:w="954" w:type="dxa"/>
            <w:vMerge/>
          </w:tcPr>
          <w:p w14:paraId="7A4FC504" w14:textId="4A93759A" w:rsidR="0029098C" w:rsidRPr="0011747E" w:rsidRDefault="0029098C" w:rsidP="0011747E">
            <w:pPr>
              <w:spacing w:before="0" w:after="0"/>
              <w:jc w:val="center"/>
              <w:rPr>
                <w:rFonts w:ascii="Arial" w:hAnsi="Arial" w:cs="Arial"/>
                <w:sz w:val="18"/>
                <w:szCs w:val="18"/>
                <w:lang w:val="en-US"/>
              </w:rPr>
            </w:pPr>
          </w:p>
        </w:tc>
        <w:tc>
          <w:tcPr>
            <w:tcW w:w="1012" w:type="dxa"/>
            <w:vAlign w:val="center"/>
          </w:tcPr>
          <w:p w14:paraId="61461AFE" w14:textId="77777777" w:rsidR="0029098C" w:rsidRPr="0011747E" w:rsidRDefault="0029098C" w:rsidP="0011747E">
            <w:pPr>
              <w:spacing w:before="0" w:after="0"/>
              <w:jc w:val="right"/>
              <w:rPr>
                <w:rFonts w:ascii="Arial" w:hAnsi="Arial" w:cs="Arial"/>
                <w:sz w:val="18"/>
                <w:szCs w:val="18"/>
                <w:lang w:val="en-US"/>
              </w:rPr>
            </w:pPr>
            <w:r w:rsidRPr="0011747E">
              <w:rPr>
                <w:rFonts w:ascii="Arial" w:hAnsi="Arial" w:cs="Arial"/>
                <w:sz w:val="18"/>
                <w:szCs w:val="18"/>
                <w:lang w:val="en-US"/>
              </w:rPr>
              <w:t>314.90</w:t>
            </w:r>
          </w:p>
        </w:tc>
        <w:tc>
          <w:tcPr>
            <w:tcW w:w="1161" w:type="dxa"/>
            <w:vMerge/>
            <w:vAlign w:val="center"/>
          </w:tcPr>
          <w:p w14:paraId="59867BE1" w14:textId="77777777" w:rsidR="0029098C" w:rsidRPr="0011747E" w:rsidRDefault="0029098C" w:rsidP="0011747E">
            <w:pPr>
              <w:spacing w:before="0" w:after="0"/>
              <w:jc w:val="center"/>
              <w:rPr>
                <w:rFonts w:ascii="Arial" w:hAnsi="Arial" w:cs="Arial"/>
                <w:sz w:val="18"/>
                <w:szCs w:val="18"/>
                <w:lang w:val="en-US"/>
              </w:rPr>
            </w:pPr>
          </w:p>
        </w:tc>
        <w:tc>
          <w:tcPr>
            <w:tcW w:w="988" w:type="dxa"/>
            <w:vMerge/>
            <w:vAlign w:val="center"/>
          </w:tcPr>
          <w:p w14:paraId="174B5F60" w14:textId="77777777" w:rsidR="0029098C" w:rsidRPr="0011747E" w:rsidRDefault="0029098C" w:rsidP="0011747E">
            <w:pPr>
              <w:spacing w:before="0" w:after="0"/>
              <w:jc w:val="center"/>
              <w:rPr>
                <w:rFonts w:ascii="Arial" w:hAnsi="Arial" w:cs="Arial"/>
                <w:sz w:val="18"/>
                <w:szCs w:val="18"/>
                <w:lang w:val="en-US"/>
              </w:rPr>
            </w:pPr>
          </w:p>
        </w:tc>
        <w:tc>
          <w:tcPr>
            <w:tcW w:w="1205" w:type="dxa"/>
            <w:vAlign w:val="center"/>
          </w:tcPr>
          <w:p w14:paraId="4196AA49"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Commercial</w:t>
            </w:r>
          </w:p>
        </w:tc>
        <w:tc>
          <w:tcPr>
            <w:tcW w:w="1058" w:type="dxa"/>
            <w:vMerge/>
            <w:vAlign w:val="center"/>
          </w:tcPr>
          <w:p w14:paraId="4C0F8624" w14:textId="77777777" w:rsidR="0029098C" w:rsidRPr="0011747E" w:rsidRDefault="0029098C" w:rsidP="0011747E">
            <w:pPr>
              <w:spacing w:before="0" w:after="0"/>
              <w:jc w:val="center"/>
              <w:rPr>
                <w:rFonts w:ascii="Arial" w:hAnsi="Arial" w:cs="Arial"/>
                <w:sz w:val="18"/>
                <w:szCs w:val="18"/>
                <w:lang w:val="en-US"/>
              </w:rPr>
            </w:pPr>
          </w:p>
        </w:tc>
      </w:tr>
      <w:tr w:rsidR="0029098C" w:rsidRPr="0011747E" w14:paraId="3CD7B549" w14:textId="77777777" w:rsidTr="0011175E">
        <w:trPr>
          <w:trHeight w:val="284"/>
        </w:trPr>
        <w:tc>
          <w:tcPr>
            <w:tcW w:w="1413" w:type="dxa"/>
            <w:shd w:val="clear" w:color="auto" w:fill="FFFFFF" w:themeFill="background1"/>
            <w:vAlign w:val="center"/>
          </w:tcPr>
          <w:p w14:paraId="4C79582F" w14:textId="77777777" w:rsidR="0029098C" w:rsidRPr="0011747E" w:rsidRDefault="0029098C" w:rsidP="0011747E">
            <w:pPr>
              <w:spacing w:before="0" w:after="0"/>
              <w:jc w:val="left"/>
              <w:rPr>
                <w:rFonts w:ascii="Arial" w:hAnsi="Arial" w:cs="Arial"/>
                <w:sz w:val="18"/>
                <w:szCs w:val="18"/>
                <w:lang w:val="en-US"/>
              </w:rPr>
            </w:pPr>
            <w:r w:rsidRPr="0011747E">
              <w:rPr>
                <w:rFonts w:ascii="Arial" w:hAnsi="Arial" w:cs="Arial"/>
                <w:sz w:val="18"/>
                <w:szCs w:val="18"/>
                <w:lang w:val="en-US"/>
              </w:rPr>
              <w:t>3</w:t>
            </w:r>
            <w:r w:rsidRPr="0011747E">
              <w:rPr>
                <w:rFonts w:ascii="Arial" w:hAnsi="Arial" w:cs="Arial"/>
                <w:sz w:val="18"/>
                <w:szCs w:val="18"/>
                <w:vertAlign w:val="superscript"/>
                <w:lang w:val="en-US"/>
              </w:rPr>
              <w:t>rd</w:t>
            </w:r>
            <w:r w:rsidRPr="0011747E">
              <w:rPr>
                <w:rFonts w:ascii="Arial" w:hAnsi="Arial" w:cs="Arial"/>
                <w:sz w:val="18"/>
                <w:szCs w:val="18"/>
                <w:lang w:val="en-US"/>
              </w:rPr>
              <w:t xml:space="preserve"> Building</w:t>
            </w:r>
          </w:p>
        </w:tc>
        <w:tc>
          <w:tcPr>
            <w:tcW w:w="1276" w:type="dxa"/>
            <w:vMerge/>
          </w:tcPr>
          <w:p w14:paraId="6638D891" w14:textId="4391ABE5" w:rsidR="0029098C" w:rsidRPr="0011747E" w:rsidRDefault="0029098C" w:rsidP="0011747E">
            <w:pPr>
              <w:spacing w:before="0" w:after="0"/>
              <w:jc w:val="center"/>
              <w:rPr>
                <w:rFonts w:ascii="Arial" w:hAnsi="Arial" w:cs="Arial"/>
                <w:sz w:val="18"/>
                <w:szCs w:val="18"/>
                <w:lang w:val="en-US"/>
              </w:rPr>
            </w:pPr>
          </w:p>
        </w:tc>
        <w:tc>
          <w:tcPr>
            <w:tcW w:w="954" w:type="dxa"/>
            <w:vMerge/>
          </w:tcPr>
          <w:p w14:paraId="2DD9162F" w14:textId="16136F3D" w:rsidR="0029098C" w:rsidRPr="0011747E" w:rsidRDefault="0029098C" w:rsidP="0011747E">
            <w:pPr>
              <w:spacing w:before="0" w:after="0"/>
              <w:jc w:val="center"/>
              <w:rPr>
                <w:rFonts w:ascii="Arial" w:hAnsi="Arial" w:cs="Arial"/>
                <w:sz w:val="18"/>
                <w:szCs w:val="18"/>
                <w:lang w:val="en-US"/>
              </w:rPr>
            </w:pPr>
          </w:p>
        </w:tc>
        <w:tc>
          <w:tcPr>
            <w:tcW w:w="1012" w:type="dxa"/>
            <w:vAlign w:val="center"/>
          </w:tcPr>
          <w:p w14:paraId="7C34C4F0" w14:textId="77777777" w:rsidR="0029098C" w:rsidRPr="0011747E" w:rsidRDefault="0029098C" w:rsidP="0011747E">
            <w:pPr>
              <w:spacing w:before="0" w:after="0"/>
              <w:jc w:val="right"/>
              <w:rPr>
                <w:rFonts w:ascii="Arial" w:hAnsi="Arial" w:cs="Arial"/>
                <w:sz w:val="18"/>
                <w:szCs w:val="18"/>
                <w:lang w:val="en-US"/>
              </w:rPr>
            </w:pPr>
            <w:r w:rsidRPr="0011747E">
              <w:rPr>
                <w:rFonts w:ascii="Arial" w:hAnsi="Arial" w:cs="Arial"/>
                <w:sz w:val="18"/>
                <w:szCs w:val="18"/>
                <w:lang w:val="en-US"/>
              </w:rPr>
              <w:t>68.62</w:t>
            </w:r>
          </w:p>
        </w:tc>
        <w:tc>
          <w:tcPr>
            <w:tcW w:w="1161" w:type="dxa"/>
            <w:vMerge/>
            <w:vAlign w:val="center"/>
          </w:tcPr>
          <w:p w14:paraId="0F74306A" w14:textId="77777777" w:rsidR="0029098C" w:rsidRPr="0011747E" w:rsidRDefault="0029098C" w:rsidP="0011747E">
            <w:pPr>
              <w:spacing w:before="0" w:after="0"/>
              <w:jc w:val="center"/>
              <w:rPr>
                <w:rFonts w:ascii="Arial" w:hAnsi="Arial" w:cs="Arial"/>
                <w:sz w:val="18"/>
                <w:szCs w:val="18"/>
                <w:lang w:val="en-US"/>
              </w:rPr>
            </w:pPr>
          </w:p>
        </w:tc>
        <w:tc>
          <w:tcPr>
            <w:tcW w:w="988" w:type="dxa"/>
            <w:vMerge/>
            <w:vAlign w:val="center"/>
          </w:tcPr>
          <w:p w14:paraId="7772047B" w14:textId="77777777" w:rsidR="0029098C" w:rsidRPr="0011747E" w:rsidRDefault="0029098C" w:rsidP="0011747E">
            <w:pPr>
              <w:spacing w:before="0" w:after="0"/>
              <w:jc w:val="center"/>
              <w:rPr>
                <w:rFonts w:ascii="Arial" w:hAnsi="Arial" w:cs="Arial"/>
                <w:sz w:val="18"/>
                <w:szCs w:val="18"/>
                <w:lang w:val="en-US"/>
              </w:rPr>
            </w:pPr>
          </w:p>
        </w:tc>
        <w:tc>
          <w:tcPr>
            <w:tcW w:w="1205" w:type="dxa"/>
            <w:vAlign w:val="center"/>
          </w:tcPr>
          <w:p w14:paraId="6C22E8CE"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Commercial</w:t>
            </w:r>
          </w:p>
        </w:tc>
        <w:tc>
          <w:tcPr>
            <w:tcW w:w="1058" w:type="dxa"/>
            <w:vMerge/>
            <w:vAlign w:val="center"/>
          </w:tcPr>
          <w:p w14:paraId="124A0613" w14:textId="77777777" w:rsidR="0029098C" w:rsidRPr="0011747E" w:rsidRDefault="0029098C" w:rsidP="0011747E">
            <w:pPr>
              <w:spacing w:before="0" w:after="0"/>
              <w:jc w:val="center"/>
              <w:rPr>
                <w:rFonts w:ascii="Arial" w:hAnsi="Arial" w:cs="Arial"/>
                <w:sz w:val="18"/>
                <w:szCs w:val="18"/>
                <w:lang w:val="en-US"/>
              </w:rPr>
            </w:pPr>
          </w:p>
        </w:tc>
      </w:tr>
      <w:tr w:rsidR="0029098C" w:rsidRPr="0011747E" w14:paraId="57A69DB6" w14:textId="77777777" w:rsidTr="0011175E">
        <w:trPr>
          <w:trHeight w:val="284"/>
        </w:trPr>
        <w:tc>
          <w:tcPr>
            <w:tcW w:w="1413" w:type="dxa"/>
            <w:shd w:val="clear" w:color="auto" w:fill="FFFFFF" w:themeFill="background1"/>
            <w:vAlign w:val="center"/>
          </w:tcPr>
          <w:p w14:paraId="3A5275B4" w14:textId="77777777" w:rsidR="0029098C" w:rsidRPr="0011747E" w:rsidRDefault="0029098C" w:rsidP="0011747E">
            <w:pPr>
              <w:spacing w:before="0" w:after="0"/>
              <w:jc w:val="left"/>
              <w:rPr>
                <w:rFonts w:ascii="Arial" w:hAnsi="Arial" w:cs="Arial"/>
                <w:sz w:val="18"/>
                <w:szCs w:val="18"/>
                <w:lang w:val="en-US"/>
              </w:rPr>
            </w:pPr>
            <w:r w:rsidRPr="0011747E">
              <w:rPr>
                <w:rFonts w:ascii="Arial" w:hAnsi="Arial" w:cs="Arial"/>
                <w:sz w:val="18"/>
                <w:szCs w:val="18"/>
                <w:lang w:val="en-US"/>
              </w:rPr>
              <w:t>4</w:t>
            </w:r>
            <w:r w:rsidRPr="0011747E">
              <w:rPr>
                <w:rFonts w:ascii="Arial" w:hAnsi="Arial" w:cs="Arial"/>
                <w:sz w:val="18"/>
                <w:szCs w:val="18"/>
                <w:vertAlign w:val="superscript"/>
                <w:lang w:val="en-US"/>
              </w:rPr>
              <w:t>th</w:t>
            </w:r>
            <w:r w:rsidRPr="0011747E">
              <w:rPr>
                <w:rFonts w:ascii="Arial" w:hAnsi="Arial" w:cs="Arial"/>
                <w:sz w:val="18"/>
                <w:szCs w:val="18"/>
                <w:lang w:val="en-US"/>
              </w:rPr>
              <w:t xml:space="preserve"> Building</w:t>
            </w:r>
          </w:p>
        </w:tc>
        <w:tc>
          <w:tcPr>
            <w:tcW w:w="1276" w:type="dxa"/>
            <w:vMerge/>
          </w:tcPr>
          <w:p w14:paraId="087A5F79" w14:textId="467C557F" w:rsidR="0029098C" w:rsidRPr="0011747E" w:rsidRDefault="0029098C" w:rsidP="0011747E">
            <w:pPr>
              <w:spacing w:before="0" w:after="0"/>
              <w:jc w:val="center"/>
              <w:rPr>
                <w:rFonts w:ascii="Arial" w:hAnsi="Arial" w:cs="Arial"/>
                <w:sz w:val="18"/>
                <w:szCs w:val="18"/>
                <w:lang w:val="en-US"/>
              </w:rPr>
            </w:pPr>
          </w:p>
        </w:tc>
        <w:tc>
          <w:tcPr>
            <w:tcW w:w="954" w:type="dxa"/>
            <w:vMerge/>
          </w:tcPr>
          <w:p w14:paraId="59AD59B5" w14:textId="029F25EB" w:rsidR="0029098C" w:rsidRPr="0011747E" w:rsidRDefault="0029098C" w:rsidP="0011747E">
            <w:pPr>
              <w:spacing w:before="0" w:after="0"/>
              <w:jc w:val="center"/>
              <w:rPr>
                <w:rFonts w:ascii="Arial" w:hAnsi="Arial" w:cs="Arial"/>
                <w:sz w:val="18"/>
                <w:szCs w:val="18"/>
                <w:lang w:val="en-US"/>
              </w:rPr>
            </w:pPr>
          </w:p>
        </w:tc>
        <w:tc>
          <w:tcPr>
            <w:tcW w:w="1012" w:type="dxa"/>
            <w:vAlign w:val="center"/>
          </w:tcPr>
          <w:p w14:paraId="6A5749CC" w14:textId="77777777" w:rsidR="0029098C" w:rsidRPr="0011747E" w:rsidRDefault="0029098C" w:rsidP="0011747E">
            <w:pPr>
              <w:spacing w:before="0" w:after="0"/>
              <w:jc w:val="right"/>
              <w:rPr>
                <w:rFonts w:ascii="Arial" w:hAnsi="Arial" w:cs="Arial"/>
                <w:sz w:val="18"/>
                <w:szCs w:val="18"/>
                <w:lang w:val="en-US"/>
              </w:rPr>
            </w:pPr>
            <w:r w:rsidRPr="0011747E">
              <w:rPr>
                <w:rFonts w:ascii="Arial" w:hAnsi="Arial" w:cs="Arial"/>
                <w:sz w:val="18"/>
                <w:szCs w:val="18"/>
                <w:lang w:val="en-US"/>
              </w:rPr>
              <w:t>10.54</w:t>
            </w:r>
          </w:p>
        </w:tc>
        <w:tc>
          <w:tcPr>
            <w:tcW w:w="1161" w:type="dxa"/>
            <w:vMerge/>
            <w:vAlign w:val="center"/>
          </w:tcPr>
          <w:p w14:paraId="31B6F72B" w14:textId="77777777" w:rsidR="0029098C" w:rsidRPr="0011747E" w:rsidRDefault="0029098C" w:rsidP="0011747E">
            <w:pPr>
              <w:spacing w:before="0" w:after="0"/>
              <w:jc w:val="center"/>
              <w:rPr>
                <w:rFonts w:ascii="Arial" w:hAnsi="Arial" w:cs="Arial"/>
                <w:sz w:val="18"/>
                <w:szCs w:val="18"/>
                <w:lang w:val="en-US"/>
              </w:rPr>
            </w:pPr>
          </w:p>
        </w:tc>
        <w:tc>
          <w:tcPr>
            <w:tcW w:w="988" w:type="dxa"/>
            <w:vMerge/>
            <w:vAlign w:val="center"/>
          </w:tcPr>
          <w:p w14:paraId="53350137" w14:textId="77777777" w:rsidR="0029098C" w:rsidRPr="0011747E" w:rsidRDefault="0029098C" w:rsidP="0011747E">
            <w:pPr>
              <w:spacing w:before="0" w:after="0"/>
              <w:jc w:val="center"/>
              <w:rPr>
                <w:rFonts w:ascii="Arial" w:hAnsi="Arial" w:cs="Arial"/>
                <w:sz w:val="18"/>
                <w:szCs w:val="18"/>
                <w:lang w:val="en-US"/>
              </w:rPr>
            </w:pPr>
          </w:p>
        </w:tc>
        <w:tc>
          <w:tcPr>
            <w:tcW w:w="1205" w:type="dxa"/>
            <w:vAlign w:val="center"/>
          </w:tcPr>
          <w:p w14:paraId="337C7798"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Commercial</w:t>
            </w:r>
          </w:p>
        </w:tc>
        <w:tc>
          <w:tcPr>
            <w:tcW w:w="1058" w:type="dxa"/>
            <w:vMerge/>
            <w:vAlign w:val="center"/>
          </w:tcPr>
          <w:p w14:paraId="4904C92D" w14:textId="77777777" w:rsidR="0029098C" w:rsidRPr="0011747E" w:rsidRDefault="0029098C" w:rsidP="0011747E">
            <w:pPr>
              <w:spacing w:before="0" w:after="0"/>
              <w:jc w:val="center"/>
              <w:rPr>
                <w:rFonts w:ascii="Arial" w:hAnsi="Arial" w:cs="Arial"/>
                <w:sz w:val="18"/>
                <w:szCs w:val="18"/>
                <w:lang w:val="en-US"/>
              </w:rPr>
            </w:pPr>
          </w:p>
        </w:tc>
      </w:tr>
      <w:tr w:rsidR="0029098C" w:rsidRPr="0011747E" w14:paraId="37E02C71" w14:textId="77777777" w:rsidTr="0011175E">
        <w:trPr>
          <w:trHeight w:val="284"/>
        </w:trPr>
        <w:tc>
          <w:tcPr>
            <w:tcW w:w="1413" w:type="dxa"/>
            <w:shd w:val="clear" w:color="auto" w:fill="FFFFFF" w:themeFill="background1"/>
            <w:vAlign w:val="center"/>
          </w:tcPr>
          <w:p w14:paraId="2DFD2B35" w14:textId="77777777" w:rsidR="0029098C" w:rsidRPr="0011747E" w:rsidRDefault="0029098C" w:rsidP="0011747E">
            <w:pPr>
              <w:spacing w:before="0" w:after="0"/>
              <w:jc w:val="left"/>
              <w:rPr>
                <w:rFonts w:ascii="Arial" w:hAnsi="Arial" w:cs="Arial"/>
                <w:sz w:val="18"/>
                <w:szCs w:val="18"/>
                <w:lang w:val="en-US"/>
              </w:rPr>
            </w:pPr>
            <w:r w:rsidRPr="0011747E">
              <w:rPr>
                <w:rFonts w:ascii="Arial" w:hAnsi="Arial" w:cs="Arial"/>
                <w:sz w:val="18"/>
                <w:szCs w:val="18"/>
                <w:lang w:val="en-US"/>
              </w:rPr>
              <w:t>5</w:t>
            </w:r>
            <w:r w:rsidRPr="0011747E">
              <w:rPr>
                <w:rFonts w:ascii="Arial" w:hAnsi="Arial" w:cs="Arial"/>
                <w:sz w:val="18"/>
                <w:szCs w:val="18"/>
                <w:vertAlign w:val="superscript"/>
                <w:lang w:val="en-US"/>
              </w:rPr>
              <w:t>th</w:t>
            </w:r>
            <w:r w:rsidRPr="0011747E">
              <w:rPr>
                <w:rFonts w:ascii="Arial" w:hAnsi="Arial" w:cs="Arial"/>
                <w:sz w:val="18"/>
                <w:szCs w:val="18"/>
                <w:lang w:val="en-US"/>
              </w:rPr>
              <w:t xml:space="preserve"> Building</w:t>
            </w:r>
          </w:p>
        </w:tc>
        <w:tc>
          <w:tcPr>
            <w:tcW w:w="1276" w:type="dxa"/>
            <w:vMerge/>
          </w:tcPr>
          <w:p w14:paraId="646F4CCB" w14:textId="2AE8B2CB" w:rsidR="0029098C" w:rsidRPr="0011747E" w:rsidRDefault="0029098C" w:rsidP="0011747E">
            <w:pPr>
              <w:spacing w:before="0" w:after="0"/>
              <w:jc w:val="center"/>
              <w:rPr>
                <w:rFonts w:ascii="Arial" w:hAnsi="Arial" w:cs="Arial"/>
                <w:sz w:val="18"/>
                <w:szCs w:val="18"/>
                <w:lang w:val="en-US"/>
              </w:rPr>
            </w:pPr>
          </w:p>
        </w:tc>
        <w:tc>
          <w:tcPr>
            <w:tcW w:w="954" w:type="dxa"/>
            <w:vMerge/>
          </w:tcPr>
          <w:p w14:paraId="1CE1FEF6" w14:textId="2E7E6909" w:rsidR="0029098C" w:rsidRPr="0011747E" w:rsidRDefault="0029098C" w:rsidP="0011747E">
            <w:pPr>
              <w:spacing w:before="0" w:after="0"/>
              <w:jc w:val="center"/>
              <w:rPr>
                <w:rFonts w:ascii="Arial" w:hAnsi="Arial" w:cs="Arial"/>
                <w:sz w:val="18"/>
                <w:szCs w:val="18"/>
                <w:lang w:val="en-US"/>
              </w:rPr>
            </w:pPr>
          </w:p>
        </w:tc>
        <w:tc>
          <w:tcPr>
            <w:tcW w:w="1012" w:type="dxa"/>
            <w:vAlign w:val="center"/>
          </w:tcPr>
          <w:p w14:paraId="24FED678" w14:textId="77777777" w:rsidR="0029098C" w:rsidRPr="0011747E" w:rsidRDefault="0029098C" w:rsidP="0011747E">
            <w:pPr>
              <w:spacing w:before="0" w:after="0"/>
              <w:jc w:val="right"/>
              <w:rPr>
                <w:rFonts w:ascii="Arial" w:hAnsi="Arial" w:cs="Arial"/>
                <w:sz w:val="18"/>
                <w:szCs w:val="18"/>
                <w:lang w:val="en-US"/>
              </w:rPr>
            </w:pPr>
            <w:r w:rsidRPr="0011747E">
              <w:rPr>
                <w:rFonts w:ascii="Arial" w:hAnsi="Arial" w:cs="Arial"/>
                <w:sz w:val="18"/>
                <w:szCs w:val="18"/>
                <w:lang w:val="en-US"/>
              </w:rPr>
              <w:t>28.90</w:t>
            </w:r>
          </w:p>
        </w:tc>
        <w:tc>
          <w:tcPr>
            <w:tcW w:w="1161" w:type="dxa"/>
            <w:vMerge/>
            <w:vAlign w:val="center"/>
          </w:tcPr>
          <w:p w14:paraId="5F768EC9" w14:textId="77777777" w:rsidR="0029098C" w:rsidRPr="0011747E" w:rsidRDefault="0029098C" w:rsidP="0011747E">
            <w:pPr>
              <w:spacing w:before="0" w:after="0"/>
              <w:jc w:val="center"/>
              <w:rPr>
                <w:rFonts w:ascii="Arial" w:hAnsi="Arial" w:cs="Arial"/>
                <w:sz w:val="18"/>
                <w:szCs w:val="18"/>
                <w:lang w:val="en-US"/>
              </w:rPr>
            </w:pPr>
          </w:p>
        </w:tc>
        <w:tc>
          <w:tcPr>
            <w:tcW w:w="988" w:type="dxa"/>
            <w:vMerge/>
            <w:vAlign w:val="center"/>
          </w:tcPr>
          <w:p w14:paraId="6250A303" w14:textId="77777777" w:rsidR="0029098C" w:rsidRPr="0011747E" w:rsidRDefault="0029098C" w:rsidP="0011747E">
            <w:pPr>
              <w:spacing w:before="0" w:after="0"/>
              <w:jc w:val="center"/>
              <w:rPr>
                <w:rFonts w:ascii="Arial" w:hAnsi="Arial" w:cs="Arial"/>
                <w:sz w:val="18"/>
                <w:szCs w:val="18"/>
                <w:lang w:val="en-US"/>
              </w:rPr>
            </w:pPr>
          </w:p>
        </w:tc>
        <w:tc>
          <w:tcPr>
            <w:tcW w:w="1205" w:type="dxa"/>
            <w:vAlign w:val="center"/>
          </w:tcPr>
          <w:p w14:paraId="4A8A9CCE" w14:textId="77777777" w:rsidR="0029098C" w:rsidRPr="0011747E" w:rsidRDefault="0029098C" w:rsidP="0011747E">
            <w:pPr>
              <w:spacing w:before="0" w:after="0"/>
              <w:jc w:val="center"/>
              <w:rPr>
                <w:rFonts w:ascii="Arial" w:hAnsi="Arial" w:cs="Arial"/>
                <w:sz w:val="18"/>
                <w:szCs w:val="18"/>
                <w:lang w:val="en-US"/>
              </w:rPr>
            </w:pPr>
            <w:r w:rsidRPr="0011747E">
              <w:rPr>
                <w:rFonts w:ascii="Arial" w:hAnsi="Arial" w:cs="Arial"/>
                <w:sz w:val="18"/>
                <w:szCs w:val="18"/>
                <w:lang w:val="en-US"/>
              </w:rPr>
              <w:t>Commercial</w:t>
            </w:r>
          </w:p>
        </w:tc>
        <w:tc>
          <w:tcPr>
            <w:tcW w:w="1058" w:type="dxa"/>
            <w:vMerge/>
            <w:vAlign w:val="center"/>
          </w:tcPr>
          <w:p w14:paraId="42AE6832" w14:textId="77777777" w:rsidR="0029098C" w:rsidRPr="0011747E" w:rsidRDefault="0029098C" w:rsidP="0011747E">
            <w:pPr>
              <w:spacing w:before="0" w:after="0"/>
              <w:jc w:val="center"/>
              <w:rPr>
                <w:rFonts w:ascii="Arial" w:hAnsi="Arial" w:cs="Arial"/>
                <w:sz w:val="18"/>
                <w:szCs w:val="18"/>
                <w:lang w:val="en-US"/>
              </w:rPr>
            </w:pPr>
          </w:p>
        </w:tc>
      </w:tr>
      <w:tr w:rsidR="00A32E30" w:rsidRPr="0011747E" w14:paraId="63E5E3E6" w14:textId="77777777" w:rsidTr="0011175E">
        <w:trPr>
          <w:trHeight w:val="284"/>
        </w:trPr>
        <w:tc>
          <w:tcPr>
            <w:tcW w:w="1413" w:type="dxa"/>
            <w:shd w:val="clear" w:color="auto" w:fill="FFFFFF" w:themeFill="background1"/>
            <w:vAlign w:val="center"/>
          </w:tcPr>
          <w:p w14:paraId="2E15C292" w14:textId="77777777" w:rsidR="00A32E30" w:rsidRPr="0011747E" w:rsidRDefault="00A32E30" w:rsidP="0011747E">
            <w:pPr>
              <w:spacing w:before="0" w:after="0"/>
              <w:jc w:val="left"/>
              <w:rPr>
                <w:rFonts w:ascii="Arial" w:hAnsi="Arial" w:cs="Arial"/>
                <w:sz w:val="18"/>
                <w:szCs w:val="18"/>
                <w:lang w:val="en-US"/>
              </w:rPr>
            </w:pPr>
            <w:r w:rsidRPr="0011747E">
              <w:rPr>
                <w:rFonts w:ascii="Arial" w:hAnsi="Arial" w:cs="Arial"/>
                <w:sz w:val="18"/>
                <w:szCs w:val="18"/>
                <w:lang w:val="en-US"/>
              </w:rPr>
              <w:t>6</w:t>
            </w:r>
            <w:r w:rsidRPr="0011747E">
              <w:rPr>
                <w:rFonts w:ascii="Arial" w:hAnsi="Arial" w:cs="Arial"/>
                <w:sz w:val="18"/>
                <w:szCs w:val="18"/>
                <w:vertAlign w:val="superscript"/>
                <w:lang w:val="en-US"/>
              </w:rPr>
              <w:t>th</w:t>
            </w:r>
            <w:r w:rsidRPr="0011747E">
              <w:rPr>
                <w:rFonts w:ascii="Arial" w:hAnsi="Arial" w:cs="Arial"/>
                <w:sz w:val="18"/>
                <w:szCs w:val="18"/>
                <w:lang w:val="en-US"/>
              </w:rPr>
              <w:t xml:space="preserve"> Building</w:t>
            </w:r>
          </w:p>
        </w:tc>
        <w:tc>
          <w:tcPr>
            <w:tcW w:w="1276" w:type="dxa"/>
            <w:vMerge w:val="restart"/>
            <w:vAlign w:val="center"/>
          </w:tcPr>
          <w:p w14:paraId="13D61483" w14:textId="77777777"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Mersin Tarsus Kurbanlı</w:t>
            </w:r>
          </w:p>
        </w:tc>
        <w:tc>
          <w:tcPr>
            <w:tcW w:w="954" w:type="dxa"/>
            <w:vMerge w:val="restart"/>
            <w:vAlign w:val="center"/>
          </w:tcPr>
          <w:p w14:paraId="16DDA548" w14:textId="77777777"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104/1</w:t>
            </w:r>
          </w:p>
        </w:tc>
        <w:tc>
          <w:tcPr>
            <w:tcW w:w="1012" w:type="dxa"/>
            <w:vMerge w:val="restart"/>
            <w:vAlign w:val="center"/>
          </w:tcPr>
          <w:p w14:paraId="501A7DC4" w14:textId="66A38389" w:rsidR="00A32E30" w:rsidRPr="0011747E" w:rsidRDefault="00A32E30" w:rsidP="0011747E">
            <w:pPr>
              <w:spacing w:before="0" w:after="0"/>
              <w:jc w:val="right"/>
              <w:rPr>
                <w:rFonts w:ascii="Arial" w:hAnsi="Arial" w:cs="Arial"/>
                <w:sz w:val="18"/>
                <w:szCs w:val="18"/>
                <w:lang w:val="en-US"/>
              </w:rPr>
            </w:pPr>
            <w:r w:rsidRPr="0011747E">
              <w:rPr>
                <w:rFonts w:ascii="Arial" w:hAnsi="Arial" w:cs="Arial"/>
                <w:sz w:val="18"/>
                <w:szCs w:val="18"/>
                <w:lang w:val="en-US"/>
              </w:rPr>
              <w:t>App. 200</w:t>
            </w:r>
          </w:p>
        </w:tc>
        <w:tc>
          <w:tcPr>
            <w:tcW w:w="1161" w:type="dxa"/>
            <w:vMerge w:val="restart"/>
            <w:vAlign w:val="center"/>
          </w:tcPr>
          <w:p w14:paraId="2357B467" w14:textId="77777777"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Public</w:t>
            </w:r>
          </w:p>
        </w:tc>
        <w:tc>
          <w:tcPr>
            <w:tcW w:w="988" w:type="dxa"/>
            <w:vMerge w:val="restart"/>
            <w:vAlign w:val="center"/>
          </w:tcPr>
          <w:p w14:paraId="76B091FB" w14:textId="77777777"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Treasury</w:t>
            </w:r>
          </w:p>
        </w:tc>
        <w:tc>
          <w:tcPr>
            <w:tcW w:w="1205" w:type="dxa"/>
            <w:vAlign w:val="center"/>
          </w:tcPr>
          <w:p w14:paraId="6EDD3DB8" w14:textId="77777777"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Residential</w:t>
            </w:r>
          </w:p>
        </w:tc>
        <w:tc>
          <w:tcPr>
            <w:tcW w:w="1058" w:type="dxa"/>
            <w:vMerge w:val="restart"/>
            <w:vAlign w:val="center"/>
          </w:tcPr>
          <w:p w14:paraId="3895BFA5" w14:textId="378863B8"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A family (2 PAPs) as an informal user of the affected structure</w:t>
            </w:r>
          </w:p>
        </w:tc>
      </w:tr>
      <w:tr w:rsidR="00A32E30" w:rsidRPr="0011747E" w14:paraId="4F56F7D4" w14:textId="77777777" w:rsidTr="0011175E">
        <w:trPr>
          <w:trHeight w:val="284"/>
        </w:trPr>
        <w:tc>
          <w:tcPr>
            <w:tcW w:w="1413" w:type="dxa"/>
            <w:shd w:val="clear" w:color="auto" w:fill="FFFFFF" w:themeFill="background1"/>
            <w:vAlign w:val="center"/>
          </w:tcPr>
          <w:p w14:paraId="0564C8EC" w14:textId="77777777" w:rsidR="00A32E30" w:rsidRPr="0011747E" w:rsidRDefault="00A32E30" w:rsidP="0011747E">
            <w:pPr>
              <w:spacing w:before="0" w:after="0"/>
              <w:jc w:val="left"/>
              <w:rPr>
                <w:rFonts w:ascii="Arial" w:hAnsi="Arial" w:cs="Arial"/>
                <w:sz w:val="18"/>
                <w:szCs w:val="18"/>
                <w:lang w:val="en-US"/>
              </w:rPr>
            </w:pPr>
            <w:r w:rsidRPr="0011747E">
              <w:rPr>
                <w:rFonts w:ascii="Arial" w:hAnsi="Arial" w:cs="Arial"/>
                <w:sz w:val="18"/>
                <w:szCs w:val="18"/>
                <w:lang w:val="en-US"/>
              </w:rPr>
              <w:t>7</w:t>
            </w:r>
            <w:r w:rsidRPr="0011747E">
              <w:rPr>
                <w:rFonts w:ascii="Arial" w:hAnsi="Arial" w:cs="Arial"/>
                <w:sz w:val="18"/>
                <w:szCs w:val="18"/>
                <w:vertAlign w:val="superscript"/>
                <w:lang w:val="en-US"/>
              </w:rPr>
              <w:t>th</w:t>
            </w:r>
            <w:r w:rsidRPr="0011747E">
              <w:rPr>
                <w:rFonts w:ascii="Arial" w:hAnsi="Arial" w:cs="Arial"/>
                <w:sz w:val="18"/>
                <w:szCs w:val="18"/>
                <w:lang w:val="en-US"/>
              </w:rPr>
              <w:t xml:space="preserve"> Building</w:t>
            </w:r>
          </w:p>
        </w:tc>
        <w:tc>
          <w:tcPr>
            <w:tcW w:w="1276" w:type="dxa"/>
            <w:vMerge/>
            <w:vAlign w:val="center"/>
          </w:tcPr>
          <w:p w14:paraId="067CBB76" w14:textId="64F96A99" w:rsidR="00A32E30" w:rsidRPr="0011747E" w:rsidRDefault="00A32E30" w:rsidP="0011747E">
            <w:pPr>
              <w:spacing w:before="0" w:after="0"/>
              <w:jc w:val="center"/>
              <w:rPr>
                <w:rFonts w:ascii="Arial" w:hAnsi="Arial" w:cs="Arial"/>
                <w:sz w:val="18"/>
                <w:szCs w:val="18"/>
                <w:lang w:val="en-US"/>
              </w:rPr>
            </w:pPr>
          </w:p>
        </w:tc>
        <w:tc>
          <w:tcPr>
            <w:tcW w:w="954" w:type="dxa"/>
            <w:vMerge/>
            <w:vAlign w:val="center"/>
          </w:tcPr>
          <w:p w14:paraId="7A305A68" w14:textId="2559114D" w:rsidR="00A32E30" w:rsidRPr="0011747E" w:rsidRDefault="00A32E30" w:rsidP="0011747E">
            <w:pPr>
              <w:spacing w:before="0" w:after="0"/>
              <w:jc w:val="right"/>
              <w:rPr>
                <w:rFonts w:ascii="Arial" w:hAnsi="Arial" w:cs="Arial"/>
                <w:sz w:val="18"/>
                <w:szCs w:val="18"/>
                <w:lang w:val="en-US"/>
              </w:rPr>
            </w:pPr>
          </w:p>
        </w:tc>
        <w:tc>
          <w:tcPr>
            <w:tcW w:w="1012" w:type="dxa"/>
            <w:vMerge/>
          </w:tcPr>
          <w:p w14:paraId="2C093EFE" w14:textId="4AA79C0A" w:rsidR="00A32E30" w:rsidRPr="0011747E" w:rsidRDefault="00A32E30" w:rsidP="0011747E">
            <w:pPr>
              <w:spacing w:before="0" w:after="0"/>
              <w:jc w:val="right"/>
              <w:rPr>
                <w:rFonts w:ascii="Arial" w:hAnsi="Arial" w:cs="Arial"/>
                <w:sz w:val="18"/>
                <w:szCs w:val="18"/>
                <w:lang w:val="en-US"/>
              </w:rPr>
            </w:pPr>
          </w:p>
        </w:tc>
        <w:tc>
          <w:tcPr>
            <w:tcW w:w="1161" w:type="dxa"/>
            <w:vMerge/>
          </w:tcPr>
          <w:p w14:paraId="79C26FCF" w14:textId="77777777" w:rsidR="00A32E30" w:rsidRPr="0011747E" w:rsidRDefault="00A32E30" w:rsidP="0011747E">
            <w:pPr>
              <w:spacing w:before="0" w:after="0"/>
              <w:jc w:val="center"/>
              <w:rPr>
                <w:rFonts w:ascii="Arial" w:hAnsi="Arial" w:cs="Arial"/>
                <w:sz w:val="18"/>
                <w:szCs w:val="18"/>
                <w:lang w:val="en-US"/>
              </w:rPr>
            </w:pPr>
          </w:p>
        </w:tc>
        <w:tc>
          <w:tcPr>
            <w:tcW w:w="988" w:type="dxa"/>
            <w:vMerge/>
          </w:tcPr>
          <w:p w14:paraId="33485ABA" w14:textId="77777777" w:rsidR="00A32E30" w:rsidRPr="0011747E" w:rsidRDefault="00A32E30" w:rsidP="0011747E">
            <w:pPr>
              <w:spacing w:before="0" w:after="0"/>
              <w:jc w:val="center"/>
              <w:rPr>
                <w:rFonts w:ascii="Arial" w:hAnsi="Arial" w:cs="Arial"/>
                <w:sz w:val="18"/>
                <w:szCs w:val="18"/>
                <w:lang w:val="en-US"/>
              </w:rPr>
            </w:pPr>
          </w:p>
        </w:tc>
        <w:tc>
          <w:tcPr>
            <w:tcW w:w="1205" w:type="dxa"/>
            <w:vAlign w:val="center"/>
          </w:tcPr>
          <w:p w14:paraId="79CD553A" w14:textId="02D820D9" w:rsidR="00A32E30" w:rsidRPr="0011747E" w:rsidRDefault="00A32E30" w:rsidP="0011747E">
            <w:pPr>
              <w:spacing w:before="0" w:after="0"/>
              <w:jc w:val="center"/>
              <w:rPr>
                <w:rFonts w:ascii="Arial" w:hAnsi="Arial" w:cs="Arial"/>
                <w:sz w:val="18"/>
                <w:szCs w:val="18"/>
                <w:lang w:val="en-US"/>
              </w:rPr>
            </w:pPr>
            <w:r w:rsidRPr="0011747E">
              <w:rPr>
                <w:rFonts w:ascii="Arial" w:hAnsi="Arial" w:cs="Arial"/>
                <w:sz w:val="18"/>
                <w:szCs w:val="18"/>
                <w:lang w:val="en-US"/>
              </w:rPr>
              <w:t>Commercial (restaurant and barn)</w:t>
            </w:r>
          </w:p>
        </w:tc>
        <w:tc>
          <w:tcPr>
            <w:tcW w:w="1058" w:type="dxa"/>
            <w:vMerge/>
          </w:tcPr>
          <w:p w14:paraId="554B9319" w14:textId="77777777" w:rsidR="00A32E30" w:rsidRPr="0011747E" w:rsidRDefault="00A32E30" w:rsidP="0011747E">
            <w:pPr>
              <w:spacing w:before="0" w:after="0"/>
              <w:jc w:val="center"/>
              <w:rPr>
                <w:rFonts w:ascii="Arial" w:hAnsi="Arial" w:cs="Arial"/>
                <w:sz w:val="18"/>
                <w:szCs w:val="18"/>
                <w:lang w:val="en-US"/>
              </w:rPr>
            </w:pPr>
          </w:p>
        </w:tc>
      </w:tr>
    </w:tbl>
    <w:p w14:paraId="566E605F" w14:textId="77777777" w:rsidR="00AA6656" w:rsidRDefault="00AA6656" w:rsidP="00AA6656">
      <w:pPr>
        <w:rPr>
          <w:lang w:val="en-US" w:eastAsia="tr-TR"/>
        </w:rPr>
      </w:pPr>
    </w:p>
    <w:p w14:paraId="63740CFA" w14:textId="252AE11E" w:rsidR="00AA6656" w:rsidRPr="003D55BB" w:rsidRDefault="00322914" w:rsidP="005D6AA6">
      <w:pPr>
        <w:pStyle w:val="Heading3"/>
        <w:numPr>
          <w:ilvl w:val="3"/>
          <w:numId w:val="1"/>
        </w:numPr>
        <w:spacing w:before="240" w:after="240" w:line="300" w:lineRule="auto"/>
        <w:ind w:left="851" w:hanging="851"/>
        <w:rPr>
          <w:rFonts w:ascii="Arial" w:hAnsi="Arial" w:cs="Arial"/>
          <w:b w:val="0"/>
          <w:bCs/>
          <w:color w:val="4F81BD"/>
          <w:sz w:val="22"/>
        </w:rPr>
      </w:pPr>
      <w:bookmarkStart w:id="52" w:name="_Toc136530990"/>
      <w:r w:rsidRPr="003D55BB" w:rsidDel="00322914">
        <w:rPr>
          <w:rFonts w:ascii="Arial" w:hAnsi="Arial" w:cs="Arial"/>
          <w:b w:val="0"/>
          <w:bCs/>
          <w:color w:val="4F81BD"/>
          <w:sz w:val="22"/>
          <w:szCs w:val="22"/>
        </w:rPr>
        <w:t xml:space="preserve"> </w:t>
      </w:r>
      <w:r w:rsidR="00AA6656" w:rsidRPr="003D55BB">
        <w:rPr>
          <w:rFonts w:ascii="Arial" w:hAnsi="Arial" w:cs="Arial"/>
          <w:b w:val="0"/>
          <w:bCs/>
          <w:color w:val="4F81BD"/>
          <w:sz w:val="22"/>
          <w:szCs w:val="22"/>
        </w:rPr>
        <w:t xml:space="preserve">Affected </w:t>
      </w:r>
      <w:r w:rsidR="00345E58" w:rsidRPr="003D55BB">
        <w:rPr>
          <w:rFonts w:ascii="Arial" w:hAnsi="Arial" w:cs="Arial"/>
          <w:b w:val="0"/>
          <w:bCs/>
          <w:color w:val="4F81BD"/>
          <w:sz w:val="22"/>
          <w:szCs w:val="22"/>
        </w:rPr>
        <w:t>b</w:t>
      </w:r>
      <w:r w:rsidR="00AA6656" w:rsidRPr="003D55BB">
        <w:rPr>
          <w:rFonts w:ascii="Arial" w:hAnsi="Arial" w:cs="Arial"/>
          <w:b w:val="0"/>
          <w:bCs/>
          <w:color w:val="4F81BD"/>
          <w:sz w:val="22"/>
          <w:szCs w:val="22"/>
        </w:rPr>
        <w:t>uildings on Mersin Tarsus Kurbanlı Private Parcel no: 105/2</w:t>
      </w:r>
      <w:bookmarkEnd w:id="52"/>
      <w:r w:rsidR="00AA6656" w:rsidRPr="003D55BB">
        <w:rPr>
          <w:rFonts w:ascii="Arial" w:hAnsi="Arial" w:cs="Arial"/>
          <w:b w:val="0"/>
          <w:bCs/>
          <w:color w:val="4F81BD"/>
          <w:sz w:val="22"/>
          <w:szCs w:val="22"/>
        </w:rPr>
        <w:t xml:space="preserve"> </w:t>
      </w:r>
    </w:p>
    <w:p w14:paraId="7622C54F" w14:textId="790AF07F" w:rsidR="00AA6656" w:rsidRPr="0011747E" w:rsidRDefault="3DD5116C" w:rsidP="0011747E">
      <w:pPr>
        <w:spacing w:before="240" w:after="240" w:line="300" w:lineRule="auto"/>
        <w:rPr>
          <w:rFonts w:ascii="Arial" w:hAnsi="Arial" w:cs="Arial"/>
          <w:lang w:val="en-US" w:eastAsia="tr-TR"/>
        </w:rPr>
      </w:pPr>
      <w:r w:rsidRPr="6F9599FC">
        <w:rPr>
          <w:rFonts w:ascii="Arial" w:hAnsi="Arial" w:cs="Arial"/>
          <w:lang w:val="en-US" w:eastAsia="tr-TR"/>
        </w:rPr>
        <w:t>According to the evaluation expert report, there were 5 old and worn buildings used a</w:t>
      </w:r>
      <w:r w:rsidR="0F14E051" w:rsidRPr="6F9599FC">
        <w:rPr>
          <w:rFonts w:ascii="Arial" w:hAnsi="Arial" w:cs="Arial"/>
          <w:lang w:val="en-US" w:eastAsia="tr-TR"/>
        </w:rPr>
        <w:t xml:space="preserve">t the </w:t>
      </w:r>
      <w:r w:rsidRPr="6F9599FC">
        <w:rPr>
          <w:rFonts w:ascii="Arial" w:hAnsi="Arial" w:cs="Arial"/>
          <w:lang w:val="en-US" w:eastAsia="tr-TR"/>
        </w:rPr>
        <w:t xml:space="preserve"> construction site in Mersin Tarsus Kurbanlı parcel no. 105/2. The buildings were used as maintenance, repair and parking areas for trucks by </w:t>
      </w:r>
      <w:r w:rsidR="50DF1115" w:rsidRPr="6F9599FC">
        <w:rPr>
          <w:rFonts w:ascii="Arial" w:hAnsi="Arial" w:cs="Arial"/>
          <w:lang w:val="en-US" w:eastAsia="tr-TR"/>
        </w:rPr>
        <w:t xml:space="preserve">the </w:t>
      </w:r>
      <w:r w:rsidR="2B2A2DDE" w:rsidRPr="6F9599FC">
        <w:rPr>
          <w:rFonts w:ascii="Arial" w:hAnsi="Arial" w:cs="Arial"/>
          <w:lang w:val="en-US" w:eastAsia="tr-TR"/>
        </w:rPr>
        <w:t>owner of the land/buildings</w:t>
      </w:r>
      <w:r w:rsidRPr="6F9599FC">
        <w:rPr>
          <w:rFonts w:ascii="Arial" w:hAnsi="Arial" w:cs="Arial"/>
          <w:lang w:val="en-US" w:eastAsia="tr-TR"/>
        </w:rPr>
        <w:t>.</w:t>
      </w:r>
      <w:r w:rsidR="55624906" w:rsidRPr="6F9599FC">
        <w:rPr>
          <w:rFonts w:ascii="Arial" w:hAnsi="Arial" w:cs="Arial"/>
          <w:lang w:val="en-US" w:eastAsia="tr-TR"/>
        </w:rPr>
        <w:t xml:space="preserve"> See Chapter 4 for more detailed information on the livelihood impacts of land acquisition.</w:t>
      </w:r>
    </w:p>
    <w:p w14:paraId="2EF85685" w14:textId="33B9259C" w:rsidR="00AA6656" w:rsidRPr="0011747E" w:rsidRDefault="00107A6C" w:rsidP="0011747E">
      <w:pPr>
        <w:spacing w:before="240" w:after="240" w:line="300" w:lineRule="auto"/>
        <w:rPr>
          <w:rFonts w:ascii="Arial" w:hAnsi="Arial" w:cs="Arial"/>
          <w:lang w:val="en-US" w:eastAsia="tr-TR"/>
        </w:rPr>
      </w:pPr>
      <w:r w:rsidRPr="0011747E">
        <w:rPr>
          <w:rFonts w:ascii="Arial" w:hAnsi="Arial" w:cs="Arial"/>
          <w:lang w:val="en-US" w:eastAsia="tr-TR"/>
        </w:rPr>
        <w:t xml:space="preserve">The value of the buildings on the land has been calculated with current prices by using the “Approximate Unit Costs of 2022/3 Buildings to be Used in the Calculation of Architecture and Engineering Service Fees” published in the Official Gazette dated 13 September 2022 and numbered 31952 by the Ministry of Environment, Urbanization and Climate Change, based on the on-site observation on 19.10.2022. </w:t>
      </w:r>
      <w:r w:rsidR="003F5582" w:rsidRPr="0011747E">
        <w:rPr>
          <w:rFonts w:ascii="Arial" w:hAnsi="Arial" w:cs="Arial"/>
          <w:lang w:val="en-US" w:eastAsia="tr-TR"/>
        </w:rPr>
        <w:t xml:space="preserve">Valuation results </w:t>
      </w:r>
      <w:r w:rsidR="00E779B5">
        <w:rPr>
          <w:rFonts w:ascii="Arial" w:hAnsi="Arial" w:cs="Arial"/>
          <w:lang w:val="en-US" w:eastAsia="tr-TR"/>
        </w:rPr>
        <w:t>(</w:t>
      </w:r>
      <w:r w:rsidR="00B067A6" w:rsidRPr="00B067A6">
        <w:rPr>
          <w:rFonts w:ascii="Arial" w:hAnsi="Arial" w:cs="Arial"/>
          <w:lang w:val="en-US" w:eastAsia="tr-TR"/>
        </w:rPr>
        <w:t>For the valuation report</w:t>
      </w:r>
      <w:r w:rsidR="00B067A6">
        <w:rPr>
          <w:rFonts w:ascii="Arial" w:hAnsi="Arial" w:cs="Arial"/>
          <w:lang w:val="en-US" w:eastAsia="tr-TR"/>
        </w:rPr>
        <w:t xml:space="preserve"> </w:t>
      </w:r>
      <w:r w:rsidR="00E779B5">
        <w:rPr>
          <w:rFonts w:ascii="Arial" w:hAnsi="Arial" w:cs="Arial"/>
          <w:lang w:val="en-US" w:eastAsia="tr-TR"/>
        </w:rPr>
        <w:t xml:space="preserve">see Appendix B5) </w:t>
      </w:r>
      <w:r w:rsidR="003F5582" w:rsidRPr="0011747E">
        <w:rPr>
          <w:rFonts w:ascii="Arial" w:hAnsi="Arial" w:cs="Arial"/>
          <w:lang w:val="en-US" w:eastAsia="tr-TR"/>
        </w:rPr>
        <w:t xml:space="preserve">and depreciation deduction amounts are as in </w:t>
      </w:r>
      <w:r w:rsidR="003F5582" w:rsidRPr="0011747E">
        <w:rPr>
          <w:rFonts w:ascii="Arial" w:hAnsi="Arial" w:cs="Arial"/>
          <w:lang w:val="en-US" w:eastAsia="tr-TR"/>
        </w:rPr>
        <w:fldChar w:fldCharType="begin"/>
      </w:r>
      <w:r w:rsidR="003F5582" w:rsidRPr="0011747E">
        <w:rPr>
          <w:rFonts w:ascii="Arial" w:hAnsi="Arial" w:cs="Arial"/>
          <w:lang w:val="en-US" w:eastAsia="tr-TR"/>
        </w:rPr>
        <w:instrText xml:space="preserve"> REF _Ref124879632 \h </w:instrText>
      </w:r>
      <w:r w:rsidR="0011747E">
        <w:rPr>
          <w:rFonts w:ascii="Arial" w:hAnsi="Arial" w:cs="Arial"/>
          <w:lang w:val="en-US" w:eastAsia="tr-TR"/>
        </w:rPr>
        <w:instrText xml:space="preserve"> \* MERGEFORMAT </w:instrText>
      </w:r>
      <w:r w:rsidR="003F5582" w:rsidRPr="0011747E">
        <w:rPr>
          <w:rFonts w:ascii="Arial" w:hAnsi="Arial" w:cs="Arial"/>
          <w:lang w:val="en-US" w:eastAsia="tr-TR"/>
        </w:rPr>
      </w:r>
      <w:r w:rsidR="003F5582" w:rsidRPr="0011747E">
        <w:rPr>
          <w:rFonts w:ascii="Arial" w:hAnsi="Arial" w:cs="Arial"/>
          <w:lang w:val="en-US" w:eastAsia="tr-TR"/>
        </w:rPr>
        <w:fldChar w:fldCharType="separate"/>
      </w:r>
      <w:r w:rsidR="004B4199" w:rsidRPr="005D6AA6">
        <w:rPr>
          <w:rFonts w:ascii="Arial" w:hAnsi="Arial" w:cs="Arial"/>
          <w:lang w:val="en-US" w:eastAsia="tr-TR"/>
        </w:rPr>
        <w:t>Table 3</w:t>
      </w:r>
      <w:r w:rsidR="004B4199" w:rsidRPr="005D6AA6">
        <w:rPr>
          <w:rFonts w:ascii="Arial" w:hAnsi="Arial" w:cs="Arial"/>
          <w:lang w:val="en-US" w:eastAsia="tr-TR"/>
        </w:rPr>
        <w:noBreakHyphen/>
        <w:t>3</w:t>
      </w:r>
      <w:r w:rsidR="003F5582" w:rsidRPr="0011747E">
        <w:rPr>
          <w:rFonts w:ascii="Arial" w:hAnsi="Arial" w:cs="Arial"/>
          <w:lang w:val="en-US" w:eastAsia="tr-TR"/>
        </w:rPr>
        <w:fldChar w:fldCharType="end"/>
      </w:r>
      <w:r w:rsidR="003F5582" w:rsidRPr="0011747E">
        <w:rPr>
          <w:rFonts w:ascii="Arial" w:hAnsi="Arial" w:cs="Arial"/>
          <w:lang w:val="en-US" w:eastAsia="tr-TR"/>
        </w:rPr>
        <w:t>.</w:t>
      </w:r>
    </w:p>
    <w:p w14:paraId="081BF8AC" w14:textId="46446480" w:rsidR="00AA6656" w:rsidRPr="00D078A9" w:rsidRDefault="00AA6656" w:rsidP="00D078A9">
      <w:pPr>
        <w:pStyle w:val="Caption"/>
        <w:jc w:val="center"/>
        <w:rPr>
          <w:rFonts w:ascii="Arial" w:hAnsi="Arial" w:cs="Arial"/>
          <w:i w:val="0"/>
          <w:iCs w:val="0"/>
          <w:color w:val="auto"/>
          <w:sz w:val="20"/>
          <w:szCs w:val="20"/>
          <w:lang w:eastAsia="tr-TR"/>
        </w:rPr>
      </w:pPr>
      <w:bookmarkStart w:id="53" w:name="_Ref124879632"/>
      <w:bookmarkStart w:id="54" w:name="_Toc136463176"/>
      <w:r w:rsidRPr="00D078A9">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bookmarkEnd w:id="53"/>
      <w:r w:rsidR="00D078A9">
        <w:rPr>
          <w:rFonts w:ascii="Arial" w:hAnsi="Arial" w:cs="Arial"/>
          <w:b/>
          <w:bCs/>
          <w:i w:val="0"/>
          <w:iCs w:val="0"/>
          <w:color w:val="4F81BD"/>
          <w:sz w:val="20"/>
          <w:szCs w:val="20"/>
        </w:rPr>
        <w:t>.</w:t>
      </w:r>
      <w:r w:rsidRPr="00D078A9">
        <w:rPr>
          <w:rFonts w:ascii="Arial" w:hAnsi="Arial" w:cs="Arial"/>
          <w:i w:val="0"/>
          <w:iCs w:val="0"/>
          <w:color w:val="auto"/>
          <w:sz w:val="20"/>
          <w:szCs w:val="20"/>
        </w:rPr>
        <w:t xml:space="preserve"> </w:t>
      </w:r>
      <w:r w:rsidRPr="00D078A9">
        <w:rPr>
          <w:rFonts w:ascii="Arial" w:hAnsi="Arial" w:cs="Arial"/>
          <w:i w:val="0"/>
          <w:iCs w:val="0"/>
          <w:color w:val="auto"/>
          <w:sz w:val="20"/>
          <w:szCs w:val="20"/>
          <w:lang w:eastAsia="tr-TR"/>
        </w:rPr>
        <w:t>Buildings on parcel no. 105/2 and expropriation payments (private)</w:t>
      </w:r>
      <w:bookmarkEnd w:id="54"/>
    </w:p>
    <w:tbl>
      <w:tblPr>
        <w:tblStyle w:val="TableGrid"/>
        <w:tblW w:w="9119" w:type="dxa"/>
        <w:tblLook w:val="04A0" w:firstRow="1" w:lastRow="0" w:firstColumn="1" w:lastColumn="0" w:noHBand="0" w:noVBand="1"/>
      </w:tblPr>
      <w:tblGrid>
        <w:gridCol w:w="1510"/>
        <w:gridCol w:w="1510"/>
        <w:gridCol w:w="1795"/>
        <w:gridCol w:w="1844"/>
        <w:gridCol w:w="2460"/>
      </w:tblGrid>
      <w:tr w:rsidR="002F4CB5" w:rsidRPr="002F4CB5" w14:paraId="43C10680" w14:textId="77777777" w:rsidTr="002F4CB5">
        <w:trPr>
          <w:trHeight w:val="284"/>
        </w:trPr>
        <w:tc>
          <w:tcPr>
            <w:tcW w:w="1510" w:type="dxa"/>
            <w:shd w:val="clear" w:color="auto" w:fill="4F81BD"/>
            <w:vAlign w:val="center"/>
          </w:tcPr>
          <w:p w14:paraId="341F957C" w14:textId="77777777" w:rsidR="00AA6656" w:rsidRPr="002F4CB5" w:rsidRDefault="00AA6656" w:rsidP="002F4CB5">
            <w:pPr>
              <w:spacing w:before="0" w:after="0"/>
              <w:jc w:val="center"/>
              <w:rPr>
                <w:rFonts w:ascii="Arial" w:hAnsi="Arial" w:cs="Arial"/>
                <w:b/>
                <w:bCs/>
                <w:color w:val="FFFFFF" w:themeColor="background1"/>
                <w:sz w:val="18"/>
                <w:szCs w:val="18"/>
                <w:lang w:val="en-US"/>
              </w:rPr>
            </w:pPr>
          </w:p>
        </w:tc>
        <w:tc>
          <w:tcPr>
            <w:tcW w:w="1510" w:type="dxa"/>
            <w:shd w:val="clear" w:color="auto" w:fill="4F81BD"/>
            <w:vAlign w:val="center"/>
          </w:tcPr>
          <w:p w14:paraId="3AB675F6" w14:textId="77777777" w:rsidR="00AA6656" w:rsidRPr="002F4CB5" w:rsidRDefault="00AA6656" w:rsidP="002F4CB5">
            <w:pPr>
              <w:spacing w:before="0" w:after="0"/>
              <w:jc w:val="center"/>
              <w:rPr>
                <w:rFonts w:ascii="Arial" w:hAnsi="Arial" w:cs="Arial"/>
                <w:b/>
                <w:bCs/>
                <w:color w:val="FFFFFF" w:themeColor="background1"/>
                <w:sz w:val="18"/>
                <w:szCs w:val="18"/>
                <w:lang w:val="en-US"/>
              </w:rPr>
            </w:pPr>
            <w:r w:rsidRPr="002F4CB5">
              <w:rPr>
                <w:rFonts w:ascii="Arial" w:hAnsi="Arial" w:cs="Arial"/>
                <w:b/>
                <w:bCs/>
                <w:color w:val="FFFFFF" w:themeColor="background1"/>
                <w:sz w:val="18"/>
                <w:szCs w:val="18"/>
                <w:lang w:val="en-US"/>
              </w:rPr>
              <w:t>Size (m</w:t>
            </w:r>
            <w:r w:rsidRPr="002F4CB5">
              <w:rPr>
                <w:rFonts w:ascii="Arial" w:hAnsi="Arial" w:cs="Arial"/>
                <w:b/>
                <w:bCs/>
                <w:color w:val="FFFFFF" w:themeColor="background1"/>
                <w:sz w:val="18"/>
                <w:szCs w:val="18"/>
                <w:vertAlign w:val="superscript"/>
                <w:lang w:val="en-US"/>
              </w:rPr>
              <w:t>2</w:t>
            </w:r>
            <w:r w:rsidRPr="002F4CB5">
              <w:rPr>
                <w:rFonts w:ascii="Arial" w:hAnsi="Arial" w:cs="Arial"/>
                <w:b/>
                <w:bCs/>
                <w:color w:val="FFFFFF" w:themeColor="background1"/>
                <w:sz w:val="18"/>
                <w:szCs w:val="18"/>
                <w:lang w:val="en-US"/>
              </w:rPr>
              <w:t>)</w:t>
            </w:r>
          </w:p>
        </w:tc>
        <w:tc>
          <w:tcPr>
            <w:tcW w:w="1795" w:type="dxa"/>
            <w:shd w:val="clear" w:color="auto" w:fill="4F81BD"/>
            <w:vAlign w:val="center"/>
          </w:tcPr>
          <w:p w14:paraId="04D835E3" w14:textId="77777777" w:rsidR="00AA6656" w:rsidRPr="002F4CB5" w:rsidRDefault="00AA6656" w:rsidP="002F4CB5">
            <w:pPr>
              <w:spacing w:before="0" w:after="0"/>
              <w:jc w:val="center"/>
              <w:rPr>
                <w:rFonts w:ascii="Arial" w:hAnsi="Arial" w:cs="Arial"/>
                <w:b/>
                <w:bCs/>
                <w:color w:val="FFFFFF" w:themeColor="background1"/>
                <w:sz w:val="18"/>
                <w:szCs w:val="18"/>
                <w:lang w:val="en-US"/>
              </w:rPr>
            </w:pPr>
            <w:r w:rsidRPr="002F4CB5">
              <w:rPr>
                <w:rFonts w:ascii="Arial" w:hAnsi="Arial" w:cs="Arial"/>
                <w:b/>
                <w:bCs/>
                <w:color w:val="FFFFFF" w:themeColor="background1"/>
                <w:sz w:val="18"/>
                <w:szCs w:val="18"/>
                <w:lang w:val="en-US"/>
              </w:rPr>
              <w:t>Expropriation payment (TRY)</w:t>
            </w:r>
          </w:p>
        </w:tc>
        <w:tc>
          <w:tcPr>
            <w:tcW w:w="1844" w:type="dxa"/>
            <w:shd w:val="clear" w:color="auto" w:fill="4F81BD"/>
            <w:vAlign w:val="center"/>
          </w:tcPr>
          <w:p w14:paraId="7597FEEF" w14:textId="77777777" w:rsidR="00AA6656" w:rsidRPr="002F4CB5" w:rsidRDefault="00AA6656" w:rsidP="002F4CB5">
            <w:pPr>
              <w:spacing w:before="0" w:after="0"/>
              <w:jc w:val="center"/>
              <w:rPr>
                <w:rFonts w:ascii="Arial" w:hAnsi="Arial" w:cs="Arial"/>
                <w:b/>
                <w:bCs/>
                <w:color w:val="FFFFFF" w:themeColor="background1"/>
                <w:sz w:val="18"/>
                <w:szCs w:val="18"/>
                <w:lang w:val="en-US"/>
              </w:rPr>
            </w:pPr>
            <w:r w:rsidRPr="002F4CB5">
              <w:rPr>
                <w:rFonts w:ascii="Arial" w:hAnsi="Arial" w:cs="Arial"/>
                <w:b/>
                <w:bCs/>
                <w:color w:val="FFFFFF" w:themeColor="background1"/>
                <w:sz w:val="18"/>
                <w:szCs w:val="18"/>
                <w:lang w:val="en-US"/>
              </w:rPr>
              <w:t>Depreciation deduction rate (%)</w:t>
            </w:r>
          </w:p>
        </w:tc>
        <w:tc>
          <w:tcPr>
            <w:tcW w:w="2460" w:type="dxa"/>
            <w:shd w:val="clear" w:color="auto" w:fill="4F81BD"/>
            <w:vAlign w:val="center"/>
          </w:tcPr>
          <w:p w14:paraId="631BFCE0" w14:textId="77777777" w:rsidR="00AA6656" w:rsidRPr="002F4CB5" w:rsidRDefault="00AA6656" w:rsidP="002F4CB5">
            <w:pPr>
              <w:spacing w:before="0" w:after="0"/>
              <w:jc w:val="center"/>
              <w:rPr>
                <w:rFonts w:ascii="Arial" w:hAnsi="Arial" w:cs="Arial"/>
                <w:b/>
                <w:bCs/>
                <w:color w:val="FFFFFF" w:themeColor="background1"/>
                <w:sz w:val="18"/>
                <w:szCs w:val="18"/>
                <w:lang w:val="en-US"/>
              </w:rPr>
            </w:pPr>
            <w:r w:rsidRPr="002F4CB5">
              <w:rPr>
                <w:rFonts w:ascii="Arial" w:hAnsi="Arial" w:cs="Arial"/>
                <w:b/>
                <w:bCs/>
                <w:color w:val="FFFFFF" w:themeColor="background1"/>
                <w:sz w:val="18"/>
                <w:szCs w:val="18"/>
                <w:lang w:val="en-US"/>
              </w:rPr>
              <w:t>Depreciation deduction amount (TRY)</w:t>
            </w:r>
          </w:p>
        </w:tc>
      </w:tr>
      <w:tr w:rsidR="00AA6656" w:rsidRPr="002F4CB5" w14:paraId="6AA3FC20" w14:textId="77777777" w:rsidTr="002F4CB5">
        <w:trPr>
          <w:trHeight w:val="284"/>
        </w:trPr>
        <w:tc>
          <w:tcPr>
            <w:tcW w:w="1510" w:type="dxa"/>
            <w:shd w:val="clear" w:color="auto" w:fill="FFFFFF" w:themeFill="background1"/>
            <w:vAlign w:val="center"/>
          </w:tcPr>
          <w:p w14:paraId="5F233045" w14:textId="77777777" w:rsidR="00AA6656" w:rsidRPr="002F4CB5" w:rsidRDefault="00AA6656" w:rsidP="002F4CB5">
            <w:pPr>
              <w:spacing w:before="0" w:after="0"/>
              <w:jc w:val="center"/>
              <w:rPr>
                <w:rFonts w:ascii="Arial" w:hAnsi="Arial" w:cs="Arial"/>
                <w:sz w:val="18"/>
                <w:szCs w:val="18"/>
                <w:lang w:val="en-US"/>
              </w:rPr>
            </w:pPr>
            <w:r w:rsidRPr="002F4CB5">
              <w:rPr>
                <w:rFonts w:ascii="Arial" w:hAnsi="Arial" w:cs="Arial"/>
                <w:sz w:val="18"/>
                <w:szCs w:val="18"/>
                <w:lang w:val="en-US"/>
              </w:rPr>
              <w:lastRenderedPageBreak/>
              <w:t>1</w:t>
            </w:r>
            <w:r w:rsidRPr="002F4CB5">
              <w:rPr>
                <w:rFonts w:ascii="Arial" w:hAnsi="Arial" w:cs="Arial"/>
                <w:sz w:val="18"/>
                <w:szCs w:val="18"/>
                <w:vertAlign w:val="superscript"/>
                <w:lang w:val="en-US"/>
              </w:rPr>
              <w:t>st</w:t>
            </w:r>
            <w:r w:rsidRPr="002F4CB5">
              <w:rPr>
                <w:rFonts w:ascii="Arial" w:hAnsi="Arial" w:cs="Arial"/>
                <w:sz w:val="18"/>
                <w:szCs w:val="18"/>
                <w:lang w:val="en-US"/>
              </w:rPr>
              <w:t xml:space="preserve"> Building</w:t>
            </w:r>
          </w:p>
        </w:tc>
        <w:tc>
          <w:tcPr>
            <w:tcW w:w="1510" w:type="dxa"/>
            <w:vAlign w:val="center"/>
          </w:tcPr>
          <w:p w14:paraId="63FFA3C0"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16.20</w:t>
            </w:r>
          </w:p>
        </w:tc>
        <w:tc>
          <w:tcPr>
            <w:tcW w:w="1795" w:type="dxa"/>
            <w:vAlign w:val="center"/>
          </w:tcPr>
          <w:p w14:paraId="6139F109"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23,328.00</w:t>
            </w:r>
          </w:p>
        </w:tc>
        <w:tc>
          <w:tcPr>
            <w:tcW w:w="1844" w:type="dxa"/>
            <w:vAlign w:val="center"/>
          </w:tcPr>
          <w:p w14:paraId="06E0E2E1"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40</w:t>
            </w:r>
          </w:p>
        </w:tc>
        <w:tc>
          <w:tcPr>
            <w:tcW w:w="2460" w:type="dxa"/>
            <w:vAlign w:val="center"/>
          </w:tcPr>
          <w:p w14:paraId="7C6C87D5"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15,552.00</w:t>
            </w:r>
          </w:p>
        </w:tc>
      </w:tr>
      <w:tr w:rsidR="00AA6656" w:rsidRPr="002F4CB5" w14:paraId="01FDFB23" w14:textId="77777777" w:rsidTr="002F4CB5">
        <w:trPr>
          <w:trHeight w:val="284"/>
        </w:trPr>
        <w:tc>
          <w:tcPr>
            <w:tcW w:w="1510" w:type="dxa"/>
            <w:vMerge w:val="restart"/>
            <w:shd w:val="clear" w:color="auto" w:fill="FFFFFF" w:themeFill="background1"/>
            <w:vAlign w:val="center"/>
          </w:tcPr>
          <w:p w14:paraId="300C3A4F" w14:textId="77777777" w:rsidR="00AA6656" w:rsidRPr="002F4CB5" w:rsidRDefault="00AA6656" w:rsidP="002F4CB5">
            <w:pPr>
              <w:spacing w:before="0" w:after="0"/>
              <w:jc w:val="center"/>
              <w:rPr>
                <w:rFonts w:ascii="Arial" w:hAnsi="Arial" w:cs="Arial"/>
                <w:sz w:val="18"/>
                <w:szCs w:val="18"/>
                <w:lang w:val="en-US"/>
              </w:rPr>
            </w:pPr>
            <w:r w:rsidRPr="002F4CB5">
              <w:rPr>
                <w:rFonts w:ascii="Arial" w:hAnsi="Arial" w:cs="Arial"/>
                <w:sz w:val="18"/>
                <w:szCs w:val="18"/>
                <w:lang w:val="en-US"/>
              </w:rPr>
              <w:t>2</w:t>
            </w:r>
            <w:r w:rsidRPr="002F4CB5">
              <w:rPr>
                <w:rFonts w:ascii="Arial" w:hAnsi="Arial" w:cs="Arial"/>
                <w:sz w:val="18"/>
                <w:szCs w:val="18"/>
                <w:vertAlign w:val="superscript"/>
                <w:lang w:val="en-US"/>
              </w:rPr>
              <w:t>nd</w:t>
            </w:r>
            <w:r w:rsidRPr="002F4CB5">
              <w:rPr>
                <w:rFonts w:ascii="Arial" w:hAnsi="Arial" w:cs="Arial"/>
                <w:sz w:val="18"/>
                <w:szCs w:val="18"/>
                <w:lang w:val="en-US"/>
              </w:rPr>
              <w:t xml:space="preserve"> Building</w:t>
            </w:r>
          </w:p>
        </w:tc>
        <w:tc>
          <w:tcPr>
            <w:tcW w:w="1510" w:type="dxa"/>
            <w:vAlign w:val="center"/>
          </w:tcPr>
          <w:p w14:paraId="6025A4A4"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254.90</w:t>
            </w:r>
          </w:p>
        </w:tc>
        <w:tc>
          <w:tcPr>
            <w:tcW w:w="1795" w:type="dxa"/>
            <w:vAlign w:val="center"/>
          </w:tcPr>
          <w:p w14:paraId="1F2A0D68"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367,056.00</w:t>
            </w:r>
          </w:p>
        </w:tc>
        <w:tc>
          <w:tcPr>
            <w:tcW w:w="1844" w:type="dxa"/>
            <w:vAlign w:val="center"/>
          </w:tcPr>
          <w:p w14:paraId="2B5122DA"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40</w:t>
            </w:r>
          </w:p>
        </w:tc>
        <w:tc>
          <w:tcPr>
            <w:tcW w:w="2460" w:type="dxa"/>
            <w:vAlign w:val="center"/>
          </w:tcPr>
          <w:p w14:paraId="62B2D764"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244,704.00</w:t>
            </w:r>
          </w:p>
        </w:tc>
      </w:tr>
      <w:tr w:rsidR="00AA6656" w:rsidRPr="002F4CB5" w14:paraId="09FE6A4A" w14:textId="77777777" w:rsidTr="002F4CB5">
        <w:trPr>
          <w:trHeight w:val="284"/>
        </w:trPr>
        <w:tc>
          <w:tcPr>
            <w:tcW w:w="1510" w:type="dxa"/>
            <w:vMerge/>
            <w:shd w:val="clear" w:color="auto" w:fill="FFFFFF" w:themeFill="background1"/>
            <w:vAlign w:val="center"/>
          </w:tcPr>
          <w:p w14:paraId="07981F19" w14:textId="77777777" w:rsidR="00AA6656" w:rsidRPr="002F4CB5" w:rsidRDefault="00AA6656" w:rsidP="002F4CB5">
            <w:pPr>
              <w:spacing w:before="0" w:after="0"/>
              <w:jc w:val="center"/>
              <w:rPr>
                <w:rFonts w:ascii="Arial" w:hAnsi="Arial" w:cs="Arial"/>
                <w:sz w:val="18"/>
                <w:szCs w:val="18"/>
                <w:lang w:val="en-US"/>
              </w:rPr>
            </w:pPr>
          </w:p>
        </w:tc>
        <w:tc>
          <w:tcPr>
            <w:tcW w:w="1510" w:type="dxa"/>
            <w:vAlign w:val="center"/>
          </w:tcPr>
          <w:p w14:paraId="71EDAA18"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60.00</w:t>
            </w:r>
          </w:p>
        </w:tc>
        <w:tc>
          <w:tcPr>
            <w:tcW w:w="1795" w:type="dxa"/>
            <w:vAlign w:val="center"/>
          </w:tcPr>
          <w:p w14:paraId="45A34B67"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23,400.00</w:t>
            </w:r>
          </w:p>
        </w:tc>
        <w:tc>
          <w:tcPr>
            <w:tcW w:w="1844" w:type="dxa"/>
            <w:vAlign w:val="center"/>
          </w:tcPr>
          <w:p w14:paraId="24908051"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40</w:t>
            </w:r>
          </w:p>
        </w:tc>
        <w:tc>
          <w:tcPr>
            <w:tcW w:w="2460" w:type="dxa"/>
            <w:vAlign w:val="center"/>
          </w:tcPr>
          <w:p w14:paraId="56976B5B"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15,600.00</w:t>
            </w:r>
          </w:p>
        </w:tc>
      </w:tr>
      <w:tr w:rsidR="00AA6656" w:rsidRPr="002F4CB5" w14:paraId="5B326A5E" w14:textId="77777777" w:rsidTr="002F4CB5">
        <w:trPr>
          <w:trHeight w:val="284"/>
        </w:trPr>
        <w:tc>
          <w:tcPr>
            <w:tcW w:w="1510" w:type="dxa"/>
            <w:shd w:val="clear" w:color="auto" w:fill="FFFFFF" w:themeFill="background1"/>
            <w:vAlign w:val="center"/>
          </w:tcPr>
          <w:p w14:paraId="00403F66" w14:textId="77777777" w:rsidR="00AA6656" w:rsidRPr="002F4CB5" w:rsidRDefault="00AA6656" w:rsidP="002F4CB5">
            <w:pPr>
              <w:spacing w:before="0" w:after="0"/>
              <w:jc w:val="center"/>
              <w:rPr>
                <w:rFonts w:ascii="Arial" w:hAnsi="Arial" w:cs="Arial"/>
                <w:sz w:val="18"/>
                <w:szCs w:val="18"/>
                <w:lang w:val="en-US"/>
              </w:rPr>
            </w:pPr>
            <w:r w:rsidRPr="002F4CB5">
              <w:rPr>
                <w:rFonts w:ascii="Arial" w:hAnsi="Arial" w:cs="Arial"/>
                <w:sz w:val="18"/>
                <w:szCs w:val="18"/>
                <w:lang w:val="en-US"/>
              </w:rPr>
              <w:t>3</w:t>
            </w:r>
            <w:r w:rsidRPr="002F4CB5">
              <w:rPr>
                <w:rFonts w:ascii="Arial" w:hAnsi="Arial" w:cs="Arial"/>
                <w:sz w:val="18"/>
                <w:szCs w:val="18"/>
                <w:vertAlign w:val="superscript"/>
                <w:lang w:val="en-US"/>
              </w:rPr>
              <w:t>rd</w:t>
            </w:r>
            <w:r w:rsidRPr="002F4CB5">
              <w:rPr>
                <w:rFonts w:ascii="Arial" w:hAnsi="Arial" w:cs="Arial"/>
                <w:sz w:val="18"/>
                <w:szCs w:val="18"/>
                <w:lang w:val="en-US"/>
              </w:rPr>
              <w:t xml:space="preserve"> Building</w:t>
            </w:r>
          </w:p>
        </w:tc>
        <w:tc>
          <w:tcPr>
            <w:tcW w:w="1510" w:type="dxa"/>
            <w:vAlign w:val="center"/>
          </w:tcPr>
          <w:p w14:paraId="3BCCED78"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68.62</w:t>
            </w:r>
          </w:p>
        </w:tc>
        <w:tc>
          <w:tcPr>
            <w:tcW w:w="1795" w:type="dxa"/>
            <w:vAlign w:val="center"/>
          </w:tcPr>
          <w:p w14:paraId="3FBEDE06"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82,344.00</w:t>
            </w:r>
          </w:p>
        </w:tc>
        <w:tc>
          <w:tcPr>
            <w:tcW w:w="1844" w:type="dxa"/>
            <w:vAlign w:val="center"/>
          </w:tcPr>
          <w:p w14:paraId="185874B5"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50</w:t>
            </w:r>
          </w:p>
        </w:tc>
        <w:tc>
          <w:tcPr>
            <w:tcW w:w="2460" w:type="dxa"/>
            <w:vAlign w:val="center"/>
          </w:tcPr>
          <w:p w14:paraId="14820625"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82,344.00</w:t>
            </w:r>
          </w:p>
        </w:tc>
      </w:tr>
      <w:tr w:rsidR="00AA6656" w:rsidRPr="002F4CB5" w14:paraId="0D9415F2" w14:textId="77777777" w:rsidTr="002F4CB5">
        <w:trPr>
          <w:trHeight w:val="284"/>
        </w:trPr>
        <w:tc>
          <w:tcPr>
            <w:tcW w:w="1510" w:type="dxa"/>
            <w:shd w:val="clear" w:color="auto" w:fill="FFFFFF" w:themeFill="background1"/>
            <w:vAlign w:val="center"/>
          </w:tcPr>
          <w:p w14:paraId="38278971" w14:textId="77777777" w:rsidR="00AA6656" w:rsidRPr="002F4CB5" w:rsidRDefault="00AA6656" w:rsidP="002F4CB5">
            <w:pPr>
              <w:spacing w:before="0" w:after="0"/>
              <w:jc w:val="center"/>
              <w:rPr>
                <w:rFonts w:ascii="Arial" w:hAnsi="Arial" w:cs="Arial"/>
                <w:sz w:val="18"/>
                <w:szCs w:val="18"/>
                <w:lang w:val="en-US"/>
              </w:rPr>
            </w:pPr>
            <w:r w:rsidRPr="002F4CB5">
              <w:rPr>
                <w:rFonts w:ascii="Arial" w:hAnsi="Arial" w:cs="Arial"/>
                <w:sz w:val="18"/>
                <w:szCs w:val="18"/>
                <w:lang w:val="en-US"/>
              </w:rPr>
              <w:t>4</w:t>
            </w:r>
            <w:r w:rsidRPr="002F4CB5">
              <w:rPr>
                <w:rFonts w:ascii="Arial" w:hAnsi="Arial" w:cs="Arial"/>
                <w:sz w:val="18"/>
                <w:szCs w:val="18"/>
                <w:vertAlign w:val="superscript"/>
                <w:lang w:val="en-US"/>
              </w:rPr>
              <w:t>th</w:t>
            </w:r>
            <w:r w:rsidRPr="002F4CB5">
              <w:rPr>
                <w:rFonts w:ascii="Arial" w:hAnsi="Arial" w:cs="Arial"/>
                <w:sz w:val="18"/>
                <w:szCs w:val="18"/>
                <w:lang w:val="en-US"/>
              </w:rPr>
              <w:t xml:space="preserve"> Building</w:t>
            </w:r>
          </w:p>
        </w:tc>
        <w:tc>
          <w:tcPr>
            <w:tcW w:w="1510" w:type="dxa"/>
            <w:vAlign w:val="center"/>
          </w:tcPr>
          <w:p w14:paraId="5FD0801A"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10.54</w:t>
            </w:r>
          </w:p>
        </w:tc>
        <w:tc>
          <w:tcPr>
            <w:tcW w:w="1795" w:type="dxa"/>
            <w:vAlign w:val="center"/>
          </w:tcPr>
          <w:p w14:paraId="5CCF4D4B"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10,118.40</w:t>
            </w:r>
          </w:p>
        </w:tc>
        <w:tc>
          <w:tcPr>
            <w:tcW w:w="1844" w:type="dxa"/>
            <w:vAlign w:val="center"/>
          </w:tcPr>
          <w:p w14:paraId="17D52D03"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60</w:t>
            </w:r>
          </w:p>
        </w:tc>
        <w:tc>
          <w:tcPr>
            <w:tcW w:w="2460" w:type="dxa"/>
            <w:vAlign w:val="center"/>
          </w:tcPr>
          <w:p w14:paraId="682C7BBE"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15,177.60</w:t>
            </w:r>
          </w:p>
        </w:tc>
      </w:tr>
      <w:tr w:rsidR="00AA6656" w:rsidRPr="002F4CB5" w14:paraId="2E54F039" w14:textId="77777777" w:rsidTr="002F4CB5">
        <w:trPr>
          <w:trHeight w:val="284"/>
        </w:trPr>
        <w:tc>
          <w:tcPr>
            <w:tcW w:w="1510" w:type="dxa"/>
            <w:shd w:val="clear" w:color="auto" w:fill="FFFFFF" w:themeFill="background1"/>
            <w:vAlign w:val="center"/>
          </w:tcPr>
          <w:p w14:paraId="051AAA4D" w14:textId="77777777" w:rsidR="00AA6656" w:rsidRPr="002F4CB5" w:rsidRDefault="00AA6656" w:rsidP="002F4CB5">
            <w:pPr>
              <w:spacing w:before="0" w:after="0"/>
              <w:jc w:val="center"/>
              <w:rPr>
                <w:rFonts w:ascii="Arial" w:hAnsi="Arial" w:cs="Arial"/>
                <w:sz w:val="18"/>
                <w:szCs w:val="18"/>
                <w:lang w:val="en-US"/>
              </w:rPr>
            </w:pPr>
            <w:r w:rsidRPr="002F4CB5">
              <w:rPr>
                <w:rFonts w:ascii="Arial" w:hAnsi="Arial" w:cs="Arial"/>
                <w:sz w:val="18"/>
                <w:szCs w:val="18"/>
                <w:lang w:val="en-US"/>
              </w:rPr>
              <w:t>5</w:t>
            </w:r>
            <w:r w:rsidRPr="002F4CB5">
              <w:rPr>
                <w:rFonts w:ascii="Arial" w:hAnsi="Arial" w:cs="Arial"/>
                <w:sz w:val="18"/>
                <w:szCs w:val="18"/>
                <w:vertAlign w:val="superscript"/>
                <w:lang w:val="en-US"/>
              </w:rPr>
              <w:t>th</w:t>
            </w:r>
            <w:r w:rsidRPr="002F4CB5">
              <w:rPr>
                <w:rFonts w:ascii="Arial" w:hAnsi="Arial" w:cs="Arial"/>
                <w:sz w:val="18"/>
                <w:szCs w:val="18"/>
                <w:lang w:val="en-US"/>
              </w:rPr>
              <w:t xml:space="preserve"> Building</w:t>
            </w:r>
          </w:p>
        </w:tc>
        <w:tc>
          <w:tcPr>
            <w:tcW w:w="1510" w:type="dxa"/>
            <w:vAlign w:val="center"/>
          </w:tcPr>
          <w:p w14:paraId="6B040717"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28.90</w:t>
            </w:r>
          </w:p>
        </w:tc>
        <w:tc>
          <w:tcPr>
            <w:tcW w:w="1795" w:type="dxa"/>
            <w:vAlign w:val="center"/>
          </w:tcPr>
          <w:p w14:paraId="1490E343"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5,722.20</w:t>
            </w:r>
          </w:p>
        </w:tc>
        <w:tc>
          <w:tcPr>
            <w:tcW w:w="1844" w:type="dxa"/>
            <w:vAlign w:val="center"/>
          </w:tcPr>
          <w:p w14:paraId="156B3604"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80</w:t>
            </w:r>
          </w:p>
        </w:tc>
        <w:tc>
          <w:tcPr>
            <w:tcW w:w="2460" w:type="dxa"/>
            <w:vAlign w:val="center"/>
          </w:tcPr>
          <w:p w14:paraId="4D040587" w14:textId="77777777" w:rsidR="00AA6656" w:rsidRPr="002F4CB5" w:rsidRDefault="00AA6656" w:rsidP="002F4CB5">
            <w:pPr>
              <w:spacing w:before="0" w:after="0"/>
              <w:jc w:val="right"/>
              <w:rPr>
                <w:rFonts w:ascii="Arial" w:hAnsi="Arial" w:cs="Arial"/>
                <w:sz w:val="18"/>
                <w:szCs w:val="18"/>
                <w:lang w:val="en-US"/>
              </w:rPr>
            </w:pPr>
            <w:r w:rsidRPr="002F4CB5">
              <w:rPr>
                <w:rFonts w:ascii="Arial" w:hAnsi="Arial" w:cs="Arial"/>
                <w:sz w:val="18"/>
                <w:szCs w:val="18"/>
                <w:lang w:val="en-US"/>
              </w:rPr>
              <w:t>22,888.80</w:t>
            </w:r>
          </w:p>
        </w:tc>
      </w:tr>
      <w:tr w:rsidR="00AA6656" w:rsidRPr="002F4CB5" w14:paraId="0C7EB0A2" w14:textId="77777777" w:rsidTr="002F4CB5">
        <w:trPr>
          <w:trHeight w:val="284"/>
        </w:trPr>
        <w:tc>
          <w:tcPr>
            <w:tcW w:w="1510" w:type="dxa"/>
            <w:shd w:val="clear" w:color="auto" w:fill="FFFFFF" w:themeFill="background1"/>
            <w:vAlign w:val="center"/>
          </w:tcPr>
          <w:p w14:paraId="0B908EEE" w14:textId="77777777" w:rsidR="00AA6656" w:rsidRPr="002F4CB5" w:rsidRDefault="00AA6656" w:rsidP="002F4CB5">
            <w:pPr>
              <w:spacing w:before="0" w:after="0"/>
              <w:jc w:val="center"/>
              <w:rPr>
                <w:rFonts w:ascii="Arial" w:hAnsi="Arial" w:cs="Arial"/>
                <w:b/>
                <w:bCs/>
                <w:sz w:val="18"/>
                <w:szCs w:val="18"/>
                <w:lang w:val="en-US"/>
              </w:rPr>
            </w:pPr>
            <w:r w:rsidRPr="002F4CB5">
              <w:rPr>
                <w:rFonts w:ascii="Arial" w:hAnsi="Arial" w:cs="Arial"/>
                <w:b/>
                <w:bCs/>
                <w:sz w:val="18"/>
                <w:szCs w:val="18"/>
                <w:lang w:val="en-US"/>
              </w:rPr>
              <w:t>Total</w:t>
            </w:r>
          </w:p>
        </w:tc>
        <w:tc>
          <w:tcPr>
            <w:tcW w:w="1510" w:type="dxa"/>
            <w:vAlign w:val="center"/>
          </w:tcPr>
          <w:p w14:paraId="43C7FA3B" w14:textId="77777777" w:rsidR="00AA6656" w:rsidRPr="002F4CB5" w:rsidRDefault="00AA6656" w:rsidP="002F4CB5">
            <w:pPr>
              <w:spacing w:before="0" w:after="0"/>
              <w:jc w:val="right"/>
              <w:rPr>
                <w:rFonts w:ascii="Arial" w:hAnsi="Arial" w:cs="Arial"/>
                <w:b/>
                <w:bCs/>
                <w:sz w:val="18"/>
                <w:szCs w:val="18"/>
                <w:lang w:val="en-US"/>
              </w:rPr>
            </w:pPr>
          </w:p>
        </w:tc>
        <w:tc>
          <w:tcPr>
            <w:tcW w:w="1795" w:type="dxa"/>
            <w:vAlign w:val="center"/>
          </w:tcPr>
          <w:p w14:paraId="69D784FE" w14:textId="77777777" w:rsidR="00AA6656" w:rsidRPr="002F4CB5" w:rsidRDefault="00AA6656" w:rsidP="002F4CB5">
            <w:pPr>
              <w:spacing w:before="0" w:after="0"/>
              <w:jc w:val="right"/>
              <w:rPr>
                <w:rFonts w:ascii="Arial" w:hAnsi="Arial" w:cs="Arial"/>
                <w:b/>
                <w:bCs/>
                <w:sz w:val="18"/>
                <w:szCs w:val="18"/>
                <w:lang w:val="en-US"/>
              </w:rPr>
            </w:pPr>
            <w:r w:rsidRPr="002F4CB5">
              <w:rPr>
                <w:rFonts w:ascii="Arial" w:hAnsi="Arial" w:cs="Arial"/>
                <w:b/>
                <w:bCs/>
                <w:sz w:val="18"/>
                <w:szCs w:val="18"/>
                <w:lang w:val="en-US"/>
              </w:rPr>
              <w:t>511,968.60</w:t>
            </w:r>
          </w:p>
        </w:tc>
        <w:tc>
          <w:tcPr>
            <w:tcW w:w="1844" w:type="dxa"/>
            <w:vAlign w:val="center"/>
          </w:tcPr>
          <w:p w14:paraId="0C160321" w14:textId="77777777" w:rsidR="00AA6656" w:rsidRPr="002F4CB5" w:rsidRDefault="00AA6656" w:rsidP="002F4CB5">
            <w:pPr>
              <w:spacing w:before="0" w:after="0"/>
              <w:jc w:val="right"/>
              <w:rPr>
                <w:rFonts w:ascii="Arial" w:hAnsi="Arial" w:cs="Arial"/>
                <w:b/>
                <w:bCs/>
                <w:sz w:val="18"/>
                <w:szCs w:val="18"/>
                <w:lang w:val="en-US"/>
              </w:rPr>
            </w:pPr>
          </w:p>
        </w:tc>
        <w:tc>
          <w:tcPr>
            <w:tcW w:w="2460" w:type="dxa"/>
            <w:vAlign w:val="center"/>
          </w:tcPr>
          <w:p w14:paraId="4382D052" w14:textId="77777777" w:rsidR="00AA6656" w:rsidRPr="002F4CB5" w:rsidRDefault="00AA6656" w:rsidP="002F4CB5">
            <w:pPr>
              <w:spacing w:before="0" w:after="0"/>
              <w:jc w:val="right"/>
              <w:rPr>
                <w:rFonts w:ascii="Arial" w:hAnsi="Arial" w:cs="Arial"/>
                <w:b/>
                <w:bCs/>
                <w:sz w:val="18"/>
                <w:szCs w:val="18"/>
                <w:lang w:val="en-US"/>
              </w:rPr>
            </w:pPr>
            <w:r w:rsidRPr="002F4CB5">
              <w:rPr>
                <w:rFonts w:ascii="Arial" w:hAnsi="Arial" w:cs="Arial"/>
                <w:b/>
                <w:bCs/>
                <w:sz w:val="18"/>
                <w:szCs w:val="18"/>
                <w:lang w:val="en-US"/>
              </w:rPr>
              <w:t>396,266.40</w:t>
            </w:r>
          </w:p>
        </w:tc>
      </w:tr>
    </w:tbl>
    <w:p w14:paraId="734AFE55" w14:textId="2B4B3D1D" w:rsidR="00AA6656" w:rsidRPr="002F4CB5" w:rsidRDefault="00AA6656" w:rsidP="00345E58">
      <w:pPr>
        <w:spacing w:before="0"/>
        <w:rPr>
          <w:rFonts w:ascii="Arial" w:hAnsi="Arial" w:cs="Arial"/>
          <w:i/>
          <w:iCs/>
          <w:sz w:val="16"/>
          <w:szCs w:val="16"/>
          <w:lang w:val="en-US" w:eastAsia="tr-TR"/>
        </w:rPr>
      </w:pPr>
      <w:r w:rsidRPr="002F4CB5">
        <w:rPr>
          <w:rFonts w:ascii="Arial" w:hAnsi="Arial" w:cs="Arial"/>
          <w:i/>
          <w:iCs/>
          <w:sz w:val="16"/>
          <w:szCs w:val="16"/>
          <w:lang w:val="en-US" w:eastAsia="tr-TR"/>
        </w:rPr>
        <w:t>Source: Case Expert Report</w:t>
      </w:r>
      <w:r w:rsidR="00EF21D7">
        <w:rPr>
          <w:rFonts w:ascii="Arial" w:hAnsi="Arial" w:cs="Arial"/>
          <w:i/>
          <w:iCs/>
          <w:sz w:val="16"/>
          <w:szCs w:val="16"/>
          <w:lang w:val="en-US" w:eastAsia="tr-TR"/>
        </w:rPr>
        <w:t>s</w:t>
      </w:r>
      <w:r w:rsidRPr="002F4CB5">
        <w:rPr>
          <w:rFonts w:ascii="Arial" w:hAnsi="Arial" w:cs="Arial"/>
          <w:i/>
          <w:iCs/>
          <w:sz w:val="16"/>
          <w:szCs w:val="16"/>
          <w:lang w:val="en-US" w:eastAsia="tr-TR"/>
        </w:rPr>
        <w:t>, 2022</w:t>
      </w:r>
    </w:p>
    <w:p w14:paraId="41B0ABB6" w14:textId="48D04CAE" w:rsidR="00AA6656" w:rsidRPr="00322914" w:rsidRDefault="00AA6656" w:rsidP="005D6AA6">
      <w:pPr>
        <w:pStyle w:val="Heading3"/>
        <w:numPr>
          <w:ilvl w:val="3"/>
          <w:numId w:val="1"/>
        </w:numPr>
        <w:spacing w:before="240" w:after="240" w:line="300" w:lineRule="auto"/>
        <w:ind w:left="851" w:hanging="851"/>
        <w:rPr>
          <w:rFonts w:ascii="Arial" w:hAnsi="Arial" w:cs="Arial"/>
          <w:b w:val="0"/>
          <w:bCs/>
          <w:color w:val="4F81BD"/>
          <w:sz w:val="22"/>
        </w:rPr>
      </w:pPr>
      <w:bookmarkStart w:id="55" w:name="_Toc136530991"/>
      <w:r w:rsidRPr="00322914">
        <w:rPr>
          <w:rFonts w:ascii="Arial" w:hAnsi="Arial" w:cs="Arial"/>
          <w:b w:val="0"/>
          <w:bCs/>
          <w:color w:val="4F81BD"/>
          <w:sz w:val="22"/>
          <w:szCs w:val="22"/>
        </w:rPr>
        <w:t xml:space="preserve">Affected </w:t>
      </w:r>
      <w:r w:rsidR="00345E58" w:rsidRPr="00322914">
        <w:rPr>
          <w:rFonts w:ascii="Arial" w:hAnsi="Arial" w:cs="Arial"/>
          <w:b w:val="0"/>
          <w:bCs/>
          <w:color w:val="4F81BD"/>
          <w:sz w:val="22"/>
          <w:szCs w:val="22"/>
        </w:rPr>
        <w:t>b</w:t>
      </w:r>
      <w:r w:rsidRPr="00322914">
        <w:rPr>
          <w:rFonts w:ascii="Arial" w:hAnsi="Arial" w:cs="Arial"/>
          <w:b w:val="0"/>
          <w:bCs/>
          <w:color w:val="4F81BD"/>
          <w:sz w:val="22"/>
          <w:szCs w:val="22"/>
        </w:rPr>
        <w:t>uilding on Mersin Tarsus Kurbanlı Public Parcel no: 104/1</w:t>
      </w:r>
      <w:bookmarkEnd w:id="55"/>
    </w:p>
    <w:p w14:paraId="218BF541" w14:textId="7A1A824E" w:rsidR="00AA6656" w:rsidRPr="0056083B" w:rsidRDefault="3682B09A" w:rsidP="0056083B">
      <w:pPr>
        <w:spacing w:before="240" w:after="240" w:line="300" w:lineRule="auto"/>
        <w:rPr>
          <w:rFonts w:ascii="Arial" w:hAnsi="Arial" w:cs="Arial"/>
          <w:lang w:val="en-US" w:eastAsia="tr-TR"/>
        </w:rPr>
      </w:pPr>
      <w:r w:rsidRPr="6F9599FC">
        <w:rPr>
          <w:rFonts w:ascii="Arial" w:hAnsi="Arial" w:cs="Arial"/>
          <w:lang w:val="en-US" w:eastAsia="tr-TR"/>
        </w:rPr>
        <w:t>There was one old building</w:t>
      </w:r>
      <w:r w:rsidR="3DD5116C" w:rsidRPr="6F9599FC">
        <w:rPr>
          <w:rFonts w:ascii="Arial" w:hAnsi="Arial" w:cs="Arial"/>
          <w:lang w:val="en-US" w:eastAsia="tr-TR"/>
        </w:rPr>
        <w:t xml:space="preserve"> on this</w:t>
      </w:r>
      <w:r w:rsidR="0951D49E" w:rsidRPr="6F9599FC">
        <w:rPr>
          <w:rFonts w:ascii="Arial" w:hAnsi="Arial" w:cs="Arial"/>
          <w:lang w:val="en-US" w:eastAsia="tr-TR"/>
        </w:rPr>
        <w:t xml:space="preserve"> parcel</w:t>
      </w:r>
      <w:r w:rsidRPr="6F9599FC">
        <w:rPr>
          <w:rFonts w:ascii="Arial" w:hAnsi="Arial" w:cs="Arial"/>
          <w:lang w:val="en-US" w:eastAsia="tr-TR"/>
        </w:rPr>
        <w:t xml:space="preserve">. </w:t>
      </w:r>
      <w:r w:rsidR="0951D49E" w:rsidRPr="6F9599FC">
        <w:rPr>
          <w:rFonts w:ascii="Arial" w:hAnsi="Arial" w:cs="Arial"/>
          <w:lang w:val="en-US" w:eastAsia="tr-TR"/>
        </w:rPr>
        <w:t xml:space="preserve">The </w:t>
      </w:r>
      <w:r w:rsidRPr="6F9599FC">
        <w:rPr>
          <w:rFonts w:ascii="Arial" w:hAnsi="Arial" w:cs="Arial"/>
          <w:lang w:val="en-US" w:eastAsia="tr-TR"/>
        </w:rPr>
        <w:t xml:space="preserve">building belongs to the National Real Estate Agency and a payment  for the building </w:t>
      </w:r>
      <w:r w:rsidR="16B792A7" w:rsidRPr="6F9599FC">
        <w:rPr>
          <w:rFonts w:ascii="Arial" w:hAnsi="Arial" w:cs="Arial"/>
          <w:lang w:val="en-US" w:eastAsia="tr-TR"/>
        </w:rPr>
        <w:t xml:space="preserve">was made </w:t>
      </w:r>
      <w:r w:rsidRPr="6F9599FC">
        <w:rPr>
          <w:rFonts w:ascii="Arial" w:hAnsi="Arial" w:cs="Arial"/>
          <w:lang w:val="en-US" w:eastAsia="tr-TR"/>
        </w:rPr>
        <w:t xml:space="preserve">to the National Real Estate. </w:t>
      </w:r>
    </w:p>
    <w:p w14:paraId="64C31954" w14:textId="3DB711AA" w:rsidR="00865A2B" w:rsidRDefault="00865A2B" w:rsidP="00C96E7C">
      <w:pPr>
        <w:spacing w:before="0" w:after="0" w:line="240" w:lineRule="auto"/>
        <w:jc w:val="center"/>
        <w:rPr>
          <w:lang w:val="en-US" w:eastAsia="tr-TR"/>
        </w:rPr>
      </w:pPr>
      <w:r w:rsidRPr="00865A2B">
        <w:rPr>
          <w:noProof/>
          <w:lang w:val="en-US" w:eastAsia="tr-TR"/>
        </w:rPr>
        <w:drawing>
          <wp:inline distT="0" distB="0" distL="0" distR="0" wp14:anchorId="35A3A82C" wp14:editId="2C475D7D">
            <wp:extent cx="5705475" cy="3486049"/>
            <wp:effectExtent l="38100" t="38100" r="28575" b="387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4759" cy="3497832"/>
                    </a:xfrm>
                    <a:prstGeom prst="rect">
                      <a:avLst/>
                    </a:prstGeom>
                    <a:ln w="38100">
                      <a:solidFill>
                        <a:schemeClr val="tx1"/>
                      </a:solidFill>
                    </a:ln>
                  </pic:spPr>
                </pic:pic>
              </a:graphicData>
            </a:graphic>
          </wp:inline>
        </w:drawing>
      </w:r>
    </w:p>
    <w:p w14:paraId="332D71FD" w14:textId="08CA86ED" w:rsidR="00865A2B" w:rsidRPr="0056083B" w:rsidRDefault="00865A2B" w:rsidP="00C96E7C">
      <w:pPr>
        <w:pStyle w:val="Caption"/>
        <w:spacing w:before="0"/>
        <w:jc w:val="center"/>
        <w:rPr>
          <w:rFonts w:ascii="Arial" w:hAnsi="Arial" w:cs="Arial"/>
          <w:i w:val="0"/>
          <w:iCs w:val="0"/>
          <w:color w:val="auto"/>
          <w:sz w:val="20"/>
          <w:szCs w:val="20"/>
          <w:lang w:eastAsia="tr-TR"/>
        </w:rPr>
      </w:pPr>
      <w:bookmarkStart w:id="56" w:name="_Toc136463206"/>
      <w:r w:rsidRPr="0056083B">
        <w:rPr>
          <w:rFonts w:ascii="Arial" w:hAnsi="Arial" w:cs="Arial"/>
          <w:b/>
          <w:bCs/>
          <w:i w:val="0"/>
          <w:iCs w:val="0"/>
          <w:color w:val="00B050"/>
          <w:sz w:val="20"/>
          <w:szCs w:val="20"/>
        </w:rPr>
        <w:t xml:space="preserve">Figure </w:t>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STYLEREF 1 \s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3</w:t>
      </w:r>
      <w:r w:rsidRPr="0056083B">
        <w:rPr>
          <w:rFonts w:ascii="Arial" w:hAnsi="Arial" w:cs="Arial"/>
          <w:b/>
          <w:bCs/>
          <w:i w:val="0"/>
          <w:iCs w:val="0"/>
          <w:color w:val="00B050"/>
          <w:sz w:val="20"/>
          <w:szCs w:val="20"/>
        </w:rPr>
        <w:fldChar w:fldCharType="end"/>
      </w:r>
      <w:r w:rsidRPr="0056083B">
        <w:rPr>
          <w:rFonts w:ascii="Arial" w:hAnsi="Arial" w:cs="Arial"/>
          <w:b/>
          <w:bCs/>
          <w:i w:val="0"/>
          <w:iCs w:val="0"/>
          <w:color w:val="00B050"/>
          <w:sz w:val="20"/>
          <w:szCs w:val="20"/>
        </w:rPr>
        <w:noBreakHyphen/>
      </w:r>
      <w:r w:rsidRPr="0056083B">
        <w:rPr>
          <w:rFonts w:ascii="Arial" w:hAnsi="Arial" w:cs="Arial"/>
          <w:b/>
          <w:bCs/>
          <w:i w:val="0"/>
          <w:iCs w:val="0"/>
          <w:color w:val="00B050"/>
          <w:sz w:val="20"/>
          <w:szCs w:val="20"/>
        </w:rPr>
        <w:fldChar w:fldCharType="begin"/>
      </w:r>
      <w:r w:rsidRPr="0056083B">
        <w:rPr>
          <w:rFonts w:ascii="Arial" w:hAnsi="Arial" w:cs="Arial"/>
          <w:b/>
          <w:bCs/>
          <w:i w:val="0"/>
          <w:iCs w:val="0"/>
          <w:color w:val="00B050"/>
          <w:sz w:val="20"/>
          <w:szCs w:val="20"/>
        </w:rPr>
        <w:instrText xml:space="preserve"> SEQ Figure \* ARABIC \s 1 </w:instrText>
      </w:r>
      <w:r w:rsidRPr="0056083B">
        <w:rPr>
          <w:rFonts w:ascii="Arial" w:hAnsi="Arial" w:cs="Arial"/>
          <w:b/>
          <w:bCs/>
          <w:i w:val="0"/>
          <w:iCs w:val="0"/>
          <w:color w:val="00B050"/>
          <w:sz w:val="20"/>
          <w:szCs w:val="20"/>
        </w:rPr>
        <w:fldChar w:fldCharType="separate"/>
      </w:r>
      <w:r w:rsidR="004B4199">
        <w:rPr>
          <w:rFonts w:ascii="Arial" w:hAnsi="Arial" w:cs="Arial"/>
          <w:b/>
          <w:bCs/>
          <w:i w:val="0"/>
          <w:iCs w:val="0"/>
          <w:noProof/>
          <w:color w:val="00B050"/>
          <w:sz w:val="20"/>
          <w:szCs w:val="20"/>
        </w:rPr>
        <w:t>4</w:t>
      </w:r>
      <w:r w:rsidRPr="0056083B">
        <w:rPr>
          <w:rFonts w:ascii="Arial" w:hAnsi="Arial" w:cs="Arial"/>
          <w:b/>
          <w:bCs/>
          <w:i w:val="0"/>
          <w:iCs w:val="0"/>
          <w:color w:val="00B050"/>
          <w:sz w:val="20"/>
          <w:szCs w:val="20"/>
        </w:rPr>
        <w:fldChar w:fldCharType="end"/>
      </w:r>
      <w:r w:rsidR="0056083B">
        <w:rPr>
          <w:rFonts w:ascii="Arial" w:hAnsi="Arial" w:cs="Arial"/>
          <w:b/>
          <w:bCs/>
          <w:i w:val="0"/>
          <w:iCs w:val="0"/>
          <w:color w:val="00B050"/>
          <w:sz w:val="20"/>
          <w:szCs w:val="20"/>
        </w:rPr>
        <w:t>.</w:t>
      </w:r>
      <w:r w:rsidRPr="0056083B">
        <w:rPr>
          <w:rFonts w:ascii="Arial" w:hAnsi="Arial" w:cs="Arial"/>
          <w:i w:val="0"/>
          <w:iCs w:val="0"/>
          <w:color w:val="auto"/>
          <w:sz w:val="20"/>
          <w:szCs w:val="20"/>
          <w:lang w:eastAsia="tr-TR"/>
        </w:rPr>
        <w:t xml:space="preserve"> Repaired old building on parcel no. 104/1</w:t>
      </w:r>
      <w:bookmarkEnd w:id="56"/>
    </w:p>
    <w:p w14:paraId="2D0B6F6E" w14:textId="08B6B61B" w:rsidR="00AA6656" w:rsidRDefault="328E1E7C" w:rsidP="43BF08BF">
      <w:pPr>
        <w:spacing w:before="240" w:after="240" w:line="300" w:lineRule="auto"/>
        <w:rPr>
          <w:rFonts w:ascii="Arial" w:hAnsi="Arial" w:cs="Arial"/>
          <w:i/>
          <w:iCs/>
          <w:lang w:val="en-US" w:eastAsia="tr-TR"/>
        </w:rPr>
      </w:pPr>
      <w:r w:rsidRPr="0056083B">
        <w:rPr>
          <w:rFonts w:ascii="Arial" w:hAnsi="Arial" w:cs="Arial"/>
          <w:lang w:val="en-US" w:eastAsia="tr-TR"/>
        </w:rPr>
        <w:t>Previously, a family (an elderly mother and an adult son) lived in the old building. The building was built between 1981-1984 by the deceased husband of the elderly woman. However, this is not documented. In the past years, the family was making a</w:t>
      </w:r>
      <w:r w:rsidR="4E61AE66" w:rsidRPr="0056083B">
        <w:rPr>
          <w:rFonts w:ascii="Arial" w:hAnsi="Arial" w:cs="Arial"/>
          <w:lang w:val="en-US" w:eastAsia="tr-TR"/>
        </w:rPr>
        <w:t>n</w:t>
      </w:r>
      <w:r w:rsidRPr="0056083B">
        <w:rPr>
          <w:rFonts w:ascii="Arial" w:hAnsi="Arial" w:cs="Arial"/>
          <w:lang w:val="en-US" w:eastAsia="tr-TR"/>
        </w:rPr>
        <w:t xml:space="preserve"> </w:t>
      </w:r>
      <w:r w:rsidR="4E61AE66" w:rsidRPr="0056083B">
        <w:rPr>
          <w:rFonts w:ascii="Arial" w:hAnsi="Arial" w:cs="Arial"/>
          <w:lang w:val="en-US" w:eastAsia="tr-TR"/>
        </w:rPr>
        <w:t>adequate pay</w:t>
      </w:r>
      <w:r w:rsidRPr="0056083B">
        <w:rPr>
          <w:rFonts w:ascii="Arial" w:hAnsi="Arial" w:cs="Arial"/>
          <w:lang w:val="en-US" w:eastAsia="tr-TR"/>
        </w:rPr>
        <w:t xml:space="preserve"> to the state called </w:t>
      </w:r>
      <w:r w:rsidR="5E13A621">
        <w:rPr>
          <w:rFonts w:ascii="Arial" w:hAnsi="Arial" w:cs="Arial"/>
          <w:lang w:val="en-US" w:eastAsia="tr-TR"/>
        </w:rPr>
        <w:t>adequate pay</w:t>
      </w:r>
      <w:r w:rsidR="00865A2B" w:rsidRPr="0056083B">
        <w:rPr>
          <w:rStyle w:val="FootnoteReference"/>
          <w:rFonts w:cs="Arial"/>
          <w:lang w:val="en-US" w:eastAsia="tr-TR"/>
        </w:rPr>
        <w:footnoteReference w:id="6"/>
      </w:r>
      <w:r w:rsidRPr="0056083B">
        <w:rPr>
          <w:rFonts w:ascii="Arial" w:hAnsi="Arial" w:cs="Arial"/>
          <w:lang w:val="en-US" w:eastAsia="tr-TR"/>
        </w:rPr>
        <w:t xml:space="preserve"> because they were the occupiers of the public land. Documents regarding these payments are from </w:t>
      </w:r>
      <w:r w:rsidR="06FBCAB6" w:rsidRPr="0056083B">
        <w:rPr>
          <w:rFonts w:ascii="Arial" w:hAnsi="Arial" w:cs="Arial"/>
          <w:lang w:val="en-US" w:eastAsia="tr-TR"/>
        </w:rPr>
        <w:t>2014</w:t>
      </w:r>
      <w:r w:rsidRPr="0056083B">
        <w:rPr>
          <w:rFonts w:ascii="Arial" w:hAnsi="Arial" w:cs="Arial"/>
          <w:lang w:val="en-US" w:eastAsia="tr-TR"/>
        </w:rPr>
        <w:t xml:space="preserve"> and earlier (see Appendix </w:t>
      </w:r>
      <w:r w:rsidR="3F6B8190" w:rsidRPr="0056083B">
        <w:rPr>
          <w:rFonts w:ascii="Arial" w:hAnsi="Arial" w:cs="Arial"/>
          <w:lang w:val="en-US" w:eastAsia="tr-TR"/>
        </w:rPr>
        <w:t>E</w:t>
      </w:r>
      <w:r w:rsidRPr="0056083B">
        <w:rPr>
          <w:rFonts w:ascii="Arial" w:hAnsi="Arial" w:cs="Arial"/>
          <w:lang w:val="en-US" w:eastAsia="tr-TR"/>
        </w:rPr>
        <w:t>). However, the family representative (son of the old woman) declared that they made this payment in the following years</w:t>
      </w:r>
      <w:r w:rsidR="034297C4" w:rsidRPr="43BF08BF">
        <w:rPr>
          <w:rFonts w:ascii="Arial" w:hAnsi="Arial" w:cs="Arial"/>
          <w:lang w:val="en-US" w:eastAsia="tr-TR"/>
        </w:rPr>
        <w:t xml:space="preserve"> also</w:t>
      </w:r>
      <w:r w:rsidRPr="0056083B">
        <w:rPr>
          <w:rFonts w:ascii="Arial" w:hAnsi="Arial" w:cs="Arial"/>
          <w:lang w:val="en-US" w:eastAsia="tr-TR"/>
        </w:rPr>
        <w:t>.</w:t>
      </w:r>
      <w:r w:rsidR="0B802F7B" w:rsidRPr="0056083B">
        <w:rPr>
          <w:rFonts w:ascii="Arial" w:hAnsi="Arial" w:cs="Arial"/>
          <w:lang w:val="en-US" w:eastAsia="tr-TR"/>
        </w:rPr>
        <w:t xml:space="preserve"> </w:t>
      </w:r>
      <w:r w:rsidR="15B43B05" w:rsidRPr="0056083B">
        <w:rPr>
          <w:rFonts w:ascii="Arial" w:hAnsi="Arial" w:cs="Arial"/>
          <w:lang w:val="en-US" w:eastAsia="tr-TR"/>
        </w:rPr>
        <w:t xml:space="preserve">They have another house on the neighboring plot </w:t>
      </w:r>
      <w:r w:rsidR="369E1674" w:rsidRPr="43BF08BF">
        <w:rPr>
          <w:rFonts w:ascii="Arial" w:hAnsi="Arial" w:cs="Arial"/>
          <w:lang w:val="en-US" w:eastAsia="tr-TR"/>
        </w:rPr>
        <w:t xml:space="preserve">which they own </w:t>
      </w:r>
      <w:r w:rsidR="15B43B05" w:rsidRPr="0056083B">
        <w:rPr>
          <w:rFonts w:ascii="Arial" w:hAnsi="Arial" w:cs="Arial"/>
          <w:lang w:val="en-US" w:eastAsia="tr-TR"/>
        </w:rPr>
        <w:t xml:space="preserve"> formally.</w:t>
      </w:r>
      <w:r w:rsidRPr="0056083B">
        <w:rPr>
          <w:rFonts w:ascii="Arial" w:hAnsi="Arial" w:cs="Arial"/>
          <w:lang w:val="en-US" w:eastAsia="tr-TR"/>
        </w:rPr>
        <w:t xml:space="preserve"> This house was neglected. The governor's office helped the </w:t>
      </w:r>
      <w:r w:rsidR="55624906" w:rsidRPr="0056083B">
        <w:rPr>
          <w:rFonts w:ascii="Arial" w:hAnsi="Arial" w:cs="Arial"/>
          <w:lang w:val="en-US" w:eastAsia="tr-TR"/>
        </w:rPr>
        <w:t>elderly</w:t>
      </w:r>
      <w:r w:rsidRPr="0056083B">
        <w:rPr>
          <w:rFonts w:ascii="Arial" w:hAnsi="Arial" w:cs="Arial"/>
          <w:lang w:val="en-US" w:eastAsia="tr-TR"/>
        </w:rPr>
        <w:t xml:space="preserve"> woman to move to her own house by repairing this neglected </w:t>
      </w:r>
      <w:r w:rsidR="771567EF" w:rsidRPr="43BF08BF">
        <w:rPr>
          <w:rFonts w:ascii="Arial" w:hAnsi="Arial" w:cs="Arial"/>
          <w:lang w:val="en-US" w:eastAsia="tr-TR"/>
        </w:rPr>
        <w:t xml:space="preserve">house on their own plot </w:t>
      </w:r>
      <w:r w:rsidRPr="0056083B">
        <w:rPr>
          <w:rFonts w:ascii="Arial" w:hAnsi="Arial" w:cs="Arial"/>
          <w:lang w:val="en-US" w:eastAsia="tr-TR"/>
        </w:rPr>
        <w:t xml:space="preserve">and giving some household items to </w:t>
      </w:r>
      <w:r w:rsidRPr="0056083B">
        <w:rPr>
          <w:rFonts w:ascii="Arial" w:hAnsi="Arial" w:cs="Arial"/>
          <w:lang w:val="en-US" w:eastAsia="tr-TR"/>
        </w:rPr>
        <w:lastRenderedPageBreak/>
        <w:t>the old woman</w:t>
      </w:r>
      <w:r w:rsidR="00E6EB74" w:rsidRPr="0056083B">
        <w:rPr>
          <w:rFonts w:ascii="Arial" w:hAnsi="Arial" w:cs="Arial"/>
          <w:lang w:val="en-US" w:eastAsia="tr-TR"/>
        </w:rPr>
        <w:t xml:space="preserve"> (for payments documents see Appendix G</w:t>
      </w:r>
      <w:r w:rsidR="008C5061">
        <w:rPr>
          <w:rFonts w:ascii="Arial" w:hAnsi="Arial" w:cs="Arial"/>
          <w:lang w:val="en-US" w:eastAsia="tr-TR"/>
        </w:rPr>
        <w:t xml:space="preserve"> </w:t>
      </w:r>
      <w:r w:rsidR="008C5061" w:rsidRPr="43BF08BF">
        <w:rPr>
          <w:rFonts w:ascii="Arial" w:hAnsi="Arial" w:cs="Arial"/>
          <w:lang w:val="en-US" w:eastAsia="tr-TR"/>
        </w:rPr>
        <w:t>and for the photos of the family's renovated house see Appendix H</w:t>
      </w:r>
      <w:r w:rsidR="00E6EB74" w:rsidRPr="0056083B">
        <w:rPr>
          <w:rFonts w:ascii="Arial" w:hAnsi="Arial" w:cs="Arial"/>
          <w:lang w:val="en-US" w:eastAsia="tr-TR"/>
        </w:rPr>
        <w:t>)</w:t>
      </w:r>
      <w:r w:rsidR="3682B09A" w:rsidRPr="0056083B">
        <w:rPr>
          <w:rFonts w:ascii="Arial" w:hAnsi="Arial" w:cs="Arial"/>
          <w:lang w:val="en-US" w:eastAsia="tr-TR"/>
        </w:rPr>
        <w:t>.</w:t>
      </w:r>
      <w:r w:rsidR="0B802F7B" w:rsidRPr="0056083B">
        <w:rPr>
          <w:rFonts w:ascii="Arial" w:hAnsi="Arial" w:cs="Arial"/>
          <w:lang w:val="en-US" w:eastAsia="tr-TR"/>
        </w:rPr>
        <w:t xml:space="preserve"> </w:t>
      </w:r>
      <w:r w:rsidR="00C373F2" w:rsidRPr="43BF08BF">
        <w:rPr>
          <w:rFonts w:ascii="Arial" w:hAnsi="Arial" w:cs="Arial"/>
          <w:lang w:val="en-US" w:eastAsia="tr-TR"/>
        </w:rPr>
        <w:t xml:space="preserve">The informal house owner has also declared in writing that she gave up her rights in the affected house </w:t>
      </w:r>
      <w:r w:rsidR="004B5077" w:rsidRPr="43BF08BF">
        <w:rPr>
          <w:rFonts w:ascii="Arial" w:hAnsi="Arial" w:cs="Arial"/>
          <w:lang w:val="en-US" w:eastAsia="tr-TR"/>
        </w:rPr>
        <w:t xml:space="preserve">affected by the Project </w:t>
      </w:r>
      <w:r w:rsidR="00C373F2" w:rsidRPr="43BF08BF">
        <w:rPr>
          <w:rFonts w:ascii="Arial" w:hAnsi="Arial" w:cs="Arial"/>
          <w:lang w:val="en-US" w:eastAsia="tr-TR"/>
        </w:rPr>
        <w:t>in exchange for the renovation of her own house</w:t>
      </w:r>
      <w:r w:rsidR="004B5077" w:rsidRPr="43BF08BF">
        <w:rPr>
          <w:rFonts w:ascii="Arial" w:hAnsi="Arial" w:cs="Arial"/>
          <w:lang w:val="en-US" w:eastAsia="tr-TR"/>
        </w:rPr>
        <w:t xml:space="preserve"> (see Appe</w:t>
      </w:r>
      <w:r w:rsidR="00E13EC0" w:rsidRPr="43BF08BF">
        <w:rPr>
          <w:rFonts w:ascii="Arial" w:hAnsi="Arial" w:cs="Arial"/>
          <w:lang w:val="en-US" w:eastAsia="tr-TR"/>
        </w:rPr>
        <w:t>ndix I)</w:t>
      </w:r>
      <w:r w:rsidR="00C373F2" w:rsidRPr="43BF08BF">
        <w:rPr>
          <w:rFonts w:ascii="Arial" w:hAnsi="Arial" w:cs="Arial"/>
          <w:lang w:val="en-US" w:eastAsia="tr-TR"/>
        </w:rPr>
        <w:t xml:space="preserve">. </w:t>
      </w:r>
      <w:r w:rsidR="0B802F7B" w:rsidRPr="0056083B">
        <w:rPr>
          <w:rFonts w:ascii="Arial" w:hAnsi="Arial" w:cs="Arial"/>
          <w:lang w:val="en-US" w:eastAsia="tr-TR"/>
        </w:rPr>
        <w:t>For mor</w:t>
      </w:r>
      <w:r w:rsidR="5243302F">
        <w:rPr>
          <w:rFonts w:ascii="Arial" w:hAnsi="Arial" w:cs="Arial"/>
          <w:lang w:val="en-US" w:eastAsia="tr-TR"/>
        </w:rPr>
        <w:t>e</w:t>
      </w:r>
      <w:r w:rsidR="0B802F7B" w:rsidRPr="0056083B">
        <w:rPr>
          <w:rFonts w:ascii="Arial" w:hAnsi="Arial" w:cs="Arial"/>
          <w:lang w:val="en-US" w:eastAsia="tr-TR"/>
        </w:rPr>
        <w:t xml:space="preserve"> details see Section </w:t>
      </w:r>
      <w:r w:rsidR="00427183" w:rsidRPr="43BF08BF">
        <w:rPr>
          <w:rFonts w:ascii="Arial" w:hAnsi="Arial" w:cs="Arial"/>
          <w:i/>
          <w:iCs/>
          <w:lang w:val="en-US" w:eastAsia="tr-TR"/>
        </w:rPr>
        <w:fldChar w:fldCharType="begin"/>
      </w:r>
      <w:r w:rsidR="00427183" w:rsidRPr="43BF08BF">
        <w:rPr>
          <w:rFonts w:ascii="Arial" w:hAnsi="Arial" w:cs="Arial"/>
          <w:i/>
          <w:iCs/>
          <w:lang w:val="en-US" w:eastAsia="tr-TR"/>
        </w:rPr>
        <w:instrText xml:space="preserve"> REF _Ref125503351 \r \h  \* MERGEFORMAT </w:instrText>
      </w:r>
      <w:r w:rsidR="00427183" w:rsidRPr="43BF08BF">
        <w:rPr>
          <w:rFonts w:ascii="Arial" w:hAnsi="Arial" w:cs="Arial"/>
          <w:i/>
          <w:iCs/>
          <w:lang w:val="en-US" w:eastAsia="tr-TR"/>
        </w:rPr>
      </w:r>
      <w:r w:rsidR="00427183" w:rsidRPr="43BF08BF">
        <w:rPr>
          <w:rFonts w:ascii="Arial" w:hAnsi="Arial" w:cs="Arial"/>
          <w:i/>
          <w:iCs/>
          <w:lang w:val="en-US" w:eastAsia="tr-TR"/>
        </w:rPr>
        <w:fldChar w:fldCharType="separate"/>
      </w:r>
      <w:r w:rsidR="004B4199" w:rsidRPr="43BF08BF">
        <w:rPr>
          <w:rFonts w:ascii="Arial" w:hAnsi="Arial" w:cs="Arial"/>
          <w:i/>
          <w:iCs/>
          <w:lang w:val="en-US" w:eastAsia="tr-TR"/>
        </w:rPr>
        <w:t>4.3</w:t>
      </w:r>
      <w:r w:rsidR="00427183" w:rsidRPr="43BF08BF">
        <w:rPr>
          <w:rFonts w:ascii="Arial" w:hAnsi="Arial" w:cs="Arial"/>
          <w:i/>
          <w:iCs/>
          <w:lang w:val="en-US" w:eastAsia="tr-TR"/>
        </w:rPr>
        <w:fldChar w:fldCharType="end"/>
      </w:r>
      <w:r w:rsidR="0B802F7B" w:rsidRPr="43BF08BF">
        <w:rPr>
          <w:rFonts w:ascii="Arial" w:hAnsi="Arial" w:cs="Arial"/>
          <w:i/>
          <w:iCs/>
          <w:lang w:val="en-US" w:eastAsia="tr-TR"/>
        </w:rPr>
        <w:t xml:space="preserve"> Project Affected Houses and Physical Resettlement.</w:t>
      </w:r>
      <w:r w:rsidR="55624906" w:rsidRPr="0056083B">
        <w:rPr>
          <w:rFonts w:ascii="Arial" w:hAnsi="Arial" w:cs="Arial"/>
          <w:lang w:val="en-US" w:eastAsia="tr-TR"/>
        </w:rPr>
        <w:t xml:space="preserve"> For corrective actions</w:t>
      </w:r>
      <w:r w:rsidR="0B802F7B" w:rsidRPr="0056083B">
        <w:rPr>
          <w:rFonts w:ascii="Arial" w:hAnsi="Arial" w:cs="Arial"/>
          <w:lang w:val="en-US" w:eastAsia="tr-TR"/>
        </w:rPr>
        <w:t xml:space="preserve"> suggested</w:t>
      </w:r>
      <w:r w:rsidR="55624906" w:rsidRPr="0056083B">
        <w:rPr>
          <w:rFonts w:ascii="Arial" w:hAnsi="Arial" w:cs="Arial"/>
          <w:lang w:val="en-US" w:eastAsia="tr-TR"/>
        </w:rPr>
        <w:t xml:space="preserve"> to fill the gap between national and international requirements</w:t>
      </w:r>
      <w:r w:rsidR="0B802F7B" w:rsidRPr="0056083B">
        <w:rPr>
          <w:rFonts w:ascii="Arial" w:hAnsi="Arial" w:cs="Arial"/>
          <w:lang w:val="en-US" w:eastAsia="tr-TR"/>
        </w:rPr>
        <w:t xml:space="preserve"> on this issue</w:t>
      </w:r>
      <w:r w:rsidR="55624906" w:rsidRPr="0056083B">
        <w:rPr>
          <w:rFonts w:ascii="Arial" w:hAnsi="Arial" w:cs="Arial"/>
          <w:lang w:val="en-US" w:eastAsia="tr-TR"/>
        </w:rPr>
        <w:t xml:space="preserve">, see </w:t>
      </w:r>
      <w:r w:rsidR="55624906" w:rsidRPr="43BF08BF">
        <w:rPr>
          <w:rFonts w:ascii="Arial" w:hAnsi="Arial" w:cs="Arial"/>
          <w:i/>
          <w:iCs/>
          <w:lang w:val="en-US" w:eastAsia="tr-TR"/>
        </w:rPr>
        <w:t>Chapter 6</w:t>
      </w:r>
      <w:r w:rsidR="15B43B05" w:rsidRPr="43BF08BF">
        <w:rPr>
          <w:rFonts w:ascii="Arial" w:hAnsi="Arial" w:cs="Arial"/>
          <w:i/>
          <w:iCs/>
          <w:lang w:val="en-US" w:eastAsia="tr-TR"/>
        </w:rPr>
        <w:t xml:space="preserve"> </w:t>
      </w:r>
      <w:r w:rsidR="006A59AF" w:rsidRPr="43BF08BF">
        <w:rPr>
          <w:rFonts w:ascii="Arial" w:hAnsi="Arial" w:cs="Arial"/>
          <w:i/>
          <w:iCs/>
          <w:lang w:val="en-US" w:eastAsia="tr-TR"/>
        </w:rPr>
        <w:fldChar w:fldCharType="begin"/>
      </w:r>
      <w:r w:rsidR="006A59AF" w:rsidRPr="43BF08BF">
        <w:rPr>
          <w:rFonts w:ascii="Arial" w:hAnsi="Arial" w:cs="Arial"/>
          <w:i/>
          <w:iCs/>
          <w:lang w:val="en-US" w:eastAsia="tr-TR"/>
        </w:rPr>
        <w:instrText xml:space="preserve"> REF _Ref124962165 \h </w:instrText>
      </w:r>
      <w:r w:rsidR="00427183" w:rsidRPr="43BF08BF">
        <w:rPr>
          <w:rFonts w:ascii="Arial" w:hAnsi="Arial" w:cs="Arial"/>
          <w:i/>
          <w:iCs/>
          <w:lang w:val="en-US" w:eastAsia="tr-TR"/>
        </w:rPr>
        <w:instrText xml:space="preserve"> \* MERGEFORMAT </w:instrText>
      </w:r>
      <w:r w:rsidR="006A59AF" w:rsidRPr="43BF08BF">
        <w:rPr>
          <w:rFonts w:ascii="Arial" w:hAnsi="Arial" w:cs="Arial"/>
          <w:i/>
          <w:iCs/>
          <w:lang w:val="en-US" w:eastAsia="tr-TR"/>
        </w:rPr>
      </w:r>
      <w:r w:rsidR="006A59AF" w:rsidRPr="43BF08BF">
        <w:rPr>
          <w:rFonts w:ascii="Arial" w:hAnsi="Arial" w:cs="Arial"/>
          <w:i/>
          <w:iCs/>
          <w:lang w:val="en-US" w:eastAsia="tr-TR"/>
        </w:rPr>
        <w:fldChar w:fldCharType="separate"/>
      </w:r>
      <w:r w:rsidR="004B4199" w:rsidRPr="005D6AA6">
        <w:rPr>
          <w:rFonts w:ascii="Arial" w:hAnsi="Arial" w:cs="Arial"/>
          <w:i/>
          <w:iCs/>
        </w:rPr>
        <w:t>NON-COMPLIANCES AND CORRECTIVE ACTION</w:t>
      </w:r>
      <w:r w:rsidR="006A59AF" w:rsidRPr="43BF08BF">
        <w:rPr>
          <w:rFonts w:ascii="Arial" w:hAnsi="Arial" w:cs="Arial"/>
          <w:i/>
          <w:iCs/>
          <w:lang w:val="en-US" w:eastAsia="tr-TR"/>
        </w:rPr>
        <w:fldChar w:fldCharType="end"/>
      </w:r>
      <w:r w:rsidR="55624906" w:rsidRPr="43BF08BF">
        <w:rPr>
          <w:rFonts w:ascii="Arial" w:hAnsi="Arial" w:cs="Arial"/>
          <w:i/>
          <w:iCs/>
          <w:lang w:val="en-US" w:eastAsia="tr-TR"/>
        </w:rPr>
        <w:t>.</w:t>
      </w:r>
    </w:p>
    <w:p w14:paraId="48D3272D" w14:textId="77777777" w:rsidR="00AC7795" w:rsidRPr="0056083B" w:rsidRDefault="00AC7795" w:rsidP="0056083B">
      <w:pPr>
        <w:spacing w:before="240" w:after="240" w:line="300" w:lineRule="auto"/>
        <w:rPr>
          <w:rFonts w:ascii="Arial" w:hAnsi="Arial" w:cs="Arial"/>
          <w:lang w:val="en-US" w:eastAsia="tr-TR"/>
        </w:rPr>
      </w:pPr>
    </w:p>
    <w:p w14:paraId="7ECE42BD" w14:textId="6D4A0A63" w:rsidR="001948D1" w:rsidRPr="00C96E7C" w:rsidRDefault="001948D1" w:rsidP="00C96E7C">
      <w:pPr>
        <w:pStyle w:val="Heading3"/>
        <w:spacing w:before="240" w:after="240" w:line="300" w:lineRule="auto"/>
        <w:ind w:left="851" w:hanging="851"/>
        <w:rPr>
          <w:rFonts w:ascii="Arial" w:hAnsi="Arial" w:cs="Arial"/>
          <w:b w:val="0"/>
          <w:bCs/>
          <w:color w:val="4F81BD"/>
          <w:sz w:val="22"/>
          <w:szCs w:val="22"/>
        </w:rPr>
      </w:pPr>
      <w:bookmarkStart w:id="57" w:name="_Toc136530992"/>
      <w:r w:rsidRPr="00C96E7C">
        <w:rPr>
          <w:rFonts w:ascii="Arial" w:hAnsi="Arial" w:cs="Arial"/>
          <w:b w:val="0"/>
          <w:bCs/>
          <w:color w:val="4F81BD"/>
          <w:sz w:val="22"/>
          <w:szCs w:val="22"/>
        </w:rPr>
        <w:t>Additional land need</w:t>
      </w:r>
      <w:bookmarkEnd w:id="57"/>
    </w:p>
    <w:p w14:paraId="4C7D5F97" w14:textId="723A6C9C" w:rsidR="001948D1" w:rsidRPr="007D6F7E" w:rsidRDefault="001948D1" w:rsidP="007D6F7E">
      <w:pPr>
        <w:spacing w:before="240" w:after="240" w:line="300" w:lineRule="auto"/>
        <w:rPr>
          <w:rFonts w:ascii="Arial" w:hAnsi="Arial" w:cs="Arial"/>
          <w:lang w:val="en-US" w:eastAsia="tr-TR"/>
        </w:rPr>
      </w:pPr>
      <w:r w:rsidRPr="007D6F7E">
        <w:rPr>
          <w:rFonts w:ascii="Arial" w:hAnsi="Arial" w:cs="Arial"/>
          <w:lang w:val="en-US" w:eastAsia="tr-TR"/>
        </w:rPr>
        <w:t>According to RF,</w:t>
      </w:r>
      <w:r w:rsidRPr="007D6F7E">
        <w:rPr>
          <w:rFonts w:ascii="Arial" w:hAnsi="Arial" w:cs="Arial"/>
        </w:rPr>
        <w:t xml:space="preserve"> </w:t>
      </w:r>
      <w:r w:rsidRPr="007D6F7E">
        <w:rPr>
          <w:rFonts w:ascii="Arial" w:hAnsi="Arial" w:cs="Arial"/>
          <w:lang w:val="en-US" w:eastAsia="tr-TR"/>
        </w:rPr>
        <w:t xml:space="preserve">for the projects that entail additional land acquisition in the future, proactive study and reporting will be carried out by the sub-borrowers. In case additional land acquisition is required in the future, proactive study and reporting will be carried out and entitlements in </w:t>
      </w:r>
      <w:r w:rsidRPr="007D6F7E">
        <w:rPr>
          <w:rFonts w:ascii="Arial" w:hAnsi="Arial" w:cs="Arial"/>
          <w:lang w:val="en-US" w:eastAsia="tr-TR"/>
        </w:rPr>
        <w:fldChar w:fldCharType="begin"/>
      </w:r>
      <w:r w:rsidRPr="007D6F7E">
        <w:rPr>
          <w:rFonts w:ascii="Arial" w:hAnsi="Arial" w:cs="Arial"/>
          <w:lang w:val="en-US" w:eastAsia="tr-TR"/>
        </w:rPr>
        <w:instrText xml:space="preserve"> REF _Ref124955153 \h </w:instrText>
      </w:r>
      <w:r w:rsidR="007D6F7E">
        <w:rPr>
          <w:rFonts w:ascii="Arial" w:hAnsi="Arial" w:cs="Arial"/>
          <w:lang w:val="en-US" w:eastAsia="tr-TR"/>
        </w:rPr>
        <w:instrText xml:space="preserve"> \* MERGEFORMAT </w:instrText>
      </w:r>
      <w:r w:rsidRPr="007D6F7E">
        <w:rPr>
          <w:rFonts w:ascii="Arial" w:hAnsi="Arial" w:cs="Arial"/>
          <w:lang w:val="en-US" w:eastAsia="tr-TR"/>
        </w:rPr>
      </w:r>
      <w:r w:rsidRPr="007D6F7E">
        <w:rPr>
          <w:rFonts w:ascii="Arial" w:hAnsi="Arial" w:cs="Arial"/>
          <w:lang w:val="en-US" w:eastAsia="tr-TR"/>
        </w:rPr>
        <w:fldChar w:fldCharType="separate"/>
      </w:r>
      <w:r w:rsidR="004B4199" w:rsidRPr="005D6AA6">
        <w:rPr>
          <w:rFonts w:ascii="Arial" w:hAnsi="Arial" w:cs="Arial"/>
        </w:rPr>
        <w:t xml:space="preserve">Table </w:t>
      </w:r>
      <w:r w:rsidR="004B4199" w:rsidRPr="005D6AA6">
        <w:rPr>
          <w:rFonts w:ascii="Arial" w:hAnsi="Arial" w:cs="Arial"/>
          <w:noProof/>
        </w:rPr>
        <w:t>3</w:t>
      </w:r>
      <w:r w:rsidR="004B4199" w:rsidRPr="005D6AA6">
        <w:rPr>
          <w:rFonts w:ascii="Arial" w:hAnsi="Arial" w:cs="Arial"/>
          <w:noProof/>
        </w:rPr>
        <w:noBreakHyphen/>
        <w:t>4</w:t>
      </w:r>
      <w:r w:rsidRPr="007D6F7E">
        <w:rPr>
          <w:rFonts w:ascii="Arial" w:hAnsi="Arial" w:cs="Arial"/>
          <w:lang w:val="en-US" w:eastAsia="tr-TR"/>
        </w:rPr>
        <w:fldChar w:fldCharType="end"/>
      </w:r>
      <w:r w:rsidRPr="007D6F7E">
        <w:rPr>
          <w:rFonts w:ascii="Arial" w:hAnsi="Arial" w:cs="Arial"/>
          <w:lang w:val="en-US" w:eastAsia="tr-TR"/>
        </w:rPr>
        <w:t xml:space="preserve"> will be provided.</w:t>
      </w:r>
    </w:p>
    <w:p w14:paraId="4EA5A483" w14:textId="304DDD11" w:rsidR="007C69E4" w:rsidRPr="0076158F" w:rsidRDefault="007C69E4" w:rsidP="0076158F">
      <w:pPr>
        <w:pStyle w:val="Heading2"/>
        <w:spacing w:before="240" w:after="240" w:line="300" w:lineRule="auto"/>
        <w:ind w:left="709" w:hanging="709"/>
        <w:rPr>
          <w:rFonts w:ascii="Arial" w:hAnsi="Arial" w:cs="Arial"/>
          <w:color w:val="4F81BD"/>
          <w:sz w:val="24"/>
          <w:szCs w:val="24"/>
        </w:rPr>
      </w:pPr>
      <w:bookmarkStart w:id="58" w:name="_Toc136530993"/>
      <w:bookmarkEnd w:id="46"/>
      <w:r w:rsidRPr="0076158F">
        <w:rPr>
          <w:rFonts w:ascii="Arial" w:hAnsi="Arial" w:cs="Arial"/>
          <w:color w:val="4F81BD"/>
          <w:sz w:val="24"/>
          <w:szCs w:val="24"/>
        </w:rPr>
        <w:t>Entitlement Matrix (EM)</w:t>
      </w:r>
      <w:bookmarkEnd w:id="58"/>
    </w:p>
    <w:p w14:paraId="2BEE6592" w14:textId="20416577" w:rsidR="00CC4B3B" w:rsidRDefault="00F6242B" w:rsidP="007D6F7E">
      <w:pPr>
        <w:spacing w:before="240" w:after="240" w:line="300" w:lineRule="auto"/>
        <w:rPr>
          <w:rFonts w:ascii="Arial" w:hAnsi="Arial" w:cs="Arial"/>
          <w:lang w:val="en-US" w:eastAsia="tr-TR"/>
        </w:rPr>
      </w:pPr>
      <w:r w:rsidRPr="007D6F7E">
        <w:rPr>
          <w:rFonts w:ascii="Arial" w:hAnsi="Arial" w:cs="Arial"/>
          <w:lang w:val="en-US" w:eastAsia="tr-TR"/>
        </w:rPr>
        <w:t>Entitlements divided by PAP categories for a land acquisition process in line with WB ESS5 are as presented in the matrix below</w:t>
      </w:r>
      <w:r w:rsidR="00CD6AA4" w:rsidRPr="007D6F7E">
        <w:rPr>
          <w:rFonts w:ascii="Arial" w:hAnsi="Arial" w:cs="Arial"/>
          <w:lang w:val="en-US" w:eastAsia="tr-TR"/>
        </w:rPr>
        <w:t xml:space="preserve"> for Resettlement Plans to be prepared under the Main Project of the MoIT</w:t>
      </w:r>
      <w:r w:rsidRPr="007D6F7E">
        <w:rPr>
          <w:rFonts w:ascii="Arial" w:hAnsi="Arial" w:cs="Arial"/>
          <w:lang w:val="en-US" w:eastAsia="tr-TR"/>
        </w:rPr>
        <w:t xml:space="preserve">. </w:t>
      </w:r>
      <w:r w:rsidR="00ED54B5" w:rsidRPr="007D6F7E">
        <w:rPr>
          <w:rFonts w:ascii="Arial" w:hAnsi="Arial" w:cs="Arial"/>
          <w:lang w:val="en-US" w:eastAsia="tr-TR"/>
        </w:rPr>
        <w:t>This EM was used in the corrective actions suggested in Chapter 6.</w:t>
      </w:r>
    </w:p>
    <w:p w14:paraId="07DE3D9B" w14:textId="2167F6BE" w:rsidR="002A55C4" w:rsidRDefault="002A55C4" w:rsidP="007D6F7E">
      <w:pPr>
        <w:spacing w:before="240" w:after="240" w:line="300" w:lineRule="auto"/>
        <w:rPr>
          <w:rFonts w:ascii="Arial" w:hAnsi="Arial" w:cs="Arial"/>
          <w:lang w:val="en-US" w:eastAsia="tr-TR"/>
        </w:rPr>
      </w:pPr>
      <w:r w:rsidRPr="002A55C4">
        <w:rPr>
          <w:rFonts w:ascii="Arial" w:hAnsi="Arial" w:cs="Arial"/>
          <w:lang w:val="en-US" w:eastAsia="tr-TR"/>
        </w:rPr>
        <w:t>If new land use/acquisition is required</w:t>
      </w:r>
      <w:r>
        <w:rPr>
          <w:rFonts w:ascii="Arial" w:hAnsi="Arial" w:cs="Arial"/>
          <w:lang w:val="en-US" w:eastAsia="tr-TR"/>
        </w:rPr>
        <w:t xml:space="preserve"> for the sub-project</w:t>
      </w:r>
      <w:r w:rsidRPr="002A55C4">
        <w:rPr>
          <w:rFonts w:ascii="Arial" w:hAnsi="Arial" w:cs="Arial"/>
          <w:lang w:val="en-US" w:eastAsia="tr-TR"/>
        </w:rPr>
        <w:t xml:space="preserve"> due to the high inflation level in Turkey, the inflation difference between the valuation and payment dates will need to be calculated. For this, calculations should be made by taking into account the Domestic Producer Price Index (D-PPI) values.</w:t>
      </w:r>
    </w:p>
    <w:p w14:paraId="3382A59B" w14:textId="57F6A395" w:rsidR="002A55C4" w:rsidRDefault="002A55C4" w:rsidP="007D6F7E">
      <w:pPr>
        <w:spacing w:before="240" w:after="240" w:line="300" w:lineRule="auto"/>
        <w:rPr>
          <w:rFonts w:ascii="Arial" w:hAnsi="Arial" w:cs="Arial"/>
          <w:lang w:val="en-US" w:eastAsia="tr-TR"/>
        </w:rPr>
        <w:sectPr w:rsidR="002A55C4">
          <w:headerReference w:type="default" r:id="rId29"/>
          <w:footerReference w:type="default" r:id="rId30"/>
          <w:pgSz w:w="11906" w:h="16838"/>
          <w:pgMar w:top="1417" w:right="1417" w:bottom="1417" w:left="1417" w:header="708" w:footer="708" w:gutter="0"/>
          <w:cols w:space="708"/>
          <w:docGrid w:linePitch="360"/>
        </w:sectPr>
      </w:pPr>
    </w:p>
    <w:p w14:paraId="0FE8F04C" w14:textId="035BF0B7" w:rsidR="007C69E4" w:rsidRPr="007D6F7E" w:rsidRDefault="00F6242B" w:rsidP="007D6F7E">
      <w:pPr>
        <w:pStyle w:val="Caption"/>
        <w:jc w:val="center"/>
        <w:rPr>
          <w:rFonts w:ascii="Arial" w:hAnsi="Arial" w:cs="Arial"/>
          <w:i w:val="0"/>
          <w:iCs w:val="0"/>
          <w:color w:val="auto"/>
          <w:sz w:val="20"/>
          <w:szCs w:val="20"/>
        </w:rPr>
      </w:pPr>
      <w:bookmarkStart w:id="59" w:name="_Ref124955153"/>
      <w:bookmarkStart w:id="60" w:name="_Toc136463177"/>
      <w:r w:rsidRPr="007D6F7E">
        <w:rPr>
          <w:rFonts w:ascii="Arial" w:hAnsi="Arial" w:cs="Arial"/>
          <w:b/>
          <w:bCs/>
          <w:i w:val="0"/>
          <w:iCs w:val="0"/>
          <w:color w:val="4F81BD"/>
          <w:sz w:val="20"/>
          <w:szCs w:val="20"/>
        </w:rPr>
        <w:lastRenderedPageBreak/>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bookmarkEnd w:id="59"/>
      <w:r w:rsidR="007D6F7E">
        <w:rPr>
          <w:rFonts w:ascii="Arial" w:hAnsi="Arial" w:cs="Arial"/>
          <w:b/>
          <w:bCs/>
          <w:i w:val="0"/>
          <w:iCs w:val="0"/>
          <w:color w:val="4F81BD"/>
          <w:sz w:val="20"/>
          <w:szCs w:val="20"/>
        </w:rPr>
        <w:t>.</w:t>
      </w:r>
      <w:r w:rsidRPr="007D6F7E">
        <w:rPr>
          <w:rFonts w:ascii="Arial" w:hAnsi="Arial" w:cs="Arial"/>
          <w:i w:val="0"/>
          <w:iCs w:val="0"/>
          <w:color w:val="4F81BD"/>
          <w:sz w:val="20"/>
          <w:szCs w:val="20"/>
        </w:rPr>
        <w:t xml:space="preserve"> </w:t>
      </w:r>
      <w:r w:rsidRPr="00372D2B">
        <w:rPr>
          <w:rFonts w:ascii="Arial" w:hAnsi="Arial" w:cs="Arial"/>
          <w:i w:val="0"/>
          <w:iCs w:val="0"/>
          <w:color w:val="auto"/>
          <w:sz w:val="20"/>
          <w:szCs w:val="20"/>
        </w:rPr>
        <w:t>Entitlement Matrix (EM)</w:t>
      </w:r>
      <w:bookmarkEnd w:id="60"/>
    </w:p>
    <w:tbl>
      <w:tblPr>
        <w:tblStyle w:val="TableGrid"/>
        <w:tblW w:w="13603" w:type="dxa"/>
        <w:tblLayout w:type="fixed"/>
        <w:tblLook w:val="04A0" w:firstRow="1" w:lastRow="0" w:firstColumn="1" w:lastColumn="0" w:noHBand="0" w:noVBand="1"/>
      </w:tblPr>
      <w:tblGrid>
        <w:gridCol w:w="495"/>
        <w:gridCol w:w="3044"/>
        <w:gridCol w:w="4961"/>
        <w:gridCol w:w="5103"/>
      </w:tblGrid>
      <w:tr w:rsidR="00974458" w:rsidRPr="00974458" w14:paraId="30DD308D" w14:textId="6C41E6A3" w:rsidTr="77900422">
        <w:trPr>
          <w:trHeight w:val="390"/>
          <w:tblHeader/>
        </w:trPr>
        <w:tc>
          <w:tcPr>
            <w:tcW w:w="495" w:type="dxa"/>
            <w:shd w:val="clear" w:color="auto" w:fill="4F81BD"/>
          </w:tcPr>
          <w:p w14:paraId="6D3087A3" w14:textId="77777777" w:rsidR="00625BAC" w:rsidRPr="00974458" w:rsidRDefault="00625BAC" w:rsidP="00CC4B3B">
            <w:pPr>
              <w:rPr>
                <w:rFonts w:ascii="Arial" w:eastAsia="Calibri" w:hAnsi="Arial" w:cs="Arial"/>
                <w:b/>
                <w:bCs/>
                <w:color w:val="FFFFFF" w:themeColor="background1"/>
                <w:sz w:val="18"/>
                <w:szCs w:val="18"/>
                <w:lang w:val="en-US"/>
              </w:rPr>
            </w:pPr>
            <w:r w:rsidRPr="00974458">
              <w:rPr>
                <w:rFonts w:ascii="Arial" w:eastAsia="Calibri" w:hAnsi="Arial" w:cs="Arial"/>
                <w:b/>
                <w:bCs/>
                <w:color w:val="FFFFFF" w:themeColor="background1"/>
                <w:sz w:val="18"/>
                <w:szCs w:val="18"/>
                <w:lang w:val="en-US"/>
              </w:rPr>
              <w:t>No</w:t>
            </w:r>
          </w:p>
        </w:tc>
        <w:tc>
          <w:tcPr>
            <w:tcW w:w="3044" w:type="dxa"/>
            <w:shd w:val="clear" w:color="auto" w:fill="4F81BD"/>
          </w:tcPr>
          <w:p w14:paraId="79D07CC3" w14:textId="1D7B2A91" w:rsidR="00625BAC" w:rsidRPr="00974458" w:rsidRDefault="00625BAC" w:rsidP="00FD1C04">
            <w:pPr>
              <w:jc w:val="left"/>
              <w:rPr>
                <w:rFonts w:ascii="Arial" w:eastAsia="Calibri" w:hAnsi="Arial" w:cs="Arial"/>
                <w:b/>
                <w:bCs/>
                <w:color w:val="FFFFFF" w:themeColor="background1"/>
                <w:sz w:val="18"/>
                <w:szCs w:val="18"/>
                <w:lang w:val="en-US"/>
              </w:rPr>
            </w:pPr>
            <w:r w:rsidRPr="00974458">
              <w:rPr>
                <w:rFonts w:ascii="Arial" w:eastAsia="Calibri" w:hAnsi="Arial" w:cs="Arial"/>
                <w:b/>
                <w:bCs/>
                <w:color w:val="FFFFFF" w:themeColor="background1"/>
                <w:sz w:val="18"/>
                <w:szCs w:val="18"/>
                <w:lang w:val="en-US"/>
              </w:rPr>
              <w:t>PAP category</w:t>
            </w:r>
          </w:p>
        </w:tc>
        <w:tc>
          <w:tcPr>
            <w:tcW w:w="4961" w:type="dxa"/>
            <w:shd w:val="clear" w:color="auto" w:fill="4F81BD"/>
          </w:tcPr>
          <w:p w14:paraId="4E4F2B1E" w14:textId="77777777" w:rsidR="00625BAC" w:rsidRPr="00974458" w:rsidRDefault="00625BAC" w:rsidP="00CC4B3B">
            <w:pPr>
              <w:rPr>
                <w:rFonts w:ascii="Arial" w:eastAsia="Calibri" w:hAnsi="Arial" w:cs="Arial"/>
                <w:b/>
                <w:bCs/>
                <w:color w:val="FFFFFF" w:themeColor="background1"/>
                <w:sz w:val="18"/>
                <w:szCs w:val="18"/>
                <w:lang w:val="en-US"/>
              </w:rPr>
            </w:pPr>
            <w:r w:rsidRPr="00974458">
              <w:rPr>
                <w:rFonts w:ascii="Arial" w:eastAsia="Calibri" w:hAnsi="Arial" w:cs="Arial"/>
                <w:b/>
                <w:bCs/>
                <w:color w:val="FFFFFF" w:themeColor="background1"/>
                <w:sz w:val="18"/>
                <w:szCs w:val="18"/>
                <w:lang w:val="en-US"/>
              </w:rPr>
              <w:t>Entitlements</w:t>
            </w:r>
          </w:p>
        </w:tc>
        <w:tc>
          <w:tcPr>
            <w:tcW w:w="5103" w:type="dxa"/>
            <w:shd w:val="clear" w:color="auto" w:fill="4F81BD"/>
          </w:tcPr>
          <w:p w14:paraId="3739F19A" w14:textId="42D57CCA" w:rsidR="00625BAC" w:rsidRPr="00974458" w:rsidRDefault="00625BAC" w:rsidP="00CC4B3B">
            <w:pPr>
              <w:rPr>
                <w:rFonts w:ascii="Arial" w:eastAsia="Calibri" w:hAnsi="Arial" w:cs="Arial"/>
                <w:b/>
                <w:bCs/>
                <w:color w:val="FFFFFF" w:themeColor="background1"/>
                <w:sz w:val="18"/>
                <w:szCs w:val="18"/>
                <w:lang w:val="en-US"/>
              </w:rPr>
            </w:pPr>
            <w:r w:rsidRPr="00974458">
              <w:rPr>
                <w:rFonts w:ascii="Arial" w:eastAsia="Calibri" w:hAnsi="Arial" w:cs="Arial"/>
                <w:b/>
                <w:bCs/>
                <w:color w:val="FFFFFF" w:themeColor="background1"/>
                <w:sz w:val="18"/>
                <w:szCs w:val="18"/>
                <w:lang w:val="en-US"/>
              </w:rPr>
              <w:t>Evaluation</w:t>
            </w:r>
          </w:p>
        </w:tc>
      </w:tr>
      <w:tr w:rsidR="00625BAC" w:rsidRPr="00CC4B3B" w14:paraId="33E96C68" w14:textId="44F67A7C" w:rsidTr="77900422">
        <w:trPr>
          <w:trHeight w:val="810"/>
        </w:trPr>
        <w:tc>
          <w:tcPr>
            <w:tcW w:w="495" w:type="dxa"/>
            <w:shd w:val="clear" w:color="auto" w:fill="FFFFFF" w:themeFill="background1"/>
          </w:tcPr>
          <w:p w14:paraId="309C5436" w14:textId="77777777" w:rsidR="00625BAC" w:rsidRPr="00CC4B3B" w:rsidRDefault="00625BAC" w:rsidP="00CC4B3B">
            <w:pPr>
              <w:rPr>
                <w:rFonts w:ascii="Arial" w:eastAsia="Calibri" w:hAnsi="Arial" w:cs="Arial"/>
                <w:sz w:val="18"/>
                <w:szCs w:val="18"/>
                <w:lang w:val="en-US"/>
              </w:rPr>
            </w:pPr>
            <w:r w:rsidRPr="00CC4B3B">
              <w:rPr>
                <w:rFonts w:ascii="Arial" w:eastAsia="Calibri" w:hAnsi="Arial" w:cs="Arial"/>
                <w:sz w:val="18"/>
                <w:szCs w:val="18"/>
                <w:lang w:val="en-US"/>
              </w:rPr>
              <w:t>1</w:t>
            </w:r>
          </w:p>
        </w:tc>
        <w:tc>
          <w:tcPr>
            <w:tcW w:w="3044" w:type="dxa"/>
            <w:shd w:val="clear" w:color="auto" w:fill="FFFFFF" w:themeFill="background1"/>
          </w:tcPr>
          <w:p w14:paraId="78575DED" w14:textId="0E836C4C" w:rsidR="00625BAC" w:rsidRPr="00CC4B3B" w:rsidRDefault="00625BAC"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entire land holding</w:t>
            </w:r>
            <w:r w:rsidR="004D0426"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(landowner)</w:t>
            </w:r>
          </w:p>
        </w:tc>
        <w:tc>
          <w:tcPr>
            <w:tcW w:w="4961" w:type="dxa"/>
            <w:shd w:val="clear" w:color="auto" w:fill="auto"/>
          </w:tcPr>
          <w:p w14:paraId="4ABB43C9" w14:textId="68D09843" w:rsidR="00625BAC" w:rsidRPr="00CC4B3B" w:rsidRDefault="00625BAC" w:rsidP="00FD1C04">
            <w:pPr>
              <w:jc w:val="left"/>
              <w:rPr>
                <w:rFonts w:ascii="Arial" w:eastAsia="Calibri" w:hAnsi="Arial" w:cs="Arial"/>
                <w:sz w:val="18"/>
                <w:szCs w:val="18"/>
                <w:highlight w:val="yellow"/>
                <w:lang w:val="en-US"/>
              </w:rPr>
            </w:pPr>
            <w:r w:rsidRPr="00CC4B3B">
              <w:rPr>
                <w:rFonts w:ascii="Arial" w:eastAsia="Calibri" w:hAnsi="Arial" w:cs="Arial"/>
                <w:sz w:val="18"/>
                <w:szCs w:val="18"/>
                <w:lang w:val="en-US"/>
              </w:rPr>
              <w:t>Full replacement cost (market prices + transaction costs). Maximum effort to avoid land take before harvest (on agricultural lands).</w:t>
            </w:r>
          </w:p>
        </w:tc>
        <w:tc>
          <w:tcPr>
            <w:tcW w:w="5103" w:type="dxa"/>
          </w:tcPr>
          <w:p w14:paraId="3EC5C336" w14:textId="33B07C2C" w:rsidR="00625BAC" w:rsidRPr="00CC4B3B" w:rsidRDefault="51EE30B9" w:rsidP="00FD1C04">
            <w:pPr>
              <w:jc w:val="left"/>
              <w:rPr>
                <w:rFonts w:ascii="Arial" w:eastAsia="Calibri" w:hAnsi="Arial" w:cs="Arial"/>
                <w:sz w:val="18"/>
                <w:szCs w:val="18"/>
                <w:lang w:val="en-US"/>
              </w:rPr>
            </w:pPr>
            <w:r w:rsidRPr="43BF08BF">
              <w:rPr>
                <w:rFonts w:ascii="Arial" w:eastAsia="Calibri" w:hAnsi="Arial" w:cs="Arial"/>
                <w:sz w:val="18"/>
                <w:szCs w:val="18"/>
                <w:lang w:val="en-US"/>
              </w:rPr>
              <w:t xml:space="preserve">When the Valuation Reports are examined, it is seen that no deductions have been made in the land and tree value calculations, and that the valuations are in accordance with international standards. According to the 3rd article of the Capital Markets Board (CMB) Communiqué on Valuation Standards in the Capital Markets (III-62.1), which was published in the Official Gazette dated 01.02.2017 and numbered 29966, It is obligatory to comply with the published International Valuation Standards”. For this reason, the valuation was made in accordance with </w:t>
            </w:r>
            <w:r w:rsidR="0BDEF879" w:rsidRPr="43BF08BF">
              <w:rPr>
                <w:rFonts w:ascii="Arial" w:eastAsia="Calibri" w:hAnsi="Arial" w:cs="Arial"/>
                <w:sz w:val="18"/>
                <w:szCs w:val="18"/>
                <w:lang w:val="en-US"/>
              </w:rPr>
              <w:t>ESS5</w:t>
            </w:r>
            <w:r w:rsidRPr="43BF08BF">
              <w:rPr>
                <w:rFonts w:ascii="Arial" w:eastAsia="Calibri" w:hAnsi="Arial" w:cs="Arial"/>
                <w:sz w:val="18"/>
                <w:szCs w:val="18"/>
                <w:lang w:val="en-US"/>
              </w:rPr>
              <w:t>.</w:t>
            </w:r>
          </w:p>
        </w:tc>
      </w:tr>
      <w:tr w:rsidR="00625BAC" w:rsidRPr="00CC4B3B" w14:paraId="6754FA99" w14:textId="43DEB221" w:rsidTr="77900422">
        <w:trPr>
          <w:trHeight w:val="810"/>
        </w:trPr>
        <w:tc>
          <w:tcPr>
            <w:tcW w:w="495" w:type="dxa"/>
            <w:shd w:val="clear" w:color="auto" w:fill="FFFFFF" w:themeFill="background1"/>
          </w:tcPr>
          <w:p w14:paraId="4D3FC3F7" w14:textId="3960CBEA" w:rsidR="00625BAC" w:rsidRPr="00CC4B3B" w:rsidRDefault="00625BAC" w:rsidP="00CC4B3B">
            <w:pPr>
              <w:rPr>
                <w:rFonts w:ascii="Arial" w:eastAsia="Calibri" w:hAnsi="Arial" w:cs="Arial"/>
                <w:sz w:val="18"/>
                <w:szCs w:val="18"/>
                <w:lang w:val="en-US"/>
              </w:rPr>
            </w:pPr>
            <w:r w:rsidRPr="00CC4B3B">
              <w:rPr>
                <w:rFonts w:ascii="Arial" w:eastAsia="Calibri" w:hAnsi="Arial" w:cs="Arial"/>
                <w:sz w:val="18"/>
                <w:szCs w:val="18"/>
                <w:lang w:val="en-US"/>
              </w:rPr>
              <w:t>2</w:t>
            </w:r>
          </w:p>
        </w:tc>
        <w:tc>
          <w:tcPr>
            <w:tcW w:w="3044" w:type="dxa"/>
            <w:shd w:val="clear" w:color="auto" w:fill="FFFFFF" w:themeFill="background1"/>
          </w:tcPr>
          <w:p w14:paraId="224DB3D3" w14:textId="5B602F3E" w:rsidR="00625BAC" w:rsidRPr="00CC4B3B" w:rsidRDefault="00625BAC"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Partial loss of land (landowner) </w:t>
            </w:r>
          </w:p>
        </w:tc>
        <w:tc>
          <w:tcPr>
            <w:tcW w:w="4961" w:type="dxa"/>
            <w:shd w:val="clear" w:color="auto" w:fill="auto"/>
          </w:tcPr>
          <w:p w14:paraId="19F85802" w14:textId="767D20D0" w:rsidR="00625BAC" w:rsidRPr="00CC4B3B" w:rsidRDefault="00625BAC" w:rsidP="00FD1C04">
            <w:pPr>
              <w:jc w:val="left"/>
              <w:rPr>
                <w:rFonts w:ascii="Arial" w:eastAsia="Calibri" w:hAnsi="Arial" w:cs="Arial"/>
                <w:sz w:val="18"/>
                <w:szCs w:val="18"/>
                <w:lang w:val="en-US"/>
              </w:rPr>
            </w:pPr>
            <w:r w:rsidRPr="00CC4B3B">
              <w:rPr>
                <w:rFonts w:ascii="Arial" w:eastAsia="Calibri" w:hAnsi="Arial" w:cs="Arial"/>
                <w:sz w:val="18"/>
                <w:szCs w:val="18"/>
                <w:lang w:val="en-US"/>
              </w:rPr>
              <w:t>Full replacement cost of the part of land lost. (market prices + transaction costs). Maximum effort to avoid land take before harvest (on agricultural lands).</w:t>
            </w:r>
          </w:p>
        </w:tc>
        <w:tc>
          <w:tcPr>
            <w:tcW w:w="5103" w:type="dxa"/>
          </w:tcPr>
          <w:p w14:paraId="516468B7" w14:textId="79FA60CB" w:rsidR="00625BAC" w:rsidRPr="00CC4B3B" w:rsidRDefault="004D0426"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There is no partial land acquisition in the </w:t>
            </w:r>
            <w:r w:rsidR="00221A2B">
              <w:rPr>
                <w:rFonts w:ascii="Arial" w:eastAsia="Calibri" w:hAnsi="Arial" w:cs="Arial"/>
                <w:sz w:val="18"/>
                <w:szCs w:val="18"/>
                <w:lang w:val="en-US"/>
              </w:rPr>
              <w:t>TUIOSB</w:t>
            </w:r>
            <w:r w:rsidRPr="00CC4B3B">
              <w:rPr>
                <w:rFonts w:ascii="Arial" w:eastAsia="Calibri" w:hAnsi="Arial" w:cs="Arial"/>
                <w:sz w:val="18"/>
                <w:szCs w:val="18"/>
                <w:lang w:val="en-US"/>
              </w:rPr>
              <w:t xml:space="preserve"> sub-project.</w:t>
            </w:r>
          </w:p>
        </w:tc>
      </w:tr>
      <w:tr w:rsidR="0038039F" w:rsidRPr="00CC4B3B" w14:paraId="25754DDC" w14:textId="77777777" w:rsidTr="77900422">
        <w:trPr>
          <w:trHeight w:val="810"/>
        </w:trPr>
        <w:tc>
          <w:tcPr>
            <w:tcW w:w="495" w:type="dxa"/>
            <w:shd w:val="clear" w:color="auto" w:fill="FFFFFF" w:themeFill="background1"/>
          </w:tcPr>
          <w:p w14:paraId="352ECF8F" w14:textId="44895D04" w:rsidR="0038039F" w:rsidRPr="00CC4B3B" w:rsidRDefault="0038039F" w:rsidP="00CC4B3B">
            <w:pPr>
              <w:rPr>
                <w:rFonts w:ascii="Arial" w:eastAsia="Calibri" w:hAnsi="Arial" w:cs="Arial"/>
                <w:sz w:val="18"/>
                <w:szCs w:val="18"/>
                <w:lang w:val="en-US"/>
              </w:rPr>
            </w:pPr>
            <w:r w:rsidRPr="00CC4B3B">
              <w:rPr>
                <w:rFonts w:ascii="Arial" w:eastAsia="Calibri" w:hAnsi="Arial" w:cs="Arial"/>
                <w:sz w:val="18"/>
                <w:szCs w:val="18"/>
                <w:lang w:val="en-US"/>
              </w:rPr>
              <w:t>3</w:t>
            </w:r>
          </w:p>
        </w:tc>
        <w:tc>
          <w:tcPr>
            <w:tcW w:w="3044" w:type="dxa"/>
            <w:shd w:val="clear" w:color="auto" w:fill="FFFFFF" w:themeFill="background1"/>
          </w:tcPr>
          <w:p w14:paraId="3737374F" w14:textId="022F8515"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Unviable, redundant parcels of land/structures (landowner)</w:t>
            </w:r>
          </w:p>
          <w:p w14:paraId="5FDD6D99" w14:textId="3F6FAC0D" w:rsidR="0038039F" w:rsidRPr="00CC4B3B" w:rsidRDefault="0038039F" w:rsidP="00FD1C04">
            <w:pPr>
              <w:jc w:val="left"/>
              <w:rPr>
                <w:rFonts w:ascii="Arial" w:eastAsia="Calibri" w:hAnsi="Arial" w:cs="Arial"/>
                <w:sz w:val="18"/>
                <w:szCs w:val="18"/>
                <w:lang w:val="en-US"/>
              </w:rPr>
            </w:pPr>
          </w:p>
        </w:tc>
        <w:tc>
          <w:tcPr>
            <w:tcW w:w="4961" w:type="dxa"/>
            <w:shd w:val="clear" w:color="auto" w:fill="auto"/>
          </w:tcPr>
          <w:p w14:paraId="4CC27FD1" w14:textId="1C88BB62"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If the remaining parcel of land after expropriation of a part of it is not economically viable, it will also be acquired and compensated (at full replacement cost) if the owner so desires.</w:t>
            </w:r>
          </w:p>
        </w:tc>
        <w:tc>
          <w:tcPr>
            <w:tcW w:w="5103" w:type="dxa"/>
          </w:tcPr>
          <w:p w14:paraId="5CAE4AB8" w14:textId="15604F66" w:rsidR="0038039F"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In the </w:t>
            </w:r>
            <w:r w:rsidR="00221A2B">
              <w:rPr>
                <w:rFonts w:ascii="Arial" w:eastAsia="Calibri" w:hAnsi="Arial" w:cs="Arial"/>
                <w:sz w:val="18"/>
                <w:szCs w:val="18"/>
                <w:lang w:val="en-US"/>
              </w:rPr>
              <w:t>TUIOSB</w:t>
            </w:r>
            <w:r w:rsidRPr="00CC4B3B">
              <w:rPr>
                <w:rFonts w:ascii="Arial" w:eastAsia="Calibri" w:hAnsi="Arial" w:cs="Arial"/>
                <w:sz w:val="18"/>
                <w:szCs w:val="18"/>
                <w:lang w:val="en-US"/>
              </w:rPr>
              <w:t xml:space="preserve"> sub-project, the lands are not divided; There is no partial expropriation. No unviable, redundant lands were detected in the EPSA field study.</w:t>
            </w:r>
          </w:p>
        </w:tc>
      </w:tr>
      <w:tr w:rsidR="0038039F" w:rsidRPr="00CC4B3B" w14:paraId="31BEBD39" w14:textId="77777777" w:rsidTr="77900422">
        <w:trPr>
          <w:trHeight w:val="810"/>
        </w:trPr>
        <w:tc>
          <w:tcPr>
            <w:tcW w:w="495" w:type="dxa"/>
            <w:shd w:val="clear" w:color="auto" w:fill="FFFFFF" w:themeFill="background1"/>
          </w:tcPr>
          <w:p w14:paraId="50ADC9EF" w14:textId="6E2A62E4" w:rsidR="0038039F" w:rsidRPr="00CC4B3B" w:rsidRDefault="0038039F" w:rsidP="00CC4B3B">
            <w:pPr>
              <w:rPr>
                <w:rFonts w:ascii="Arial" w:eastAsia="Calibri" w:hAnsi="Arial" w:cs="Arial"/>
                <w:sz w:val="18"/>
                <w:szCs w:val="18"/>
                <w:lang w:val="en-US"/>
              </w:rPr>
            </w:pPr>
            <w:r w:rsidRPr="00CC4B3B">
              <w:rPr>
                <w:rFonts w:ascii="Arial" w:eastAsia="Calibri" w:hAnsi="Arial" w:cs="Arial"/>
                <w:sz w:val="18"/>
                <w:szCs w:val="18"/>
                <w:lang w:val="en-US"/>
              </w:rPr>
              <w:t>4</w:t>
            </w:r>
          </w:p>
        </w:tc>
        <w:tc>
          <w:tcPr>
            <w:tcW w:w="3044" w:type="dxa"/>
            <w:shd w:val="clear" w:color="auto" w:fill="FFFFFF" w:themeFill="background1"/>
          </w:tcPr>
          <w:p w14:paraId="3628C29F" w14:textId="03DA7DE6"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structures and other fixed assets on the land (barns, shacks, wells, fences, etc.)</w:t>
            </w:r>
          </w:p>
        </w:tc>
        <w:tc>
          <w:tcPr>
            <w:tcW w:w="4961" w:type="dxa"/>
            <w:shd w:val="clear" w:color="auto" w:fill="auto"/>
          </w:tcPr>
          <w:p w14:paraId="54BF1DB6" w14:textId="725C3868"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Full replacement cost. Depreciation will not be deducted. Additional supports such as moving allowances and transitional allowance. Depending on the case, income restoration assistance package such as equivalent of 6 months of minimum wage or a job opportunity or other social support mechanisms facilitated by OIZs will be provided.</w:t>
            </w:r>
          </w:p>
        </w:tc>
        <w:tc>
          <w:tcPr>
            <w:tcW w:w="5103" w:type="dxa"/>
          </w:tcPr>
          <w:p w14:paraId="42E3A1B0" w14:textId="48123C97" w:rsidR="0038039F"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Efforts were made to avoid physical and economic displacement during the acquisition of the buildings. However, full replacement cost compensation was not paid for the structures, and one informal owner of a building on public land was provided with additional support rather than land compensation. For corrective actions suggested under EPSA, see Chapter 6.</w:t>
            </w:r>
          </w:p>
        </w:tc>
      </w:tr>
      <w:tr w:rsidR="0038039F" w:rsidRPr="00CC4B3B" w14:paraId="3AB95387" w14:textId="77777777" w:rsidTr="77900422">
        <w:trPr>
          <w:trHeight w:val="810"/>
        </w:trPr>
        <w:tc>
          <w:tcPr>
            <w:tcW w:w="495" w:type="dxa"/>
            <w:shd w:val="clear" w:color="auto" w:fill="FFFFFF" w:themeFill="background1"/>
          </w:tcPr>
          <w:p w14:paraId="7D7A051C" w14:textId="72C6391B" w:rsidR="0038039F" w:rsidRPr="00CC4B3B" w:rsidRDefault="0038039F" w:rsidP="00CC4B3B">
            <w:pPr>
              <w:rPr>
                <w:rFonts w:ascii="Arial" w:eastAsia="Calibri" w:hAnsi="Arial" w:cs="Arial"/>
                <w:sz w:val="18"/>
                <w:szCs w:val="18"/>
                <w:lang w:val="en-US"/>
              </w:rPr>
            </w:pPr>
            <w:r w:rsidRPr="00CC4B3B">
              <w:rPr>
                <w:rFonts w:ascii="Arial" w:eastAsia="Calibri" w:hAnsi="Arial" w:cs="Arial"/>
                <w:sz w:val="18"/>
                <w:szCs w:val="18"/>
                <w:lang w:val="en-US"/>
              </w:rPr>
              <w:t>5</w:t>
            </w:r>
          </w:p>
        </w:tc>
        <w:tc>
          <w:tcPr>
            <w:tcW w:w="3044" w:type="dxa"/>
            <w:shd w:val="clear" w:color="auto" w:fill="FFFFFF" w:themeFill="background1"/>
          </w:tcPr>
          <w:p w14:paraId="4D230253" w14:textId="2C47DE09"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or access limitations to communal lands (pasture lands etc.)</w:t>
            </w:r>
          </w:p>
        </w:tc>
        <w:tc>
          <w:tcPr>
            <w:tcW w:w="4961" w:type="dxa"/>
            <w:shd w:val="clear" w:color="auto" w:fill="auto"/>
          </w:tcPr>
          <w:p w14:paraId="531D0D6E" w14:textId="705DC1C0" w:rsidR="0038039F" w:rsidRPr="00CC4B3B" w:rsidRDefault="0038039F" w:rsidP="00FD1C04">
            <w:pPr>
              <w:jc w:val="left"/>
              <w:rPr>
                <w:rFonts w:ascii="Arial" w:eastAsia="Calibri" w:hAnsi="Arial" w:cs="Arial"/>
                <w:sz w:val="18"/>
                <w:szCs w:val="18"/>
                <w:lang w:val="en-US"/>
              </w:rPr>
            </w:pPr>
            <w:r w:rsidRPr="00CC4B3B">
              <w:rPr>
                <w:rFonts w:ascii="Arial" w:eastAsia="Calibri" w:hAnsi="Arial" w:cs="Arial"/>
                <w:sz w:val="18"/>
                <w:szCs w:val="18"/>
                <w:lang w:val="en-US"/>
              </w:rPr>
              <w:t>Fee for fodder (Hay) and other compensations to be paid to relevant state authority. Provide alternative access ways and proper passages to pasturelands areas. Where livelihood depends on such lands, land users engaged in animal husbandry to be provided with 2 years of feed support.</w:t>
            </w:r>
          </w:p>
        </w:tc>
        <w:tc>
          <w:tcPr>
            <w:tcW w:w="5103" w:type="dxa"/>
          </w:tcPr>
          <w:p w14:paraId="1C9928A7" w14:textId="7FAA6290" w:rsidR="0038039F" w:rsidRPr="00CC4B3B" w:rsidRDefault="3C07B2B0" w:rsidP="00FD1C04">
            <w:pPr>
              <w:jc w:val="left"/>
              <w:rPr>
                <w:rFonts w:ascii="Arial" w:eastAsia="Calibri" w:hAnsi="Arial" w:cs="Arial"/>
                <w:sz w:val="18"/>
                <w:szCs w:val="18"/>
                <w:lang w:val="en-US"/>
              </w:rPr>
            </w:pPr>
            <w:r w:rsidRPr="77900422">
              <w:rPr>
                <w:rFonts w:ascii="Arial" w:eastAsia="Calibri" w:hAnsi="Arial" w:cs="Arial"/>
                <w:sz w:val="18"/>
                <w:szCs w:val="18"/>
                <w:lang w:val="en-US"/>
              </w:rPr>
              <w:t xml:space="preserve">Due to the </w:t>
            </w:r>
            <w:r w:rsidR="00221A2B">
              <w:rPr>
                <w:rFonts w:ascii="Arial" w:eastAsia="Calibri" w:hAnsi="Arial" w:cs="Arial"/>
                <w:sz w:val="18"/>
                <w:szCs w:val="18"/>
                <w:lang w:val="en-US"/>
              </w:rPr>
              <w:t>TUIOSB</w:t>
            </w:r>
            <w:r w:rsidR="006D630D">
              <w:rPr>
                <w:rFonts w:ascii="Arial" w:eastAsia="Calibri" w:hAnsi="Arial" w:cs="Arial"/>
                <w:sz w:val="18"/>
                <w:szCs w:val="18"/>
                <w:lang w:val="en-US"/>
              </w:rPr>
              <w:t>P</w:t>
            </w:r>
            <w:r w:rsidRPr="77900422">
              <w:rPr>
                <w:rFonts w:ascii="Arial" w:eastAsia="Calibri" w:hAnsi="Arial" w:cs="Arial"/>
                <w:sz w:val="18"/>
                <w:szCs w:val="18"/>
                <w:lang w:val="en-US"/>
              </w:rPr>
              <w:t>roject’s land acquisition, 7 households were identified that were affected by livestock grazing activities. For corrective actions suggested under EPSA, see Chapter 6.</w:t>
            </w:r>
          </w:p>
        </w:tc>
      </w:tr>
      <w:tr w:rsidR="0038039F" w:rsidRPr="00CC4B3B" w14:paraId="62FAAEAF" w14:textId="77777777" w:rsidTr="77900422">
        <w:trPr>
          <w:trHeight w:val="810"/>
        </w:trPr>
        <w:tc>
          <w:tcPr>
            <w:tcW w:w="495" w:type="dxa"/>
            <w:shd w:val="clear" w:color="auto" w:fill="FFFFFF" w:themeFill="background1"/>
          </w:tcPr>
          <w:p w14:paraId="414FB645" w14:textId="368AED80" w:rsidR="0038039F" w:rsidRPr="00CC4B3B" w:rsidRDefault="00282104" w:rsidP="00CC4B3B">
            <w:pPr>
              <w:rPr>
                <w:rFonts w:ascii="Arial" w:eastAsia="Calibri" w:hAnsi="Arial" w:cs="Arial"/>
                <w:sz w:val="18"/>
                <w:szCs w:val="18"/>
                <w:lang w:val="en-US"/>
              </w:rPr>
            </w:pPr>
            <w:r w:rsidRPr="00CC4B3B">
              <w:rPr>
                <w:rFonts w:ascii="Arial" w:eastAsia="Calibri" w:hAnsi="Arial" w:cs="Arial"/>
                <w:sz w:val="18"/>
                <w:szCs w:val="18"/>
                <w:lang w:val="en-US"/>
              </w:rPr>
              <w:lastRenderedPageBreak/>
              <w:t>6</w:t>
            </w:r>
          </w:p>
        </w:tc>
        <w:tc>
          <w:tcPr>
            <w:tcW w:w="3044" w:type="dxa"/>
            <w:shd w:val="clear" w:color="auto" w:fill="FFFFFF" w:themeFill="background1"/>
          </w:tcPr>
          <w:p w14:paraId="6C9906DA" w14:textId="2319540F" w:rsidR="00282104" w:rsidRPr="00CC4B3B" w:rsidRDefault="00282104"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Crops, trees, and other land</w:t>
            </w:r>
            <w:r w:rsidR="00372D2B">
              <w:rPr>
                <w:rFonts w:ascii="Arial" w:eastAsia="Calibri" w:hAnsi="Arial" w:cs="Arial"/>
                <w:sz w:val="18"/>
                <w:szCs w:val="18"/>
                <w:lang w:val="en-US"/>
              </w:rPr>
              <w:t>-</w:t>
            </w:r>
            <w:r w:rsidRPr="00CC4B3B">
              <w:rPr>
                <w:rFonts w:ascii="Arial" w:eastAsia="Calibri" w:hAnsi="Arial" w:cs="Arial"/>
                <w:sz w:val="18"/>
                <w:szCs w:val="18"/>
                <w:lang w:val="en-US"/>
              </w:rPr>
              <w:t>based products</w:t>
            </w:r>
          </w:p>
          <w:p w14:paraId="2A105DE5" w14:textId="2FBC2EAC" w:rsidR="0038039F" w:rsidRPr="00CC4B3B" w:rsidRDefault="0038039F" w:rsidP="00FD1C04">
            <w:pPr>
              <w:jc w:val="left"/>
              <w:rPr>
                <w:rFonts w:ascii="Arial" w:eastAsia="Calibri" w:hAnsi="Arial" w:cs="Arial"/>
                <w:sz w:val="18"/>
                <w:szCs w:val="18"/>
                <w:lang w:val="en-US"/>
              </w:rPr>
            </w:pPr>
          </w:p>
        </w:tc>
        <w:tc>
          <w:tcPr>
            <w:tcW w:w="4961" w:type="dxa"/>
            <w:shd w:val="clear" w:color="auto" w:fill="auto"/>
          </w:tcPr>
          <w:p w14:paraId="50EED216" w14:textId="5F837BFB" w:rsidR="0038039F" w:rsidRPr="00CC4B3B" w:rsidRDefault="00282104" w:rsidP="00FD1C04">
            <w:pPr>
              <w:jc w:val="left"/>
              <w:rPr>
                <w:rFonts w:ascii="Arial" w:eastAsia="Calibri" w:hAnsi="Arial" w:cs="Arial"/>
                <w:sz w:val="18"/>
                <w:szCs w:val="18"/>
                <w:lang w:val="en-US"/>
              </w:rPr>
            </w:pPr>
            <w:r w:rsidRPr="00CC4B3B">
              <w:rPr>
                <w:rFonts w:ascii="Arial" w:eastAsia="Calibri" w:hAnsi="Arial" w:cs="Arial"/>
                <w:sz w:val="18"/>
                <w:szCs w:val="18"/>
                <w:lang w:val="en-US"/>
              </w:rPr>
              <w:t>The crop value (market price) and investment amount made for the crop (input, labor, age of trees). Each crop and/or tree will be considered according to its characteristics (annual or perennial, maturity, average yield on a minimum of 3 years etc.)</w:t>
            </w:r>
          </w:p>
        </w:tc>
        <w:tc>
          <w:tcPr>
            <w:tcW w:w="5103" w:type="dxa"/>
          </w:tcPr>
          <w:p w14:paraId="74FE8329" w14:textId="5FF83D7F" w:rsidR="0038039F" w:rsidRPr="00CC4B3B" w:rsidRDefault="5DF92CB8" w:rsidP="00FD1C04">
            <w:pPr>
              <w:jc w:val="left"/>
              <w:rPr>
                <w:rFonts w:ascii="Arial" w:eastAsia="Calibri" w:hAnsi="Arial" w:cs="Arial"/>
                <w:sz w:val="18"/>
                <w:szCs w:val="18"/>
                <w:lang w:val="en-US"/>
              </w:rPr>
            </w:pPr>
            <w:r w:rsidRPr="6F9599FC">
              <w:rPr>
                <w:rFonts w:ascii="Arial" w:eastAsia="Calibri" w:hAnsi="Arial" w:cs="Arial"/>
                <w:sz w:val="18"/>
                <w:szCs w:val="18"/>
                <w:lang w:val="en-US"/>
              </w:rPr>
              <w:t>No deductions were made in the calculation of tree compensation, such as the cost of wood or cutting costs, and compensation was provided for the replacement cost.</w:t>
            </w:r>
          </w:p>
        </w:tc>
      </w:tr>
      <w:tr w:rsidR="00282104" w:rsidRPr="00CC4B3B" w14:paraId="189F68FA" w14:textId="77777777" w:rsidTr="77900422">
        <w:trPr>
          <w:trHeight w:val="810"/>
        </w:trPr>
        <w:tc>
          <w:tcPr>
            <w:tcW w:w="495" w:type="dxa"/>
            <w:shd w:val="clear" w:color="auto" w:fill="FFFFFF" w:themeFill="background1"/>
          </w:tcPr>
          <w:p w14:paraId="273F7616" w14:textId="6F1C08D3" w:rsidR="00282104" w:rsidRPr="00CC4B3B" w:rsidRDefault="00123605" w:rsidP="00CC4B3B">
            <w:pPr>
              <w:rPr>
                <w:rFonts w:ascii="Arial" w:eastAsia="Calibri" w:hAnsi="Arial" w:cs="Arial"/>
                <w:sz w:val="18"/>
                <w:szCs w:val="18"/>
                <w:lang w:val="en-US"/>
              </w:rPr>
            </w:pPr>
            <w:r w:rsidRPr="00CC4B3B">
              <w:rPr>
                <w:rFonts w:ascii="Arial" w:eastAsia="Calibri" w:hAnsi="Arial" w:cs="Arial"/>
                <w:sz w:val="18"/>
                <w:szCs w:val="18"/>
                <w:lang w:val="en-US"/>
              </w:rPr>
              <w:t>7</w:t>
            </w:r>
          </w:p>
        </w:tc>
        <w:tc>
          <w:tcPr>
            <w:tcW w:w="3044" w:type="dxa"/>
            <w:shd w:val="clear" w:color="auto" w:fill="FFFFFF" w:themeFill="background1"/>
          </w:tcPr>
          <w:p w14:paraId="69B89AEE" w14:textId="6B03D7F3" w:rsidR="00123605" w:rsidRPr="00CC4B3B" w:rsidRDefault="00123605"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land needed on a temporary basis</w:t>
            </w:r>
          </w:p>
          <w:p w14:paraId="48A1FEBC" w14:textId="6EB508F6" w:rsidR="00282104" w:rsidRPr="00CC4B3B" w:rsidRDefault="00282104" w:rsidP="00FD1C04">
            <w:pPr>
              <w:jc w:val="left"/>
              <w:rPr>
                <w:rFonts w:ascii="Arial" w:eastAsia="Calibri" w:hAnsi="Arial" w:cs="Arial"/>
                <w:sz w:val="18"/>
                <w:szCs w:val="18"/>
                <w:lang w:val="en-US"/>
              </w:rPr>
            </w:pPr>
          </w:p>
        </w:tc>
        <w:tc>
          <w:tcPr>
            <w:tcW w:w="4961" w:type="dxa"/>
            <w:shd w:val="clear" w:color="auto" w:fill="auto"/>
          </w:tcPr>
          <w:p w14:paraId="09B65CD9" w14:textId="115E70DA" w:rsidR="00282104" w:rsidRPr="00CC4B3B" w:rsidRDefault="00123605" w:rsidP="00FD1C04">
            <w:pPr>
              <w:jc w:val="left"/>
              <w:rPr>
                <w:rFonts w:ascii="Arial" w:eastAsia="Calibri" w:hAnsi="Arial" w:cs="Arial"/>
                <w:sz w:val="18"/>
                <w:szCs w:val="18"/>
                <w:lang w:val="en-US"/>
              </w:rPr>
            </w:pPr>
            <w:r w:rsidRPr="00CC4B3B">
              <w:rPr>
                <w:rFonts w:ascii="Arial" w:eastAsia="Calibri" w:hAnsi="Arial" w:cs="Arial"/>
                <w:sz w:val="18"/>
                <w:szCs w:val="18"/>
                <w:lang w:val="en-US"/>
              </w:rPr>
              <w:t>The market rental price for the duration of the lease. The land should be returned to the project affected individual, in the same condition as it was taken. If agricultural land and crops are lost during the lease, the owner should be compensated for the crop losses for the duration of lease. If land is used for business and income is affected during the lease, the business shall be compensated for losses for the duration of the lease.</w:t>
            </w:r>
          </w:p>
        </w:tc>
        <w:tc>
          <w:tcPr>
            <w:tcW w:w="5103" w:type="dxa"/>
          </w:tcPr>
          <w:p w14:paraId="3414AF8C" w14:textId="46941856" w:rsidR="00282104"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There is no temporary land requirement under the </w:t>
            </w:r>
            <w:r w:rsidR="00221A2B">
              <w:rPr>
                <w:rFonts w:ascii="Arial" w:eastAsia="Calibri" w:hAnsi="Arial" w:cs="Arial"/>
                <w:sz w:val="18"/>
                <w:szCs w:val="18"/>
                <w:lang w:val="en-US"/>
              </w:rPr>
              <w:t>TUIOSB</w:t>
            </w:r>
            <w:r w:rsidRPr="00CC4B3B">
              <w:rPr>
                <w:rFonts w:ascii="Arial" w:eastAsia="Calibri" w:hAnsi="Arial" w:cs="Arial"/>
                <w:sz w:val="18"/>
                <w:szCs w:val="18"/>
                <w:lang w:val="en-US"/>
              </w:rPr>
              <w:t xml:space="preserve"> sub-project. All construction activity will remain within the OIZ area and the OIZ is not yet operational.</w:t>
            </w:r>
          </w:p>
        </w:tc>
      </w:tr>
      <w:tr w:rsidR="00123605" w:rsidRPr="00CC4B3B" w14:paraId="18064149" w14:textId="77777777" w:rsidTr="77900422">
        <w:trPr>
          <w:trHeight w:val="475"/>
        </w:trPr>
        <w:tc>
          <w:tcPr>
            <w:tcW w:w="495" w:type="dxa"/>
            <w:shd w:val="clear" w:color="auto" w:fill="FFFFFF" w:themeFill="background1"/>
          </w:tcPr>
          <w:p w14:paraId="6AE13747" w14:textId="6977D411" w:rsidR="00123605" w:rsidRPr="00CC4B3B" w:rsidRDefault="00123605" w:rsidP="00CC4B3B">
            <w:pPr>
              <w:rPr>
                <w:rFonts w:ascii="Arial" w:eastAsia="Calibri" w:hAnsi="Arial" w:cs="Arial"/>
                <w:sz w:val="18"/>
                <w:szCs w:val="18"/>
                <w:lang w:val="en-US"/>
              </w:rPr>
            </w:pPr>
            <w:r w:rsidRPr="00CC4B3B">
              <w:rPr>
                <w:rFonts w:ascii="Arial" w:eastAsia="Calibri" w:hAnsi="Arial" w:cs="Arial"/>
                <w:sz w:val="18"/>
                <w:szCs w:val="18"/>
                <w:lang w:val="en-US"/>
              </w:rPr>
              <w:t>8</w:t>
            </w:r>
          </w:p>
        </w:tc>
        <w:tc>
          <w:tcPr>
            <w:tcW w:w="3044" w:type="dxa"/>
            <w:shd w:val="clear" w:color="auto" w:fill="FFFFFF" w:themeFill="background1"/>
          </w:tcPr>
          <w:p w14:paraId="5D127EC6" w14:textId="7854D4E2" w:rsidR="00123605" w:rsidRPr="00CC4B3B" w:rsidRDefault="00123605" w:rsidP="00FD1C04">
            <w:pPr>
              <w:jc w:val="left"/>
              <w:rPr>
                <w:rFonts w:ascii="Arial" w:eastAsia="Calibri" w:hAnsi="Arial" w:cs="Arial"/>
                <w:sz w:val="18"/>
                <w:szCs w:val="18"/>
                <w:lang w:val="en-US"/>
              </w:rPr>
            </w:pPr>
            <w:r w:rsidRPr="00CC4B3B">
              <w:rPr>
                <w:rFonts w:ascii="Arial" w:eastAsia="Calibri" w:hAnsi="Arial" w:cs="Arial"/>
                <w:sz w:val="18"/>
                <w:szCs w:val="18"/>
                <w:lang w:val="en-US"/>
              </w:rPr>
              <w:t>Loss of Houses</w:t>
            </w:r>
          </w:p>
        </w:tc>
        <w:tc>
          <w:tcPr>
            <w:tcW w:w="4961" w:type="dxa"/>
            <w:shd w:val="clear" w:color="auto" w:fill="auto"/>
          </w:tcPr>
          <w:p w14:paraId="299665FF" w14:textId="1B58D75A" w:rsidR="00123605" w:rsidRPr="00CC4B3B" w:rsidRDefault="00123605" w:rsidP="00FD1C04">
            <w:pPr>
              <w:jc w:val="left"/>
              <w:rPr>
                <w:rFonts w:ascii="Arial" w:eastAsia="Calibri" w:hAnsi="Arial" w:cs="Arial"/>
                <w:sz w:val="18"/>
                <w:szCs w:val="18"/>
                <w:lang w:val="en-US"/>
              </w:rPr>
            </w:pPr>
            <w:r w:rsidRPr="00CC4B3B">
              <w:rPr>
                <w:rFonts w:ascii="Arial" w:eastAsia="Calibri" w:hAnsi="Arial" w:cs="Arial"/>
                <w:sz w:val="18"/>
                <w:szCs w:val="18"/>
                <w:lang w:val="en-US"/>
              </w:rPr>
              <w:t>Full compensation based on the replacement cost in a similar/comparable area plus moving and transitional allowance (depending on the case, income restoration assistance package such as equivalent of 6 months of minimum wage or a job opportunity or other social support mechanisms facilitated by municipality and/ or other institutions). Depreciation will not be deducted.</w:t>
            </w:r>
          </w:p>
        </w:tc>
        <w:tc>
          <w:tcPr>
            <w:tcW w:w="5103" w:type="dxa"/>
          </w:tcPr>
          <w:p w14:paraId="09D3A8FA" w14:textId="1DC2E3A8" w:rsidR="00123605"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There is 1 physical resettlement case. No compensation was provided as this house is on public land. Instead of; supports such as relocation support, preparation of a new house, renovation, furniture assistance were provided by the Municipality. Because PAP had another neglected house of her own. For corrective actions suggested under EPSA, see Chapter 6.</w:t>
            </w:r>
          </w:p>
        </w:tc>
      </w:tr>
      <w:tr w:rsidR="00361E85" w:rsidRPr="00CC4B3B" w14:paraId="28F1DB9F" w14:textId="77777777" w:rsidTr="77900422">
        <w:trPr>
          <w:trHeight w:val="475"/>
        </w:trPr>
        <w:tc>
          <w:tcPr>
            <w:tcW w:w="495" w:type="dxa"/>
            <w:shd w:val="clear" w:color="auto" w:fill="FFFFFF" w:themeFill="background1"/>
          </w:tcPr>
          <w:p w14:paraId="45A0E511" w14:textId="6183206D" w:rsidR="00361E85" w:rsidRPr="00CC4B3B" w:rsidRDefault="00361E85" w:rsidP="00CC4B3B">
            <w:pPr>
              <w:rPr>
                <w:rFonts w:ascii="Arial" w:eastAsia="Calibri" w:hAnsi="Arial" w:cs="Arial"/>
                <w:sz w:val="18"/>
                <w:szCs w:val="18"/>
                <w:lang w:val="en-US"/>
              </w:rPr>
            </w:pPr>
            <w:r w:rsidRPr="00CC4B3B">
              <w:rPr>
                <w:rFonts w:ascii="Arial" w:eastAsia="Calibri" w:hAnsi="Arial" w:cs="Arial"/>
                <w:sz w:val="18"/>
                <w:szCs w:val="18"/>
                <w:lang w:val="en-US"/>
              </w:rPr>
              <w:t>9</w:t>
            </w:r>
          </w:p>
        </w:tc>
        <w:tc>
          <w:tcPr>
            <w:tcW w:w="3044" w:type="dxa"/>
            <w:shd w:val="clear" w:color="auto" w:fill="FFFFFF" w:themeFill="background1"/>
          </w:tcPr>
          <w:p w14:paraId="48808FF9" w14:textId="65DA5F6F" w:rsidR="00361E85"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Legal Renters </w:t>
            </w:r>
          </w:p>
        </w:tc>
        <w:tc>
          <w:tcPr>
            <w:tcW w:w="4961" w:type="dxa"/>
            <w:shd w:val="clear" w:color="auto" w:fill="auto"/>
          </w:tcPr>
          <w:p w14:paraId="07201249" w14:textId="2164681F" w:rsidR="00361E85"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Assistance with finding a new place and moving and transition allowance. If lease is terminated early, compensation to ensure that renters do not suffer losses.</w:t>
            </w:r>
          </w:p>
        </w:tc>
        <w:tc>
          <w:tcPr>
            <w:tcW w:w="5103" w:type="dxa"/>
          </w:tcPr>
          <w:p w14:paraId="746A314A" w14:textId="3A7675FB" w:rsidR="00361E85" w:rsidRPr="00CC4B3B" w:rsidRDefault="00361E85" w:rsidP="00FD1C04">
            <w:pPr>
              <w:jc w:val="left"/>
              <w:rPr>
                <w:rFonts w:ascii="Arial" w:eastAsia="Calibri" w:hAnsi="Arial" w:cs="Arial"/>
                <w:sz w:val="18"/>
                <w:szCs w:val="18"/>
                <w:lang w:val="en-GB"/>
              </w:rPr>
            </w:pPr>
            <w:r w:rsidRPr="00CC4B3B">
              <w:rPr>
                <w:rFonts w:ascii="Arial" w:hAnsi="Arial" w:cs="Arial"/>
                <w:sz w:val="18"/>
                <w:szCs w:val="18"/>
                <w:lang w:val="en-GB"/>
              </w:rPr>
              <w:t xml:space="preserve">There were no tenants in the lands and structures affected by the </w:t>
            </w:r>
            <w:r w:rsidR="00221A2B">
              <w:rPr>
                <w:rFonts w:ascii="Arial" w:hAnsi="Arial" w:cs="Arial"/>
                <w:sz w:val="18"/>
                <w:szCs w:val="18"/>
                <w:lang w:val="en-GB"/>
              </w:rPr>
              <w:t>TUIOSB</w:t>
            </w:r>
            <w:r w:rsidRPr="00CC4B3B">
              <w:rPr>
                <w:rFonts w:ascii="Arial" w:hAnsi="Arial" w:cs="Arial"/>
                <w:sz w:val="18"/>
                <w:szCs w:val="18"/>
                <w:lang w:val="en-GB"/>
              </w:rPr>
              <w:t xml:space="preserve"> sub-project.</w:t>
            </w:r>
          </w:p>
        </w:tc>
      </w:tr>
      <w:tr w:rsidR="00361E85" w:rsidRPr="00CC4B3B" w14:paraId="7C979490" w14:textId="77777777" w:rsidTr="77900422">
        <w:trPr>
          <w:trHeight w:val="475"/>
        </w:trPr>
        <w:tc>
          <w:tcPr>
            <w:tcW w:w="495" w:type="dxa"/>
            <w:shd w:val="clear" w:color="auto" w:fill="FFFFFF" w:themeFill="background1"/>
          </w:tcPr>
          <w:p w14:paraId="415F4FBF" w14:textId="3E7719A5" w:rsidR="00361E85" w:rsidRPr="00CC4B3B" w:rsidRDefault="00361E85" w:rsidP="00CC4B3B">
            <w:pPr>
              <w:rPr>
                <w:rFonts w:ascii="Arial" w:eastAsia="Calibri" w:hAnsi="Arial" w:cs="Arial"/>
                <w:sz w:val="18"/>
                <w:szCs w:val="18"/>
                <w:lang w:val="en-US"/>
              </w:rPr>
            </w:pPr>
            <w:r w:rsidRPr="00CC4B3B">
              <w:rPr>
                <w:rFonts w:ascii="Arial" w:eastAsia="Calibri" w:hAnsi="Arial" w:cs="Arial"/>
                <w:sz w:val="18"/>
                <w:szCs w:val="18"/>
                <w:lang w:val="en-US"/>
              </w:rPr>
              <w:t>10</w:t>
            </w:r>
          </w:p>
        </w:tc>
        <w:tc>
          <w:tcPr>
            <w:tcW w:w="3044" w:type="dxa"/>
            <w:shd w:val="clear" w:color="auto" w:fill="FFFFFF" w:themeFill="background1"/>
          </w:tcPr>
          <w:p w14:paraId="0083208B" w14:textId="4245AEFA" w:rsidR="00361E85"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Employees or workers on the land or businesses</w:t>
            </w:r>
          </w:p>
        </w:tc>
        <w:tc>
          <w:tcPr>
            <w:tcW w:w="4961" w:type="dxa"/>
            <w:shd w:val="clear" w:color="auto" w:fill="auto"/>
          </w:tcPr>
          <w:p w14:paraId="418412EB" w14:textId="087A5E40" w:rsidR="00361E85" w:rsidRPr="00CC4B3B" w:rsidRDefault="00361E85" w:rsidP="00FD1C04">
            <w:pPr>
              <w:jc w:val="left"/>
              <w:rPr>
                <w:rFonts w:ascii="Arial" w:eastAsia="Calibri" w:hAnsi="Arial" w:cs="Arial"/>
                <w:sz w:val="18"/>
                <w:szCs w:val="18"/>
                <w:lang w:val="en-US"/>
              </w:rPr>
            </w:pPr>
            <w:r w:rsidRPr="00CC4B3B">
              <w:rPr>
                <w:rFonts w:ascii="Arial" w:eastAsia="Calibri" w:hAnsi="Arial" w:cs="Arial"/>
                <w:sz w:val="18"/>
                <w:szCs w:val="18"/>
                <w:lang w:val="en-US"/>
              </w:rPr>
              <w:t>Compensated for their income earned from the land, crops, and any investment made on the land, in a manner that they will be the same or better off than before the project. For employees and workers additional allowance (depending on the case, income restoration assistance package such as equivalent of 6 months of minimum wage or a job opportunity or other social support mechanisms facilitated by municipality and/ or other institutions) will be paid.</w:t>
            </w:r>
          </w:p>
        </w:tc>
        <w:tc>
          <w:tcPr>
            <w:tcW w:w="5103" w:type="dxa"/>
          </w:tcPr>
          <w:p w14:paraId="02D6917A" w14:textId="6D98F6BF" w:rsidR="00361E85" w:rsidRPr="00CC4B3B" w:rsidRDefault="00361E85" w:rsidP="00FD1C04">
            <w:pPr>
              <w:jc w:val="left"/>
              <w:rPr>
                <w:rFonts w:ascii="Arial" w:eastAsia="Calibri" w:hAnsi="Arial" w:cs="Arial"/>
                <w:sz w:val="18"/>
                <w:szCs w:val="18"/>
                <w:lang w:val="en-GB"/>
              </w:rPr>
            </w:pPr>
            <w:r w:rsidRPr="00CC4B3B">
              <w:rPr>
                <w:rFonts w:ascii="Arial" w:hAnsi="Arial" w:cs="Arial"/>
                <w:sz w:val="18"/>
                <w:szCs w:val="18"/>
                <w:lang w:val="en-GB"/>
              </w:rPr>
              <w:t xml:space="preserve">No loss of business occurred due to </w:t>
            </w:r>
            <w:r w:rsidR="00221A2B">
              <w:rPr>
                <w:rFonts w:ascii="Arial" w:hAnsi="Arial" w:cs="Arial"/>
                <w:sz w:val="18"/>
                <w:szCs w:val="18"/>
                <w:lang w:val="en-GB"/>
              </w:rPr>
              <w:t>TUIOSB</w:t>
            </w:r>
            <w:r w:rsidRPr="00CC4B3B">
              <w:rPr>
                <w:rFonts w:ascii="Arial" w:hAnsi="Arial" w:cs="Arial"/>
                <w:sz w:val="18"/>
                <w:szCs w:val="18"/>
                <w:lang w:val="en-GB"/>
              </w:rPr>
              <w:t xml:space="preserve"> sub-project’s land acquisition. EPSA fieldwork showed no workers on the affected lands (most of the affected lands are not agricultural).</w:t>
            </w:r>
          </w:p>
        </w:tc>
      </w:tr>
      <w:tr w:rsidR="0074705A" w:rsidRPr="00CC4B3B" w14:paraId="7A8FEBD0" w14:textId="77777777" w:rsidTr="77900422">
        <w:trPr>
          <w:trHeight w:val="475"/>
        </w:trPr>
        <w:tc>
          <w:tcPr>
            <w:tcW w:w="495" w:type="dxa"/>
            <w:shd w:val="clear" w:color="auto" w:fill="FFFFFF" w:themeFill="background1"/>
          </w:tcPr>
          <w:p w14:paraId="4847493A" w14:textId="609D2241" w:rsidR="0074705A" w:rsidRPr="00CC4B3B" w:rsidRDefault="00FC320B" w:rsidP="00CC4B3B">
            <w:pPr>
              <w:rPr>
                <w:rFonts w:ascii="Arial" w:eastAsia="Calibri" w:hAnsi="Arial" w:cs="Arial"/>
                <w:sz w:val="18"/>
                <w:szCs w:val="18"/>
                <w:lang w:val="en-US"/>
              </w:rPr>
            </w:pPr>
            <w:r w:rsidRPr="00CC4B3B">
              <w:rPr>
                <w:rFonts w:ascii="Arial" w:eastAsia="Calibri" w:hAnsi="Arial" w:cs="Arial"/>
                <w:sz w:val="18"/>
                <w:szCs w:val="18"/>
                <w:lang w:val="en-US"/>
              </w:rPr>
              <w:lastRenderedPageBreak/>
              <w:t>11</w:t>
            </w:r>
          </w:p>
        </w:tc>
        <w:tc>
          <w:tcPr>
            <w:tcW w:w="3044" w:type="dxa"/>
            <w:shd w:val="clear" w:color="auto" w:fill="FFFFFF" w:themeFill="background1"/>
          </w:tcPr>
          <w:p w14:paraId="71D11321" w14:textId="44A8D827" w:rsidR="0074705A" w:rsidRPr="00CC4B3B" w:rsidRDefault="0074705A"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Informal users </w:t>
            </w:r>
          </w:p>
        </w:tc>
        <w:tc>
          <w:tcPr>
            <w:tcW w:w="4961" w:type="dxa"/>
            <w:shd w:val="clear" w:color="auto" w:fill="auto"/>
          </w:tcPr>
          <w:p w14:paraId="7CD7C9C1" w14:textId="22A88C6F" w:rsidR="0074705A" w:rsidRPr="00CC4B3B" w:rsidRDefault="0074705A" w:rsidP="00FD1C04">
            <w:pPr>
              <w:jc w:val="left"/>
              <w:rPr>
                <w:rFonts w:ascii="Arial" w:eastAsia="Calibri" w:hAnsi="Arial" w:cs="Arial"/>
                <w:sz w:val="18"/>
                <w:szCs w:val="18"/>
                <w:lang w:val="en-US"/>
              </w:rPr>
            </w:pPr>
            <w:r w:rsidRPr="00CC4B3B">
              <w:rPr>
                <w:rFonts w:ascii="Arial" w:eastAsia="Calibri" w:hAnsi="Arial" w:cs="Arial"/>
                <w:sz w:val="18"/>
                <w:szCs w:val="18"/>
                <w:lang w:val="en-US"/>
              </w:rPr>
              <w:t>Compensated for the crops and the value (at full</w:t>
            </w:r>
            <w:r w:rsidR="003B3475"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replacement cost) of other investments made on the</w:t>
            </w:r>
            <w:r w:rsidR="003B3475"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subject land. Assisted in their effort to improve</w:t>
            </w:r>
            <w:r w:rsidR="003B3475"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their livelihoods and standard of living to restore</w:t>
            </w:r>
            <w:r w:rsidR="003B3475"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them to pre-displacement levels.</w:t>
            </w:r>
          </w:p>
        </w:tc>
        <w:tc>
          <w:tcPr>
            <w:tcW w:w="5103" w:type="dxa"/>
          </w:tcPr>
          <w:p w14:paraId="7D63D92F" w14:textId="29D8AF85" w:rsidR="0074705A" w:rsidRPr="00CC4B3B" w:rsidRDefault="1576B19A" w:rsidP="00FD1C04">
            <w:pPr>
              <w:jc w:val="left"/>
              <w:rPr>
                <w:rFonts w:ascii="Arial" w:eastAsia="Calibri" w:hAnsi="Arial" w:cs="Arial"/>
                <w:sz w:val="18"/>
                <w:szCs w:val="18"/>
                <w:lang w:val="en-US"/>
              </w:rPr>
            </w:pPr>
            <w:r w:rsidRPr="77900422">
              <w:rPr>
                <w:rFonts w:ascii="Arial" w:eastAsia="Calibri" w:hAnsi="Arial" w:cs="Arial"/>
                <w:sz w:val="18"/>
                <w:szCs w:val="18"/>
                <w:lang w:val="en-US"/>
              </w:rPr>
              <w:t>No</w:t>
            </w:r>
            <w:r w:rsidR="72795D80" w:rsidRPr="77900422">
              <w:rPr>
                <w:rFonts w:ascii="Arial" w:eastAsia="Calibri" w:hAnsi="Arial" w:cs="Arial"/>
                <w:sz w:val="18"/>
                <w:szCs w:val="18"/>
                <w:lang w:val="en-US"/>
              </w:rPr>
              <w:t xml:space="preserve"> </w:t>
            </w:r>
            <w:r w:rsidR="75FB2342" w:rsidRPr="77900422">
              <w:rPr>
                <w:rFonts w:ascii="Arial" w:eastAsia="Calibri" w:hAnsi="Arial" w:cs="Arial"/>
                <w:sz w:val="18"/>
                <w:szCs w:val="18"/>
                <w:lang w:val="en-US"/>
              </w:rPr>
              <w:t xml:space="preserve">current </w:t>
            </w:r>
            <w:r w:rsidRPr="77900422">
              <w:rPr>
                <w:rFonts w:ascii="Arial" w:eastAsia="Calibri" w:hAnsi="Arial" w:cs="Arial"/>
                <w:sz w:val="18"/>
                <w:szCs w:val="18"/>
                <w:lang w:val="en-US"/>
              </w:rPr>
              <w:t xml:space="preserve"> informal users of public lands </w:t>
            </w:r>
            <w:r w:rsidR="4BCDE21A" w:rsidRPr="77900422">
              <w:rPr>
                <w:rFonts w:ascii="Arial" w:eastAsia="Calibri" w:hAnsi="Arial" w:cs="Arial"/>
                <w:sz w:val="18"/>
                <w:szCs w:val="18"/>
                <w:lang w:val="en-US"/>
              </w:rPr>
              <w:t>is</w:t>
            </w:r>
            <w:r w:rsidRPr="77900422">
              <w:rPr>
                <w:rFonts w:ascii="Arial" w:eastAsia="Calibri" w:hAnsi="Arial" w:cs="Arial"/>
                <w:sz w:val="18"/>
                <w:szCs w:val="18"/>
                <w:lang w:val="en-US"/>
              </w:rPr>
              <w:t xml:space="preserve"> identified in the </w:t>
            </w:r>
            <w:r w:rsidR="4BCDE21A" w:rsidRPr="77900422">
              <w:rPr>
                <w:rFonts w:ascii="Arial" w:eastAsia="Calibri" w:hAnsi="Arial" w:cs="Arial"/>
                <w:sz w:val="18"/>
                <w:szCs w:val="18"/>
                <w:lang w:val="en-US"/>
              </w:rPr>
              <w:t xml:space="preserve">scope of </w:t>
            </w:r>
            <w:r w:rsidRPr="77900422">
              <w:rPr>
                <w:rFonts w:ascii="Arial" w:eastAsia="Calibri" w:hAnsi="Arial" w:cs="Arial"/>
                <w:sz w:val="18"/>
                <w:szCs w:val="18"/>
                <w:lang w:val="en-US"/>
              </w:rPr>
              <w:t>EPSA study</w:t>
            </w:r>
            <w:r w:rsidR="72795D80" w:rsidRPr="77900422">
              <w:rPr>
                <w:rFonts w:ascii="Arial" w:eastAsia="Calibri" w:hAnsi="Arial" w:cs="Arial"/>
                <w:sz w:val="18"/>
                <w:szCs w:val="18"/>
                <w:lang w:val="en-US"/>
              </w:rPr>
              <w:t xml:space="preserve">. </w:t>
            </w:r>
            <w:r w:rsidR="5BEDDCAE" w:rsidRPr="77900422">
              <w:rPr>
                <w:rFonts w:ascii="Arial" w:eastAsia="Calibri" w:hAnsi="Arial" w:cs="Arial"/>
                <w:sz w:val="18"/>
                <w:szCs w:val="18"/>
                <w:lang w:val="en-US"/>
              </w:rPr>
              <w:t>But before the expropriation, o</w:t>
            </w:r>
            <w:r w:rsidR="72795D80" w:rsidRPr="77900422">
              <w:rPr>
                <w:rFonts w:ascii="Arial" w:eastAsia="Calibri" w:hAnsi="Arial" w:cs="Arial"/>
                <w:sz w:val="18"/>
                <w:szCs w:val="18"/>
                <w:lang w:val="en-US"/>
              </w:rPr>
              <w:t>ne owner of a house in public land and 2 nomad family lived in a tent on the project area in the past learned and evaluated in the scope of EPSA.</w:t>
            </w:r>
          </w:p>
        </w:tc>
      </w:tr>
      <w:tr w:rsidR="00FC320B" w:rsidRPr="00CC4B3B" w14:paraId="7E180861" w14:textId="77777777" w:rsidTr="77900422">
        <w:trPr>
          <w:trHeight w:val="475"/>
        </w:trPr>
        <w:tc>
          <w:tcPr>
            <w:tcW w:w="495" w:type="dxa"/>
            <w:shd w:val="clear" w:color="auto" w:fill="FFFFFF" w:themeFill="background1"/>
          </w:tcPr>
          <w:p w14:paraId="499A0374" w14:textId="306DA4A6" w:rsidR="00FC320B" w:rsidRPr="00CC4B3B" w:rsidRDefault="00FC320B" w:rsidP="00CC4B3B">
            <w:pPr>
              <w:rPr>
                <w:rFonts w:ascii="Arial" w:eastAsia="Calibri" w:hAnsi="Arial" w:cs="Arial"/>
                <w:sz w:val="18"/>
                <w:szCs w:val="18"/>
                <w:lang w:val="en-US"/>
              </w:rPr>
            </w:pPr>
            <w:r w:rsidRPr="00CC4B3B">
              <w:rPr>
                <w:rFonts w:ascii="Arial" w:eastAsia="Calibri" w:hAnsi="Arial" w:cs="Arial"/>
                <w:sz w:val="18"/>
                <w:szCs w:val="18"/>
                <w:lang w:val="en-US"/>
              </w:rPr>
              <w:t>12</w:t>
            </w:r>
          </w:p>
        </w:tc>
        <w:tc>
          <w:tcPr>
            <w:tcW w:w="3044" w:type="dxa"/>
            <w:shd w:val="clear" w:color="auto" w:fill="FFFFFF" w:themeFill="background1"/>
          </w:tcPr>
          <w:p w14:paraId="34835527" w14:textId="1D127F4E"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Businesses affected Full replacement cost of affected business place.</w:t>
            </w:r>
          </w:p>
        </w:tc>
        <w:tc>
          <w:tcPr>
            <w:tcW w:w="4961" w:type="dxa"/>
            <w:shd w:val="clear" w:color="auto" w:fill="auto"/>
          </w:tcPr>
          <w:p w14:paraId="2D66951B" w14:textId="1C842EA1"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Transitional assistance to re-establish business in new location and compensation for lost income (depending on case and time lost) as necessary.</w:t>
            </w:r>
          </w:p>
        </w:tc>
        <w:tc>
          <w:tcPr>
            <w:tcW w:w="5103" w:type="dxa"/>
          </w:tcPr>
          <w:p w14:paraId="537301C7" w14:textId="5C9CB373" w:rsidR="00FC320B" w:rsidRPr="00CC4B3B" w:rsidRDefault="00250497"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There were commercial buildings influenced by the TIUOIZ sub-project. However, the loss of business was not experienced. </w:t>
            </w:r>
            <w:r w:rsidR="00FC320B" w:rsidRPr="00CC4B3B">
              <w:rPr>
                <w:rFonts w:ascii="Arial" w:eastAsia="Calibri" w:hAnsi="Arial" w:cs="Arial"/>
                <w:sz w:val="18"/>
                <w:szCs w:val="18"/>
                <w:lang w:val="en-US"/>
              </w:rPr>
              <w:t xml:space="preserve">For details see </w:t>
            </w:r>
            <w:r w:rsidR="00FC320B" w:rsidRPr="00CC4B3B">
              <w:rPr>
                <w:rFonts w:ascii="Arial" w:eastAsia="Calibri" w:hAnsi="Arial" w:cs="Arial"/>
                <w:sz w:val="18"/>
                <w:szCs w:val="18"/>
                <w:lang w:val="en-US"/>
              </w:rPr>
              <w:fldChar w:fldCharType="begin"/>
            </w:r>
            <w:r w:rsidR="00FC320B" w:rsidRPr="00CC4B3B">
              <w:rPr>
                <w:rFonts w:ascii="Arial" w:eastAsia="Calibri" w:hAnsi="Arial" w:cs="Arial"/>
                <w:sz w:val="18"/>
                <w:szCs w:val="18"/>
                <w:lang w:val="en-US"/>
              </w:rPr>
              <w:instrText xml:space="preserve"> REF _Ref125476105 \r \h </w:instrText>
            </w:r>
            <w:r w:rsidR="00CC4B3B" w:rsidRPr="00CC4B3B">
              <w:rPr>
                <w:rFonts w:ascii="Arial" w:eastAsia="Calibri" w:hAnsi="Arial" w:cs="Arial"/>
                <w:sz w:val="18"/>
                <w:szCs w:val="18"/>
                <w:lang w:val="en-US"/>
              </w:rPr>
              <w:instrText xml:space="preserve"> \* MERGEFORMAT </w:instrText>
            </w:r>
            <w:r w:rsidR="00FC320B" w:rsidRPr="00CC4B3B">
              <w:rPr>
                <w:rFonts w:ascii="Arial" w:eastAsia="Calibri" w:hAnsi="Arial" w:cs="Arial"/>
                <w:sz w:val="18"/>
                <w:szCs w:val="18"/>
                <w:lang w:val="en-US"/>
              </w:rPr>
            </w:r>
            <w:r w:rsidR="00FC320B" w:rsidRPr="00CC4B3B">
              <w:rPr>
                <w:rFonts w:ascii="Arial" w:eastAsia="Calibri" w:hAnsi="Arial" w:cs="Arial"/>
                <w:sz w:val="18"/>
                <w:szCs w:val="18"/>
                <w:lang w:val="en-US"/>
              </w:rPr>
              <w:fldChar w:fldCharType="separate"/>
            </w:r>
            <w:r w:rsidR="004B4199">
              <w:rPr>
                <w:rFonts w:ascii="Arial" w:eastAsia="Calibri" w:hAnsi="Arial" w:cs="Arial"/>
                <w:sz w:val="18"/>
                <w:szCs w:val="18"/>
                <w:lang w:val="en-US"/>
              </w:rPr>
              <w:t>4.5</w:t>
            </w:r>
            <w:r w:rsidR="00FC320B" w:rsidRPr="00CC4B3B">
              <w:rPr>
                <w:rFonts w:ascii="Arial" w:eastAsia="Calibri" w:hAnsi="Arial" w:cs="Arial"/>
                <w:sz w:val="18"/>
                <w:szCs w:val="18"/>
                <w:lang w:val="en-US"/>
              </w:rPr>
              <w:fldChar w:fldCharType="end"/>
            </w:r>
            <w:r w:rsidR="00FC320B" w:rsidRPr="00CC4B3B">
              <w:rPr>
                <w:rFonts w:ascii="Arial" w:eastAsia="Calibri" w:hAnsi="Arial" w:cs="Arial"/>
                <w:sz w:val="18"/>
                <w:szCs w:val="18"/>
                <w:lang w:val="en-US"/>
              </w:rPr>
              <w:t xml:space="preserve"> Project Affected Businesses.</w:t>
            </w:r>
          </w:p>
        </w:tc>
      </w:tr>
      <w:tr w:rsidR="00FC320B" w:rsidRPr="00CC4B3B" w14:paraId="054658E5" w14:textId="77777777" w:rsidTr="77900422">
        <w:trPr>
          <w:trHeight w:val="475"/>
        </w:trPr>
        <w:tc>
          <w:tcPr>
            <w:tcW w:w="495" w:type="dxa"/>
            <w:shd w:val="clear" w:color="auto" w:fill="FFFFFF" w:themeFill="background1"/>
          </w:tcPr>
          <w:p w14:paraId="29634F50" w14:textId="2C2E5077" w:rsidR="00FC320B" w:rsidRPr="00CC4B3B" w:rsidRDefault="00FC320B" w:rsidP="00CC4B3B">
            <w:pPr>
              <w:rPr>
                <w:rFonts w:ascii="Arial" w:eastAsia="Calibri" w:hAnsi="Arial" w:cs="Arial"/>
                <w:sz w:val="18"/>
                <w:szCs w:val="18"/>
                <w:lang w:val="en-US"/>
              </w:rPr>
            </w:pPr>
            <w:r w:rsidRPr="00CC4B3B">
              <w:rPr>
                <w:rFonts w:ascii="Arial" w:eastAsia="Calibri" w:hAnsi="Arial" w:cs="Arial"/>
                <w:sz w:val="18"/>
                <w:szCs w:val="18"/>
                <w:lang w:val="en-US"/>
              </w:rPr>
              <w:t>13</w:t>
            </w:r>
          </w:p>
        </w:tc>
        <w:tc>
          <w:tcPr>
            <w:tcW w:w="3044" w:type="dxa"/>
            <w:shd w:val="clear" w:color="auto" w:fill="FFFFFF" w:themeFill="background1"/>
          </w:tcPr>
          <w:p w14:paraId="61E673A5" w14:textId="71BD3A80"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Communal land and assets affected </w:t>
            </w:r>
          </w:p>
        </w:tc>
        <w:tc>
          <w:tcPr>
            <w:tcW w:w="4961" w:type="dxa"/>
            <w:shd w:val="clear" w:color="auto" w:fill="auto"/>
          </w:tcPr>
          <w:p w14:paraId="60EF7AFF" w14:textId="31D76B5E"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Full replacement cost, or alternative compensation, with the agreement of the community.</w:t>
            </w:r>
          </w:p>
        </w:tc>
        <w:tc>
          <w:tcPr>
            <w:tcW w:w="5103" w:type="dxa"/>
          </w:tcPr>
          <w:p w14:paraId="5E4E84B7" w14:textId="32FC58D9"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There are no communal assets or lands belonging to the Village Legal Entities.</w:t>
            </w:r>
          </w:p>
        </w:tc>
      </w:tr>
      <w:tr w:rsidR="00FC320B" w:rsidRPr="00CC4B3B" w14:paraId="72DF30A6" w14:textId="77777777" w:rsidTr="77900422">
        <w:trPr>
          <w:trHeight w:val="475"/>
        </w:trPr>
        <w:tc>
          <w:tcPr>
            <w:tcW w:w="495" w:type="dxa"/>
            <w:shd w:val="clear" w:color="auto" w:fill="FFFFFF" w:themeFill="background1"/>
          </w:tcPr>
          <w:p w14:paraId="241C05A9" w14:textId="5DB88997" w:rsidR="00FC320B" w:rsidRPr="00CC4B3B" w:rsidRDefault="00FC320B" w:rsidP="00CC4B3B">
            <w:pPr>
              <w:rPr>
                <w:rFonts w:ascii="Arial" w:eastAsia="Calibri" w:hAnsi="Arial" w:cs="Arial"/>
                <w:sz w:val="18"/>
                <w:szCs w:val="18"/>
                <w:lang w:val="en-US"/>
              </w:rPr>
            </w:pPr>
            <w:r w:rsidRPr="00CC4B3B">
              <w:rPr>
                <w:rFonts w:ascii="Arial" w:eastAsia="Calibri" w:hAnsi="Arial" w:cs="Arial"/>
                <w:sz w:val="18"/>
                <w:szCs w:val="18"/>
                <w:lang w:val="en-US"/>
              </w:rPr>
              <w:t>14</w:t>
            </w:r>
          </w:p>
        </w:tc>
        <w:tc>
          <w:tcPr>
            <w:tcW w:w="3044" w:type="dxa"/>
            <w:shd w:val="clear" w:color="auto" w:fill="FFFFFF" w:themeFill="background1"/>
          </w:tcPr>
          <w:p w14:paraId="6211DFE3" w14:textId="4CAEB318"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People who have lost more than 10% of their land</w:t>
            </w:r>
          </w:p>
        </w:tc>
        <w:tc>
          <w:tcPr>
            <w:tcW w:w="4961" w:type="dxa"/>
            <w:shd w:val="clear" w:color="auto" w:fill="auto"/>
          </w:tcPr>
          <w:p w14:paraId="62C6E9D8" w14:textId="1E65F16C"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Assist PAPs to ensure that livelihoods are restored. Replacement cost of the loss of land/assets; additional compensation measures</w:t>
            </w:r>
            <w:r w:rsidR="00262FEB" w:rsidRPr="00CC4B3B">
              <w:rPr>
                <w:rFonts w:ascii="Arial" w:eastAsia="Calibri" w:hAnsi="Arial" w:cs="Arial"/>
                <w:sz w:val="18"/>
                <w:szCs w:val="18"/>
                <w:lang w:val="en-US"/>
              </w:rPr>
              <w:t>.</w:t>
            </w:r>
          </w:p>
        </w:tc>
        <w:tc>
          <w:tcPr>
            <w:tcW w:w="5103" w:type="dxa"/>
          </w:tcPr>
          <w:p w14:paraId="0405F045" w14:textId="6864B5A5" w:rsidR="00FC320B" w:rsidRPr="00CC4B3B" w:rsidRDefault="235FFDD5" w:rsidP="00FD1C04">
            <w:pPr>
              <w:jc w:val="left"/>
              <w:rPr>
                <w:rFonts w:ascii="Arial" w:eastAsia="Calibri" w:hAnsi="Arial" w:cs="Arial"/>
                <w:sz w:val="18"/>
                <w:szCs w:val="18"/>
                <w:lang w:val="en-US"/>
              </w:rPr>
            </w:pPr>
            <w:r w:rsidRPr="77900422">
              <w:rPr>
                <w:rFonts w:ascii="Arial" w:eastAsia="Calibri" w:hAnsi="Arial" w:cs="Arial"/>
                <w:sz w:val="18"/>
                <w:szCs w:val="18"/>
                <w:lang w:val="en-US"/>
              </w:rPr>
              <w:t>No farmer</w:t>
            </w:r>
            <w:r w:rsidR="710949C9" w:rsidRPr="77900422">
              <w:rPr>
                <w:rFonts w:ascii="Arial" w:eastAsia="Calibri" w:hAnsi="Arial" w:cs="Arial"/>
                <w:sz w:val="18"/>
                <w:szCs w:val="18"/>
                <w:lang w:val="en-US"/>
              </w:rPr>
              <w:t xml:space="preserve"> </w:t>
            </w:r>
            <w:r w:rsidR="47D091CB" w:rsidRPr="77900422">
              <w:rPr>
                <w:rFonts w:ascii="Arial" w:eastAsia="Calibri" w:hAnsi="Arial" w:cs="Arial"/>
                <w:sz w:val="18"/>
                <w:szCs w:val="18"/>
                <w:lang w:val="en-US"/>
              </w:rPr>
              <w:t xml:space="preserve">is </w:t>
            </w:r>
            <w:r w:rsidR="710949C9" w:rsidRPr="77900422">
              <w:rPr>
                <w:rFonts w:ascii="Arial" w:eastAsia="Calibri" w:hAnsi="Arial" w:cs="Arial"/>
                <w:sz w:val="18"/>
                <w:szCs w:val="18"/>
                <w:lang w:val="en-US"/>
              </w:rPr>
              <w:t>identified</w:t>
            </w:r>
            <w:r w:rsidR="12132E9A" w:rsidRPr="77900422">
              <w:rPr>
                <w:rFonts w:ascii="Arial" w:eastAsia="Calibri" w:hAnsi="Arial" w:cs="Arial"/>
                <w:sz w:val="18"/>
                <w:szCs w:val="18"/>
                <w:lang w:val="en-US"/>
              </w:rPr>
              <w:t xml:space="preserve"> in the EPSA study, </w:t>
            </w:r>
            <w:r w:rsidR="47D091CB" w:rsidRPr="77900422">
              <w:rPr>
                <w:rFonts w:ascii="Arial" w:eastAsia="Calibri" w:hAnsi="Arial" w:cs="Arial"/>
                <w:sz w:val="18"/>
                <w:szCs w:val="18"/>
                <w:lang w:val="en-US"/>
              </w:rPr>
              <w:t xml:space="preserve">who </w:t>
            </w:r>
            <w:r w:rsidR="12132E9A" w:rsidRPr="77900422">
              <w:rPr>
                <w:rFonts w:ascii="Arial" w:eastAsia="Calibri" w:hAnsi="Arial" w:cs="Arial"/>
                <w:sz w:val="18"/>
                <w:szCs w:val="18"/>
                <w:lang w:val="en-US"/>
              </w:rPr>
              <w:t xml:space="preserve">lost 10% or more of </w:t>
            </w:r>
            <w:r w:rsidR="710949C9" w:rsidRPr="77900422">
              <w:rPr>
                <w:rFonts w:ascii="Arial" w:eastAsia="Calibri" w:hAnsi="Arial" w:cs="Arial"/>
                <w:sz w:val="18"/>
                <w:szCs w:val="18"/>
                <w:lang w:val="en-US"/>
              </w:rPr>
              <w:t>land</w:t>
            </w:r>
            <w:r w:rsidR="12132E9A" w:rsidRPr="77900422">
              <w:rPr>
                <w:rFonts w:ascii="Arial" w:eastAsia="Calibri" w:hAnsi="Arial" w:cs="Arial"/>
                <w:sz w:val="18"/>
                <w:szCs w:val="18"/>
                <w:lang w:val="en-US"/>
              </w:rPr>
              <w:t xml:space="preserve"> assets.</w:t>
            </w:r>
            <w:r w:rsidR="710949C9" w:rsidRPr="77900422">
              <w:rPr>
                <w:rFonts w:ascii="Arial" w:hAnsi="Arial" w:cs="Arial"/>
                <w:sz w:val="18"/>
                <w:szCs w:val="18"/>
              </w:rPr>
              <w:t xml:space="preserve"> </w:t>
            </w:r>
            <w:r w:rsidR="56C7EAFE" w:rsidRPr="77900422">
              <w:rPr>
                <w:rFonts w:ascii="Arial" w:hAnsi="Arial" w:cs="Arial"/>
                <w:sz w:val="18"/>
                <w:szCs w:val="18"/>
              </w:rPr>
              <w:t>However, the land was not under cultivation before the expropriat</w:t>
            </w:r>
            <w:r w:rsidR="02C7D9E6" w:rsidRPr="77900422">
              <w:rPr>
                <w:rFonts w:ascii="Arial" w:hAnsi="Arial" w:cs="Arial"/>
                <w:sz w:val="18"/>
                <w:szCs w:val="18"/>
              </w:rPr>
              <w:t>io</w:t>
            </w:r>
            <w:r w:rsidR="56C7EAFE" w:rsidRPr="77900422">
              <w:rPr>
                <w:rFonts w:ascii="Arial" w:hAnsi="Arial" w:cs="Arial"/>
                <w:sz w:val="18"/>
                <w:szCs w:val="18"/>
              </w:rPr>
              <w:t>n.</w:t>
            </w:r>
          </w:p>
        </w:tc>
      </w:tr>
      <w:tr w:rsidR="00FC320B" w:rsidRPr="00CC4B3B" w14:paraId="7111E459" w14:textId="77777777" w:rsidTr="77900422">
        <w:trPr>
          <w:trHeight w:val="475"/>
        </w:trPr>
        <w:tc>
          <w:tcPr>
            <w:tcW w:w="495" w:type="dxa"/>
            <w:shd w:val="clear" w:color="auto" w:fill="FFFFFF" w:themeFill="background1"/>
          </w:tcPr>
          <w:p w14:paraId="57E34DD0" w14:textId="71950105" w:rsidR="00FC320B" w:rsidRPr="00CC4B3B" w:rsidRDefault="00FC320B" w:rsidP="00CC4B3B">
            <w:pPr>
              <w:rPr>
                <w:rFonts w:ascii="Arial" w:eastAsia="Calibri" w:hAnsi="Arial" w:cs="Arial"/>
                <w:sz w:val="18"/>
                <w:szCs w:val="18"/>
                <w:lang w:val="en-US"/>
              </w:rPr>
            </w:pPr>
            <w:r w:rsidRPr="00CC4B3B">
              <w:rPr>
                <w:rFonts w:ascii="Arial" w:eastAsia="Calibri" w:hAnsi="Arial" w:cs="Arial"/>
                <w:sz w:val="18"/>
                <w:szCs w:val="18"/>
                <w:lang w:val="en-US"/>
              </w:rPr>
              <w:t>15</w:t>
            </w:r>
          </w:p>
        </w:tc>
        <w:tc>
          <w:tcPr>
            <w:tcW w:w="3044" w:type="dxa"/>
            <w:shd w:val="clear" w:color="auto" w:fill="FFFFFF" w:themeFill="background1"/>
          </w:tcPr>
          <w:p w14:paraId="462D078B" w14:textId="747A897C"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Vulnerable groups</w:t>
            </w:r>
            <w:r w:rsidR="00250497" w:rsidRPr="00CC4B3B">
              <w:rPr>
                <w:rStyle w:val="FootnoteReference"/>
                <w:rFonts w:eastAsia="Calibri" w:cs="Arial"/>
                <w:sz w:val="18"/>
                <w:szCs w:val="18"/>
                <w:lang w:val="en-US"/>
              </w:rPr>
              <w:footnoteReference w:id="7"/>
            </w:r>
            <w:r w:rsidRPr="00CC4B3B">
              <w:rPr>
                <w:rFonts w:ascii="Arial" w:eastAsia="Calibri" w:hAnsi="Arial" w:cs="Arial"/>
                <w:sz w:val="18"/>
                <w:szCs w:val="18"/>
                <w:lang w:val="en-US"/>
              </w:rPr>
              <w:t xml:space="preserve"> who demonstrate they have suffered negative livelihood impact</w:t>
            </w:r>
          </w:p>
        </w:tc>
        <w:tc>
          <w:tcPr>
            <w:tcW w:w="4961" w:type="dxa"/>
            <w:shd w:val="clear" w:color="auto" w:fill="auto"/>
          </w:tcPr>
          <w:p w14:paraId="48873750" w14:textId="06699D16" w:rsidR="00FC320B" w:rsidRPr="00CC4B3B" w:rsidRDefault="00FC320B" w:rsidP="00FD1C04">
            <w:pPr>
              <w:jc w:val="left"/>
              <w:rPr>
                <w:rFonts w:ascii="Arial" w:eastAsia="Calibri" w:hAnsi="Arial" w:cs="Arial"/>
                <w:sz w:val="18"/>
                <w:szCs w:val="18"/>
                <w:lang w:val="en-US"/>
              </w:rPr>
            </w:pPr>
            <w:r w:rsidRPr="00CC4B3B">
              <w:rPr>
                <w:rFonts w:ascii="Arial" w:eastAsia="Calibri" w:hAnsi="Arial" w:cs="Arial"/>
                <w:sz w:val="18"/>
                <w:szCs w:val="18"/>
                <w:lang w:val="en-US"/>
              </w:rPr>
              <w:t>Assist PAPs to ensure that livelihoods are restored. Depending on case, livelihood restoration package such as Equivalent of 6 months of minimum wage or depending on case, a job opportunity or other social support mechanisms facilitated by OIZs.</w:t>
            </w:r>
          </w:p>
        </w:tc>
        <w:tc>
          <w:tcPr>
            <w:tcW w:w="5103" w:type="dxa"/>
          </w:tcPr>
          <w:p w14:paraId="0661CD69" w14:textId="64AF7968" w:rsidR="00FC320B" w:rsidRPr="00CC4B3B" w:rsidRDefault="00250497" w:rsidP="00FD1C04">
            <w:pPr>
              <w:jc w:val="left"/>
              <w:rPr>
                <w:rFonts w:ascii="Arial" w:eastAsia="Calibri" w:hAnsi="Arial" w:cs="Arial"/>
                <w:sz w:val="18"/>
                <w:szCs w:val="18"/>
                <w:lang w:val="en-US"/>
              </w:rPr>
            </w:pPr>
            <w:r w:rsidRPr="00CC4B3B">
              <w:rPr>
                <w:rFonts w:ascii="Arial" w:eastAsia="Calibri" w:hAnsi="Arial" w:cs="Arial"/>
                <w:sz w:val="18"/>
                <w:szCs w:val="18"/>
                <w:lang w:val="en-US"/>
              </w:rPr>
              <w:t xml:space="preserve">EPSA determinations on vulnerable groups Presented in the </w:t>
            </w:r>
            <w:r w:rsidR="00367A9C" w:rsidRPr="00CC4B3B">
              <w:rPr>
                <w:rFonts w:ascii="Arial" w:eastAsia="Calibri" w:hAnsi="Arial" w:cs="Arial"/>
                <w:sz w:val="18"/>
                <w:szCs w:val="18"/>
                <w:lang w:val="en-US"/>
              </w:rPr>
              <w:t xml:space="preserve">Section </w:t>
            </w:r>
            <w:r w:rsidR="00367A9C" w:rsidRPr="00CC4B3B">
              <w:rPr>
                <w:rFonts w:ascii="Arial" w:eastAsia="Calibri" w:hAnsi="Arial" w:cs="Arial"/>
                <w:sz w:val="18"/>
                <w:szCs w:val="18"/>
                <w:lang w:val="en-US"/>
              </w:rPr>
              <w:fldChar w:fldCharType="begin"/>
            </w:r>
            <w:r w:rsidR="00367A9C" w:rsidRPr="00CC4B3B">
              <w:rPr>
                <w:rFonts w:ascii="Arial" w:eastAsia="Calibri" w:hAnsi="Arial" w:cs="Arial"/>
                <w:sz w:val="18"/>
                <w:szCs w:val="18"/>
                <w:lang w:val="en-US"/>
              </w:rPr>
              <w:instrText xml:space="preserve"> REF _Ref125505204 \r \h </w:instrText>
            </w:r>
            <w:r w:rsidR="00CC4B3B" w:rsidRPr="00CC4B3B">
              <w:rPr>
                <w:rFonts w:ascii="Arial" w:eastAsia="Calibri" w:hAnsi="Arial" w:cs="Arial"/>
                <w:sz w:val="18"/>
                <w:szCs w:val="18"/>
                <w:lang w:val="en-US"/>
              </w:rPr>
              <w:instrText xml:space="preserve"> \* MERGEFORMAT </w:instrText>
            </w:r>
            <w:r w:rsidR="00367A9C" w:rsidRPr="00CC4B3B">
              <w:rPr>
                <w:rFonts w:ascii="Arial" w:eastAsia="Calibri" w:hAnsi="Arial" w:cs="Arial"/>
                <w:sz w:val="18"/>
                <w:szCs w:val="18"/>
                <w:lang w:val="en-US"/>
              </w:rPr>
            </w:r>
            <w:r w:rsidR="00367A9C" w:rsidRPr="00CC4B3B">
              <w:rPr>
                <w:rFonts w:ascii="Arial" w:eastAsia="Calibri" w:hAnsi="Arial" w:cs="Arial"/>
                <w:sz w:val="18"/>
                <w:szCs w:val="18"/>
                <w:lang w:val="en-US"/>
              </w:rPr>
              <w:fldChar w:fldCharType="separate"/>
            </w:r>
            <w:r w:rsidR="004B4199">
              <w:rPr>
                <w:rFonts w:ascii="Arial" w:eastAsia="Calibri" w:hAnsi="Arial" w:cs="Arial"/>
                <w:sz w:val="18"/>
                <w:szCs w:val="18"/>
                <w:lang w:val="en-US"/>
              </w:rPr>
              <w:t>4.6</w:t>
            </w:r>
            <w:r w:rsidR="00367A9C" w:rsidRPr="00CC4B3B">
              <w:rPr>
                <w:rFonts w:ascii="Arial" w:eastAsia="Calibri" w:hAnsi="Arial" w:cs="Arial"/>
                <w:sz w:val="18"/>
                <w:szCs w:val="18"/>
                <w:lang w:val="en-US"/>
              </w:rPr>
              <w:fldChar w:fldCharType="end"/>
            </w:r>
            <w:r w:rsidR="00367A9C" w:rsidRPr="00CC4B3B">
              <w:rPr>
                <w:rFonts w:ascii="Arial" w:eastAsia="Calibri" w:hAnsi="Arial" w:cs="Arial"/>
                <w:sz w:val="18"/>
                <w:szCs w:val="18"/>
                <w:lang w:val="en-US"/>
              </w:rPr>
              <w:t xml:space="preserve"> </w:t>
            </w:r>
            <w:r w:rsidRPr="00CC4B3B">
              <w:rPr>
                <w:rFonts w:ascii="Arial" w:eastAsia="Calibri" w:hAnsi="Arial" w:cs="Arial"/>
                <w:sz w:val="18"/>
                <w:szCs w:val="18"/>
                <w:lang w:val="en-US"/>
              </w:rPr>
              <w:t>Vulnerable Groups section. For corrective actions suggested under EPSA, see Chapter 6.</w:t>
            </w:r>
          </w:p>
        </w:tc>
      </w:tr>
    </w:tbl>
    <w:p w14:paraId="682B2C70" w14:textId="0D517BFF" w:rsidR="00F6242B" w:rsidRPr="00974458" w:rsidRDefault="0038039F" w:rsidP="00FC320B">
      <w:pPr>
        <w:spacing w:before="0"/>
        <w:rPr>
          <w:rFonts w:ascii="Arial" w:hAnsi="Arial" w:cs="Arial"/>
          <w:i/>
          <w:iCs/>
          <w:sz w:val="16"/>
          <w:szCs w:val="16"/>
          <w:lang w:val="en-US"/>
        </w:rPr>
      </w:pPr>
      <w:r w:rsidRPr="00974458">
        <w:rPr>
          <w:rFonts w:ascii="Arial" w:hAnsi="Arial" w:cs="Arial"/>
          <w:i/>
          <w:iCs/>
          <w:sz w:val="16"/>
          <w:szCs w:val="16"/>
          <w:lang w:val="en-US"/>
        </w:rPr>
        <w:t>Source: RF of the Main Project, Feb. 2021.</w:t>
      </w:r>
    </w:p>
    <w:p w14:paraId="17A850B9" w14:textId="2F2D775D" w:rsidR="00F6242B" w:rsidRPr="006F08A9" w:rsidRDefault="00F6242B" w:rsidP="007C69E4">
      <w:pPr>
        <w:rPr>
          <w:color w:val="FF0000"/>
          <w:lang w:val="en-US"/>
        </w:rPr>
      </w:pPr>
    </w:p>
    <w:p w14:paraId="3617F0EB" w14:textId="77777777" w:rsidR="00CC4B3B" w:rsidRDefault="00CC4B3B" w:rsidP="00825B76">
      <w:pPr>
        <w:sectPr w:rsidR="00CC4B3B" w:rsidSect="00CC4B3B">
          <w:headerReference w:type="default" r:id="rId31"/>
          <w:footerReference w:type="default" r:id="rId32"/>
          <w:pgSz w:w="16838" w:h="11906" w:orient="landscape"/>
          <w:pgMar w:top="1417" w:right="1417" w:bottom="1417" w:left="1417" w:header="708" w:footer="708" w:gutter="0"/>
          <w:cols w:space="708"/>
          <w:docGrid w:linePitch="360"/>
        </w:sectPr>
      </w:pPr>
    </w:p>
    <w:p w14:paraId="5703A0B8" w14:textId="7852F384" w:rsidR="00EC7A41" w:rsidRPr="0076158F" w:rsidRDefault="0076158F" w:rsidP="0076158F">
      <w:pPr>
        <w:pStyle w:val="Heading1"/>
        <w:shd w:val="clear" w:color="auto" w:fill="auto"/>
        <w:spacing w:after="240" w:line="300" w:lineRule="auto"/>
        <w:ind w:hanging="720"/>
        <w:rPr>
          <w:rFonts w:ascii="Arial" w:hAnsi="Arial" w:cs="Arial"/>
          <w:color w:val="4F81BD"/>
        </w:rPr>
      </w:pPr>
      <w:bookmarkStart w:id="61" w:name="_Toc136530994"/>
      <w:r w:rsidRPr="0076158F">
        <w:rPr>
          <w:rFonts w:ascii="Arial" w:hAnsi="Arial" w:cs="Arial"/>
          <w:color w:val="4F81BD"/>
        </w:rPr>
        <w:lastRenderedPageBreak/>
        <w:t>PROJECT’S LAND-BASED IMPACTS AND GROUPS IMPACTED</w:t>
      </w:r>
      <w:bookmarkEnd w:id="61"/>
    </w:p>
    <w:p w14:paraId="7A7E2A14" w14:textId="77777777" w:rsidR="00E607D5" w:rsidRPr="0076158F" w:rsidRDefault="00E607D5" w:rsidP="0076158F">
      <w:pPr>
        <w:pStyle w:val="Heading2"/>
        <w:spacing w:before="240" w:after="240" w:line="300" w:lineRule="auto"/>
        <w:ind w:left="709" w:hanging="709"/>
        <w:rPr>
          <w:rFonts w:ascii="Arial" w:hAnsi="Arial" w:cs="Arial"/>
          <w:color w:val="4F81BD"/>
          <w:sz w:val="24"/>
          <w:szCs w:val="24"/>
        </w:rPr>
      </w:pPr>
      <w:bookmarkStart w:id="62" w:name="_Toc136530995"/>
      <w:r w:rsidRPr="0076158F">
        <w:rPr>
          <w:rFonts w:ascii="Arial" w:hAnsi="Arial" w:cs="Arial"/>
          <w:color w:val="4F81BD"/>
          <w:sz w:val="24"/>
          <w:szCs w:val="24"/>
        </w:rPr>
        <w:t>Data Collection Methodology of EPSA</w:t>
      </w:r>
      <w:bookmarkEnd w:id="62"/>
    </w:p>
    <w:p w14:paraId="552134E1" w14:textId="34844DC6" w:rsidR="00E607D5" w:rsidRPr="001B42D6" w:rsidRDefault="00D910FD" w:rsidP="001B42D6">
      <w:pPr>
        <w:spacing w:before="240" w:after="240" w:line="300" w:lineRule="auto"/>
        <w:rPr>
          <w:rFonts w:ascii="Arial" w:hAnsi="Arial" w:cs="Arial"/>
          <w:lang w:val="en-US" w:eastAsia="tr-TR"/>
        </w:rPr>
      </w:pPr>
      <w:r w:rsidRPr="001B42D6">
        <w:rPr>
          <w:rFonts w:ascii="Arial" w:hAnsi="Arial" w:cs="Arial"/>
          <w:lang w:val="en-US" w:eastAsia="tr-TR"/>
        </w:rPr>
        <w:t>In the EPSA study, quantitative and qualitative data collection techniques were used together</w:t>
      </w:r>
      <w:r w:rsidR="00E607D5" w:rsidRPr="001B42D6">
        <w:rPr>
          <w:rFonts w:ascii="Arial" w:hAnsi="Arial" w:cs="Arial"/>
          <w:lang w:val="en-US" w:eastAsia="tr-TR"/>
        </w:rPr>
        <w:t xml:space="preserve">. The main data sources of the EPSA works were the official </w:t>
      </w:r>
      <w:r w:rsidR="00E84FB1">
        <w:rPr>
          <w:rFonts w:ascii="Arial" w:hAnsi="Arial" w:cs="Arial"/>
          <w:lang w:val="en-US" w:eastAsia="tr-TR"/>
        </w:rPr>
        <w:t>Land Acquisition (</w:t>
      </w:r>
      <w:r w:rsidR="00E607D5" w:rsidRPr="001B42D6">
        <w:rPr>
          <w:rFonts w:ascii="Arial" w:hAnsi="Arial" w:cs="Arial"/>
          <w:lang w:val="en-US" w:eastAsia="tr-TR"/>
        </w:rPr>
        <w:t>LA</w:t>
      </w:r>
      <w:r w:rsidR="00E84FB1">
        <w:rPr>
          <w:rFonts w:ascii="Arial" w:hAnsi="Arial" w:cs="Arial"/>
          <w:lang w:val="en-US" w:eastAsia="tr-TR"/>
        </w:rPr>
        <w:t>)</w:t>
      </w:r>
      <w:r w:rsidR="00E607D5" w:rsidRPr="001B42D6">
        <w:rPr>
          <w:rFonts w:ascii="Arial" w:hAnsi="Arial" w:cs="Arial"/>
          <w:lang w:val="en-US" w:eastAsia="tr-TR"/>
        </w:rPr>
        <w:t xml:space="preserve"> documents such as;</w:t>
      </w:r>
    </w:p>
    <w:p w14:paraId="75F68010" w14:textId="77777777" w:rsidR="00E607D5" w:rsidRPr="001B42D6" w:rsidRDefault="00E607D5" w:rsidP="00103810">
      <w:pPr>
        <w:pStyle w:val="ListParagraph"/>
        <w:numPr>
          <w:ilvl w:val="0"/>
          <w:numId w:val="4"/>
        </w:numPr>
        <w:spacing w:before="240" w:after="240" w:line="300" w:lineRule="auto"/>
        <w:ind w:left="714" w:hanging="357"/>
        <w:rPr>
          <w:rFonts w:ascii="Arial" w:hAnsi="Arial" w:cs="Arial"/>
          <w:lang w:val="en-US" w:eastAsia="tr-TR"/>
        </w:rPr>
      </w:pPr>
      <w:r w:rsidRPr="001B42D6">
        <w:rPr>
          <w:rFonts w:ascii="Arial" w:hAnsi="Arial" w:cs="Arial"/>
          <w:lang w:val="en-US" w:eastAsia="tr-TR"/>
        </w:rPr>
        <w:t>Expropriation and Public interest decisions,</w:t>
      </w:r>
    </w:p>
    <w:p w14:paraId="0C9BEE56" w14:textId="77777777" w:rsidR="00E607D5" w:rsidRPr="001B42D6" w:rsidRDefault="00E607D5" w:rsidP="00103810">
      <w:pPr>
        <w:pStyle w:val="ListParagraph"/>
        <w:numPr>
          <w:ilvl w:val="0"/>
          <w:numId w:val="4"/>
        </w:numPr>
        <w:spacing w:before="240" w:after="240" w:line="300" w:lineRule="auto"/>
        <w:ind w:left="714" w:hanging="357"/>
        <w:rPr>
          <w:rFonts w:ascii="Arial" w:hAnsi="Arial" w:cs="Arial"/>
          <w:lang w:val="en-US" w:eastAsia="tr-TR"/>
        </w:rPr>
      </w:pPr>
      <w:r w:rsidRPr="001B42D6">
        <w:rPr>
          <w:rFonts w:ascii="Arial" w:hAnsi="Arial" w:cs="Arial"/>
          <w:lang w:val="en-US" w:eastAsia="tr-TR"/>
        </w:rPr>
        <w:t>Land valuation reports,</w:t>
      </w:r>
    </w:p>
    <w:p w14:paraId="55130AEB" w14:textId="77777777" w:rsidR="00E607D5" w:rsidRPr="001B42D6" w:rsidRDefault="00E607D5" w:rsidP="00103810">
      <w:pPr>
        <w:pStyle w:val="ListParagraph"/>
        <w:numPr>
          <w:ilvl w:val="0"/>
          <w:numId w:val="4"/>
        </w:numPr>
        <w:spacing w:before="240" w:after="240" w:line="300" w:lineRule="auto"/>
        <w:ind w:left="714" w:hanging="357"/>
        <w:rPr>
          <w:rFonts w:ascii="Arial" w:hAnsi="Arial" w:cs="Arial"/>
          <w:lang w:val="en-US" w:eastAsia="tr-TR"/>
        </w:rPr>
      </w:pPr>
      <w:r w:rsidRPr="001B42D6">
        <w:rPr>
          <w:rFonts w:ascii="Arial" w:hAnsi="Arial" w:cs="Arial"/>
          <w:lang w:val="en-US" w:eastAsia="tr-TR"/>
        </w:rPr>
        <w:t>E&amp;S Screening Report,</w:t>
      </w:r>
    </w:p>
    <w:p w14:paraId="5696C39E" w14:textId="77777777" w:rsidR="00E607D5" w:rsidRPr="001B42D6" w:rsidRDefault="00E607D5" w:rsidP="00103810">
      <w:pPr>
        <w:pStyle w:val="ListParagraph"/>
        <w:numPr>
          <w:ilvl w:val="0"/>
          <w:numId w:val="4"/>
        </w:numPr>
        <w:spacing w:before="240" w:after="240" w:line="300" w:lineRule="auto"/>
        <w:ind w:left="714" w:hanging="357"/>
        <w:rPr>
          <w:rFonts w:ascii="Arial" w:hAnsi="Arial" w:cs="Arial"/>
          <w:lang w:val="en-US" w:eastAsia="tr-TR"/>
        </w:rPr>
      </w:pPr>
      <w:r w:rsidRPr="001B42D6">
        <w:rPr>
          <w:rFonts w:ascii="Arial" w:hAnsi="Arial" w:cs="Arial"/>
          <w:lang w:val="en-US" w:eastAsia="tr-TR"/>
        </w:rPr>
        <w:t>Expropriation List,</w:t>
      </w:r>
    </w:p>
    <w:p w14:paraId="70DB73F7" w14:textId="45C98A4A" w:rsidR="00E607D5" w:rsidRPr="001B42D6" w:rsidRDefault="00D910FD" w:rsidP="00103810">
      <w:pPr>
        <w:pStyle w:val="ListParagraph"/>
        <w:numPr>
          <w:ilvl w:val="0"/>
          <w:numId w:val="4"/>
        </w:numPr>
        <w:spacing w:before="240" w:after="240" w:line="300" w:lineRule="auto"/>
        <w:ind w:left="714" w:hanging="357"/>
        <w:rPr>
          <w:rFonts w:ascii="Arial" w:hAnsi="Arial" w:cs="Arial"/>
          <w:lang w:val="en-US" w:eastAsia="tr-TR"/>
        </w:rPr>
      </w:pPr>
      <w:r w:rsidRPr="001B42D6">
        <w:rPr>
          <w:rFonts w:ascii="Arial" w:hAnsi="Arial" w:cs="Arial"/>
          <w:lang w:val="en-US" w:eastAsia="tr-TR"/>
        </w:rPr>
        <w:t>Case records.</w:t>
      </w:r>
    </w:p>
    <w:p w14:paraId="52EB880F" w14:textId="48027C88" w:rsidR="00E607D5" w:rsidRPr="001B42D6" w:rsidRDefault="00E607D5" w:rsidP="001B42D6">
      <w:pPr>
        <w:spacing w:before="240" w:after="240" w:line="300" w:lineRule="auto"/>
        <w:rPr>
          <w:rFonts w:ascii="Arial" w:hAnsi="Arial" w:cs="Arial"/>
          <w:lang w:val="en-US" w:eastAsia="tr-TR"/>
        </w:rPr>
      </w:pPr>
      <w:r w:rsidRPr="001B42D6">
        <w:rPr>
          <w:rFonts w:ascii="Arial" w:hAnsi="Arial" w:cs="Arial"/>
          <w:lang w:val="en-US" w:eastAsia="tr-TR"/>
        </w:rPr>
        <w:t>In addition to these, a field study was carried out</w:t>
      </w:r>
      <w:r w:rsidR="00216FF4" w:rsidRPr="001B42D6">
        <w:rPr>
          <w:rFonts w:ascii="Arial" w:hAnsi="Arial" w:cs="Arial"/>
          <w:lang w:val="en-US" w:eastAsia="tr-TR"/>
        </w:rPr>
        <w:t xml:space="preserve"> (January 2023)</w:t>
      </w:r>
      <w:r w:rsidRPr="001B42D6">
        <w:rPr>
          <w:rFonts w:ascii="Arial" w:hAnsi="Arial" w:cs="Arial"/>
          <w:lang w:val="en-US" w:eastAsia="tr-TR"/>
        </w:rPr>
        <w:t>. Semi-structured interviews were conducted (Community-level survey - CLS) with the headmen of Kurbanlı, Eskişehir and Sağlıklı settlements. The settlements of Kurbanlı and Eskişehir were affected by the land acquisition. The lands in Sağlıklı were not affected by the land acquisition, but it has been included in the field study of EPSA because it is close to the sub-project area and there might be land use and access barriers.</w:t>
      </w:r>
    </w:p>
    <w:p w14:paraId="38E443C4" w14:textId="77777777" w:rsidR="004F4167" w:rsidRPr="001B42D6" w:rsidRDefault="004F4167" w:rsidP="001B42D6">
      <w:pPr>
        <w:spacing w:before="240" w:after="240" w:line="300" w:lineRule="auto"/>
        <w:rPr>
          <w:rFonts w:ascii="Arial" w:hAnsi="Arial" w:cs="Arial"/>
          <w:lang w:val="en-US" w:eastAsia="tr-TR"/>
        </w:rPr>
      </w:pPr>
      <w:r w:rsidRPr="001B42D6">
        <w:rPr>
          <w:rFonts w:ascii="Arial" w:hAnsi="Arial" w:cs="Arial"/>
          <w:lang w:val="en-US" w:eastAsia="tr-TR"/>
        </w:rPr>
        <w:t>CLS includes the questions on:</w:t>
      </w:r>
    </w:p>
    <w:p w14:paraId="28089819"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LA impacts</w:t>
      </w:r>
    </w:p>
    <w:p w14:paraId="6CBFC9CD"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Project affected PAPs</w:t>
      </w:r>
    </w:p>
    <w:p w14:paraId="14ADABB2"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Complaints</w:t>
      </w:r>
    </w:p>
    <w:p w14:paraId="65A086A1"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Impacts on livelihood</w:t>
      </w:r>
    </w:p>
    <w:p w14:paraId="5A59CCD1"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Vulnerable groups</w:t>
      </w:r>
    </w:p>
    <w:p w14:paraId="42135135"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Suggestions</w:t>
      </w:r>
    </w:p>
    <w:p w14:paraId="7A1F2B94"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Population</w:t>
      </w:r>
    </w:p>
    <w:p w14:paraId="18D7B7FE"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Livelihood pattern</w:t>
      </w:r>
    </w:p>
    <w:p w14:paraId="26BA3C0E"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Needs of the settlement</w:t>
      </w:r>
    </w:p>
    <w:p w14:paraId="30CF9598" w14:textId="78D25023" w:rsidR="00E607D5" w:rsidRPr="001B42D6" w:rsidRDefault="3341A35E" w:rsidP="001B42D6">
      <w:pPr>
        <w:spacing w:before="240" w:after="240" w:line="300" w:lineRule="auto"/>
        <w:rPr>
          <w:rFonts w:ascii="Arial" w:hAnsi="Arial" w:cs="Arial"/>
          <w:lang w:val="en-US" w:eastAsia="tr-TR"/>
        </w:rPr>
      </w:pPr>
      <w:bookmarkStart w:id="63" w:name="_Hlk128075438"/>
      <w:r w:rsidRPr="6F9599FC">
        <w:rPr>
          <w:rFonts w:ascii="Arial" w:hAnsi="Arial" w:cs="Arial"/>
          <w:lang w:val="en-US" w:eastAsia="tr-TR"/>
        </w:rPr>
        <w:t xml:space="preserve">Semi-structured interviews </w:t>
      </w:r>
      <w:r w:rsidR="0054335C" w:rsidRPr="6F9599FC">
        <w:rPr>
          <w:rFonts w:ascii="Arial" w:hAnsi="Arial" w:cs="Arial"/>
          <w:lang w:val="en-US" w:eastAsia="tr-TR"/>
        </w:rPr>
        <w:t>(Household-level survey - HLS)</w:t>
      </w:r>
      <w:r w:rsidR="0054335C">
        <w:rPr>
          <w:rFonts w:ascii="Arial" w:hAnsi="Arial" w:cs="Arial"/>
          <w:lang w:val="en-US" w:eastAsia="tr-TR"/>
        </w:rPr>
        <w:t xml:space="preserve"> </w:t>
      </w:r>
      <w:r w:rsidRPr="6F9599FC">
        <w:rPr>
          <w:rFonts w:ascii="Arial" w:hAnsi="Arial" w:cs="Arial"/>
          <w:lang w:val="en-US" w:eastAsia="tr-TR"/>
        </w:rPr>
        <w:t xml:space="preserve">were conducted with the </w:t>
      </w:r>
      <w:r w:rsidR="0054335C">
        <w:rPr>
          <w:rFonts w:ascii="Arial" w:hAnsi="Arial" w:cs="Arial"/>
          <w:lang w:val="en-US" w:eastAsia="tr-TR"/>
        </w:rPr>
        <w:t xml:space="preserve">10 </w:t>
      </w:r>
      <w:r w:rsidRPr="6F9599FC">
        <w:rPr>
          <w:rFonts w:ascii="Arial" w:hAnsi="Arial" w:cs="Arial"/>
          <w:lang w:val="en-US" w:eastAsia="tr-TR"/>
        </w:rPr>
        <w:t>PAPs</w:t>
      </w:r>
      <w:r w:rsidR="0054335C">
        <w:rPr>
          <w:rFonts w:ascii="Arial" w:hAnsi="Arial" w:cs="Arial"/>
          <w:lang w:val="en-US" w:eastAsia="tr-TR"/>
        </w:rPr>
        <w:t xml:space="preserve"> </w:t>
      </w:r>
      <w:r w:rsidRPr="6F9599FC">
        <w:rPr>
          <w:rFonts w:ascii="Arial" w:hAnsi="Arial" w:cs="Arial"/>
          <w:lang w:val="en-US" w:eastAsia="tr-TR"/>
        </w:rPr>
        <w:t>who were identified with CLS.</w:t>
      </w:r>
      <w:r w:rsidR="07165B26" w:rsidRPr="6F9599FC">
        <w:rPr>
          <w:rFonts w:ascii="Arial" w:hAnsi="Arial" w:cs="Arial"/>
          <w:lang w:val="en-US" w:eastAsia="tr-TR"/>
        </w:rPr>
        <w:t xml:space="preserve"> </w:t>
      </w:r>
      <w:bookmarkEnd w:id="63"/>
      <w:r w:rsidR="6994F2BB" w:rsidRPr="6F9599FC">
        <w:rPr>
          <w:rFonts w:ascii="Arial" w:hAnsi="Arial" w:cs="Arial"/>
          <w:lang w:val="en-US" w:eastAsia="tr-TR"/>
        </w:rPr>
        <w:t xml:space="preserve">There </w:t>
      </w:r>
      <w:r w:rsidR="7A2B2748" w:rsidRPr="6F9599FC">
        <w:rPr>
          <w:rFonts w:ascii="Arial" w:hAnsi="Arial" w:cs="Arial"/>
          <w:lang w:val="en-US" w:eastAsia="tr-TR"/>
        </w:rPr>
        <w:t>was one</w:t>
      </w:r>
      <w:r w:rsidR="6994F2BB" w:rsidRPr="6F9599FC">
        <w:rPr>
          <w:rFonts w:ascii="Arial" w:hAnsi="Arial" w:cs="Arial"/>
          <w:lang w:val="en-US" w:eastAsia="tr-TR"/>
        </w:rPr>
        <w:t xml:space="preserve"> group of PAPs identified. These are</w:t>
      </w:r>
      <w:r w:rsidR="7A2B2748" w:rsidRPr="6F9599FC">
        <w:rPr>
          <w:rFonts w:ascii="Arial" w:hAnsi="Arial" w:cs="Arial"/>
          <w:lang w:val="en-US" w:eastAsia="tr-TR"/>
        </w:rPr>
        <w:t xml:space="preserve"> PAPs whose animal grazing activity was affected.</w:t>
      </w:r>
    </w:p>
    <w:p w14:paraId="448230D1" w14:textId="0DC4ED95" w:rsidR="003F1724" w:rsidRPr="001B42D6" w:rsidRDefault="77C8ECD1" w:rsidP="001B42D6">
      <w:pPr>
        <w:spacing w:before="240" w:after="240" w:line="300" w:lineRule="auto"/>
        <w:rPr>
          <w:rFonts w:ascii="Arial" w:hAnsi="Arial" w:cs="Arial"/>
          <w:lang w:val="en-US" w:eastAsia="tr-TR"/>
        </w:rPr>
      </w:pPr>
      <w:r w:rsidRPr="77900422">
        <w:rPr>
          <w:rFonts w:ascii="Arial" w:hAnsi="Arial" w:cs="Arial"/>
          <w:lang w:val="en-US" w:eastAsia="tr-TR"/>
        </w:rPr>
        <w:t xml:space="preserve">Apart from </w:t>
      </w:r>
      <w:r w:rsidR="7A2B2748" w:rsidRPr="77900422">
        <w:rPr>
          <w:rFonts w:ascii="Arial" w:hAnsi="Arial" w:cs="Arial"/>
          <w:lang w:val="en-US" w:eastAsia="tr-TR"/>
        </w:rPr>
        <w:t xml:space="preserve">this </w:t>
      </w:r>
      <w:r w:rsidRPr="77900422">
        <w:rPr>
          <w:rFonts w:ascii="Arial" w:hAnsi="Arial" w:cs="Arial"/>
          <w:lang w:val="en-US" w:eastAsia="tr-TR"/>
        </w:rPr>
        <w:t xml:space="preserve">group, no HLS application was made for other groups as </w:t>
      </w:r>
      <w:r w:rsidR="36B5D7D5" w:rsidRPr="77900422">
        <w:rPr>
          <w:rFonts w:ascii="Arial" w:hAnsi="Arial" w:cs="Arial"/>
          <w:lang w:val="en-US" w:eastAsia="tr-TR"/>
        </w:rPr>
        <w:t xml:space="preserve">no </w:t>
      </w:r>
      <w:r w:rsidRPr="77900422">
        <w:rPr>
          <w:rFonts w:ascii="Arial" w:hAnsi="Arial" w:cs="Arial"/>
          <w:lang w:val="en-US" w:eastAsia="tr-TR"/>
        </w:rPr>
        <w:t>PAPs  benefit</w:t>
      </w:r>
      <w:r w:rsidR="4975875C" w:rsidRPr="77900422">
        <w:rPr>
          <w:rFonts w:ascii="Arial" w:hAnsi="Arial" w:cs="Arial"/>
          <w:lang w:val="en-US" w:eastAsia="tr-TR"/>
        </w:rPr>
        <w:t>ting</w:t>
      </w:r>
      <w:r w:rsidRPr="77900422">
        <w:rPr>
          <w:rFonts w:ascii="Arial" w:hAnsi="Arial" w:cs="Arial"/>
          <w:lang w:val="en-US" w:eastAsia="tr-TR"/>
        </w:rPr>
        <w:t xml:space="preserve"> from forests, </w:t>
      </w:r>
      <w:r w:rsidR="4D4B5C56" w:rsidRPr="77900422">
        <w:rPr>
          <w:rFonts w:ascii="Arial" w:hAnsi="Arial" w:cs="Arial"/>
          <w:lang w:val="en-US" w:eastAsia="tr-TR"/>
        </w:rPr>
        <w:t xml:space="preserve">experiencing </w:t>
      </w:r>
      <w:r w:rsidRPr="77900422">
        <w:rPr>
          <w:rFonts w:ascii="Arial" w:hAnsi="Arial" w:cs="Arial"/>
          <w:lang w:val="en-US" w:eastAsia="tr-TR"/>
        </w:rPr>
        <w:t xml:space="preserve"> agricultural access barriers, </w:t>
      </w:r>
      <w:r w:rsidR="1F4BD947" w:rsidRPr="77900422">
        <w:rPr>
          <w:rFonts w:ascii="Arial" w:hAnsi="Arial" w:cs="Arial"/>
          <w:lang w:val="en-US" w:eastAsia="tr-TR"/>
        </w:rPr>
        <w:t xml:space="preserve">pursuing </w:t>
      </w:r>
      <w:r w:rsidRPr="77900422">
        <w:rPr>
          <w:rFonts w:ascii="Arial" w:hAnsi="Arial" w:cs="Arial"/>
          <w:lang w:val="en-US" w:eastAsia="tr-TR"/>
        </w:rPr>
        <w:t>beekeeping or fishing activities were  identified.</w:t>
      </w:r>
      <w:r w:rsidR="07165B26" w:rsidRPr="77900422">
        <w:rPr>
          <w:rFonts w:ascii="Arial" w:hAnsi="Arial" w:cs="Arial"/>
          <w:lang w:val="en-US" w:eastAsia="tr-TR"/>
        </w:rPr>
        <w:t xml:space="preserve"> </w:t>
      </w:r>
    </w:p>
    <w:p w14:paraId="09E34D64" w14:textId="77777777" w:rsidR="004F4167" w:rsidRPr="001B42D6" w:rsidRDefault="004F4167" w:rsidP="001B42D6">
      <w:pPr>
        <w:spacing w:before="240" w:after="240" w:line="300" w:lineRule="auto"/>
        <w:rPr>
          <w:rFonts w:ascii="Arial" w:hAnsi="Arial" w:cs="Arial"/>
          <w:lang w:val="en-US" w:eastAsia="tr-TR"/>
        </w:rPr>
      </w:pPr>
      <w:r w:rsidRPr="001B42D6">
        <w:rPr>
          <w:rFonts w:ascii="Arial" w:hAnsi="Arial" w:cs="Arial"/>
          <w:lang w:val="en-US" w:eastAsia="tr-TR"/>
        </w:rPr>
        <w:t>HLS includes the questions on:</w:t>
      </w:r>
    </w:p>
    <w:p w14:paraId="701CBD1B"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lastRenderedPageBreak/>
        <w:t>LA impacts</w:t>
      </w:r>
    </w:p>
    <w:p w14:paraId="198FB577"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Complaints</w:t>
      </w:r>
    </w:p>
    <w:p w14:paraId="39314510"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Impacts on livelihood</w:t>
      </w:r>
    </w:p>
    <w:p w14:paraId="32333E72"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Vulnerabilities</w:t>
      </w:r>
    </w:p>
    <w:p w14:paraId="72EF67C3"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Suggestions</w:t>
      </w:r>
    </w:p>
    <w:p w14:paraId="656CA790"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Household population</w:t>
      </w:r>
    </w:p>
    <w:p w14:paraId="146525BE"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Livelihood pattern of the household</w:t>
      </w:r>
    </w:p>
    <w:p w14:paraId="0765A91E" w14:textId="77777777" w:rsidR="004F4167" w:rsidRPr="001B42D6" w:rsidRDefault="004F4167" w:rsidP="00103810">
      <w:pPr>
        <w:pStyle w:val="ListParagraph"/>
        <w:numPr>
          <w:ilvl w:val="0"/>
          <w:numId w:val="5"/>
        </w:numPr>
        <w:spacing w:before="240" w:after="240" w:line="300" w:lineRule="auto"/>
        <w:ind w:left="714" w:hanging="357"/>
        <w:rPr>
          <w:rFonts w:ascii="Arial" w:hAnsi="Arial" w:cs="Arial"/>
          <w:lang w:val="en-US" w:eastAsia="tr-TR"/>
        </w:rPr>
      </w:pPr>
      <w:r w:rsidRPr="001B42D6">
        <w:rPr>
          <w:rFonts w:ascii="Arial" w:hAnsi="Arial" w:cs="Arial"/>
          <w:lang w:val="en-US" w:eastAsia="tr-TR"/>
        </w:rPr>
        <w:t>Needs of the household</w:t>
      </w:r>
    </w:p>
    <w:p w14:paraId="610A0F6D" w14:textId="3A5F8839" w:rsidR="00BE18A6" w:rsidRPr="001B42D6" w:rsidRDefault="00E607D5" w:rsidP="001B42D6">
      <w:pPr>
        <w:spacing w:before="240" w:after="240" w:line="300" w:lineRule="auto"/>
        <w:rPr>
          <w:rFonts w:ascii="Arial" w:hAnsi="Arial" w:cs="Arial"/>
          <w:lang w:val="en-US" w:eastAsia="tr-TR"/>
        </w:rPr>
      </w:pPr>
      <w:r w:rsidRPr="001B42D6">
        <w:rPr>
          <w:rFonts w:ascii="Arial" w:hAnsi="Arial" w:cs="Arial"/>
          <w:lang w:val="en-US" w:eastAsia="tr-TR"/>
        </w:rPr>
        <w:t xml:space="preserve">Finally, unstructured in-dept interviews were conducted with PAPs directly affected by </w:t>
      </w:r>
      <w:r w:rsidR="00D60147" w:rsidRPr="001B42D6">
        <w:rPr>
          <w:rFonts w:ascii="Arial" w:hAnsi="Arial" w:cs="Arial"/>
          <w:lang w:val="en-US" w:eastAsia="tr-TR"/>
        </w:rPr>
        <w:t>expropriation</w:t>
      </w:r>
      <w:r w:rsidRPr="001B42D6">
        <w:rPr>
          <w:rFonts w:ascii="Arial" w:hAnsi="Arial" w:cs="Arial"/>
          <w:lang w:val="en-US" w:eastAsia="tr-TR"/>
        </w:rPr>
        <w:t xml:space="preserve"> of the sub-project.</w:t>
      </w:r>
      <w:r w:rsidR="00113D91" w:rsidRPr="001B42D6">
        <w:rPr>
          <w:rFonts w:ascii="Arial" w:hAnsi="Arial" w:cs="Arial"/>
          <w:lang w:val="en-US" w:eastAsia="tr-TR"/>
        </w:rPr>
        <w:t xml:space="preserve"> </w:t>
      </w:r>
      <w:r w:rsidR="00487F03" w:rsidRPr="001B42D6">
        <w:rPr>
          <w:rFonts w:ascii="Arial" w:hAnsi="Arial" w:cs="Arial"/>
          <w:lang w:val="en-US" w:eastAsia="tr-TR"/>
        </w:rPr>
        <w:t>These PAPs are</w:t>
      </w:r>
      <w:r w:rsidR="00BE18A6" w:rsidRPr="001B42D6">
        <w:rPr>
          <w:rFonts w:ascii="Arial" w:hAnsi="Arial" w:cs="Arial"/>
          <w:lang w:val="en-US" w:eastAsia="tr-TR"/>
        </w:rPr>
        <w:t>:</w:t>
      </w:r>
    </w:p>
    <w:p w14:paraId="46D155A2" w14:textId="224EB8AC" w:rsidR="005D18CE" w:rsidRPr="001B42D6" w:rsidRDefault="005D18CE" w:rsidP="001B42D6">
      <w:pPr>
        <w:pStyle w:val="ListParagraph"/>
        <w:numPr>
          <w:ilvl w:val="0"/>
          <w:numId w:val="14"/>
        </w:numPr>
        <w:spacing w:before="240" w:after="240" w:line="300" w:lineRule="auto"/>
        <w:contextualSpacing w:val="0"/>
        <w:rPr>
          <w:rFonts w:ascii="Arial" w:hAnsi="Arial" w:cs="Arial"/>
          <w:lang w:val="en-US" w:eastAsia="tr-TR"/>
        </w:rPr>
      </w:pPr>
      <w:r w:rsidRPr="001B42D6">
        <w:rPr>
          <w:rFonts w:ascii="Arial" w:hAnsi="Arial" w:cs="Arial"/>
          <w:lang w:val="en-US" w:eastAsia="tr-TR"/>
        </w:rPr>
        <w:t>Owner of private parcels no. 105/1 and 105/2</w:t>
      </w:r>
    </w:p>
    <w:p w14:paraId="67CF030A" w14:textId="77777777" w:rsidR="005D18CE" w:rsidRPr="001B42D6" w:rsidRDefault="005D18CE" w:rsidP="001B42D6">
      <w:pPr>
        <w:pStyle w:val="ListParagraph"/>
        <w:numPr>
          <w:ilvl w:val="0"/>
          <w:numId w:val="14"/>
        </w:numPr>
        <w:spacing w:before="240" w:after="240" w:line="300" w:lineRule="auto"/>
        <w:contextualSpacing w:val="0"/>
        <w:rPr>
          <w:rFonts w:ascii="Arial" w:hAnsi="Arial" w:cs="Arial"/>
          <w:lang w:val="en-US" w:eastAsia="tr-TR"/>
        </w:rPr>
      </w:pPr>
      <w:r w:rsidRPr="001B42D6">
        <w:rPr>
          <w:rFonts w:ascii="Arial" w:hAnsi="Arial" w:cs="Arial"/>
          <w:lang w:val="en-US" w:eastAsia="tr-TR"/>
        </w:rPr>
        <w:t>One of the shareholders of the private parcel no. 102/5</w:t>
      </w:r>
    </w:p>
    <w:p w14:paraId="02CB2FB6" w14:textId="4E6E06D3" w:rsidR="005D18CE" w:rsidRPr="001B42D6" w:rsidRDefault="005D18CE" w:rsidP="001B42D6">
      <w:pPr>
        <w:pStyle w:val="ListParagraph"/>
        <w:numPr>
          <w:ilvl w:val="0"/>
          <w:numId w:val="14"/>
        </w:numPr>
        <w:spacing w:before="240" w:after="240" w:line="300" w:lineRule="auto"/>
        <w:contextualSpacing w:val="0"/>
        <w:rPr>
          <w:rFonts w:ascii="Arial" w:hAnsi="Arial" w:cs="Arial"/>
          <w:lang w:val="en-US" w:eastAsia="tr-TR"/>
        </w:rPr>
      </w:pPr>
      <w:r w:rsidRPr="001B42D6">
        <w:rPr>
          <w:rFonts w:ascii="Arial" w:hAnsi="Arial" w:cs="Arial"/>
          <w:lang w:val="en-US" w:eastAsia="tr-TR"/>
        </w:rPr>
        <w:t>Representative of the physically displaced household whose house on public parcel no. 104/1 was affected</w:t>
      </w:r>
    </w:p>
    <w:p w14:paraId="0315A160" w14:textId="56DB2493" w:rsidR="00BE18A6" w:rsidRPr="00103810" w:rsidRDefault="00487F03" w:rsidP="00103810">
      <w:pPr>
        <w:spacing w:before="240" w:after="240" w:line="300" w:lineRule="auto"/>
        <w:rPr>
          <w:rFonts w:ascii="Arial" w:hAnsi="Arial" w:cs="Arial"/>
          <w:lang w:val="en-US" w:eastAsia="tr-TR"/>
        </w:rPr>
      </w:pPr>
      <w:r w:rsidRPr="00103810">
        <w:rPr>
          <w:rFonts w:ascii="Arial" w:hAnsi="Arial" w:cs="Arial"/>
          <w:lang w:val="en-US" w:eastAsia="tr-TR"/>
        </w:rPr>
        <w:t xml:space="preserve">The distribution of </w:t>
      </w:r>
      <w:r w:rsidR="004C2DCB" w:rsidRPr="00103810">
        <w:rPr>
          <w:rFonts w:ascii="Arial" w:hAnsi="Arial" w:cs="Arial"/>
          <w:lang w:val="en-US" w:eastAsia="tr-TR"/>
        </w:rPr>
        <w:t>1</w:t>
      </w:r>
      <w:r w:rsidR="00022E13">
        <w:rPr>
          <w:rFonts w:ascii="Arial" w:hAnsi="Arial" w:cs="Arial"/>
          <w:lang w:val="en-US" w:eastAsia="tr-TR"/>
        </w:rPr>
        <w:t>6</w:t>
      </w:r>
      <w:r w:rsidR="004C2DCB" w:rsidRPr="00103810">
        <w:rPr>
          <w:rFonts w:ascii="Arial" w:hAnsi="Arial" w:cs="Arial"/>
          <w:lang w:val="en-US" w:eastAsia="tr-TR"/>
        </w:rPr>
        <w:t xml:space="preserve"> </w:t>
      </w:r>
      <w:r w:rsidRPr="00103810">
        <w:rPr>
          <w:rFonts w:ascii="Arial" w:hAnsi="Arial" w:cs="Arial"/>
          <w:lang w:val="en-US" w:eastAsia="tr-TR"/>
        </w:rPr>
        <w:t xml:space="preserve">consultations carried out within the scope of EPSA fieldwork is presented in the </w:t>
      </w:r>
      <w:r w:rsidRPr="00103810">
        <w:rPr>
          <w:rFonts w:ascii="Arial" w:hAnsi="Arial" w:cs="Arial"/>
          <w:lang w:val="en-US" w:eastAsia="tr-TR"/>
        </w:rPr>
        <w:fldChar w:fldCharType="begin"/>
      </w:r>
      <w:r w:rsidRPr="00103810">
        <w:rPr>
          <w:rFonts w:ascii="Arial" w:hAnsi="Arial" w:cs="Arial"/>
          <w:lang w:val="en-US" w:eastAsia="tr-TR"/>
        </w:rPr>
        <w:instrText xml:space="preserve"> REF _Ref124799715 \h </w:instrText>
      </w:r>
      <w:r w:rsidR="00103810">
        <w:rPr>
          <w:rFonts w:ascii="Arial" w:hAnsi="Arial" w:cs="Arial"/>
          <w:lang w:val="en-US" w:eastAsia="tr-TR"/>
        </w:rPr>
        <w:instrText xml:space="preserve"> \* MERGEFORMAT </w:instrText>
      </w:r>
      <w:r w:rsidRPr="00103810">
        <w:rPr>
          <w:rFonts w:ascii="Arial" w:hAnsi="Arial" w:cs="Arial"/>
          <w:lang w:val="en-US" w:eastAsia="tr-TR"/>
        </w:rPr>
      </w:r>
      <w:r w:rsidRPr="00103810">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1</w:t>
      </w:r>
      <w:r w:rsidRPr="00103810">
        <w:rPr>
          <w:rFonts w:ascii="Arial" w:hAnsi="Arial" w:cs="Arial"/>
          <w:lang w:val="en-US" w:eastAsia="tr-TR"/>
        </w:rPr>
        <w:fldChar w:fldCharType="end"/>
      </w:r>
      <w:r w:rsidRPr="00103810">
        <w:rPr>
          <w:rFonts w:ascii="Arial" w:hAnsi="Arial" w:cs="Arial"/>
          <w:lang w:val="en-US" w:eastAsia="tr-TR"/>
        </w:rPr>
        <w:t>.</w:t>
      </w:r>
    </w:p>
    <w:p w14:paraId="7FF4CA57" w14:textId="0C7B9161" w:rsidR="00E607D5" w:rsidRPr="00103810" w:rsidRDefault="00E607D5" w:rsidP="00103810">
      <w:pPr>
        <w:pStyle w:val="Caption"/>
        <w:jc w:val="center"/>
        <w:rPr>
          <w:rFonts w:ascii="Arial" w:hAnsi="Arial" w:cs="Arial"/>
          <w:i w:val="0"/>
          <w:iCs w:val="0"/>
          <w:color w:val="auto"/>
          <w:sz w:val="20"/>
          <w:szCs w:val="20"/>
          <w:lang w:eastAsia="tr-TR"/>
        </w:rPr>
      </w:pPr>
      <w:bookmarkStart w:id="64" w:name="_Ref124799715"/>
      <w:bookmarkStart w:id="65" w:name="_Toc136463178"/>
      <w:r w:rsidRPr="00103810">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1</w:t>
      </w:r>
      <w:r w:rsidR="00C458F5">
        <w:rPr>
          <w:rFonts w:ascii="Arial" w:hAnsi="Arial" w:cs="Arial"/>
          <w:b/>
          <w:bCs/>
          <w:i w:val="0"/>
          <w:iCs w:val="0"/>
          <w:color w:val="4F81BD"/>
          <w:sz w:val="20"/>
          <w:szCs w:val="20"/>
        </w:rPr>
        <w:fldChar w:fldCharType="end"/>
      </w:r>
      <w:bookmarkEnd w:id="64"/>
      <w:r w:rsidR="00103810">
        <w:rPr>
          <w:rFonts w:ascii="Arial" w:hAnsi="Arial" w:cs="Arial"/>
          <w:b/>
          <w:bCs/>
          <w:i w:val="0"/>
          <w:iCs w:val="0"/>
          <w:color w:val="4F81BD"/>
          <w:sz w:val="20"/>
          <w:szCs w:val="20"/>
        </w:rPr>
        <w:t>.</w:t>
      </w:r>
      <w:r w:rsidRPr="00103810">
        <w:rPr>
          <w:rFonts w:ascii="Arial" w:hAnsi="Arial" w:cs="Arial"/>
          <w:i w:val="0"/>
          <w:iCs w:val="0"/>
          <w:color w:val="4F81BD"/>
          <w:sz w:val="20"/>
          <w:szCs w:val="20"/>
        </w:rPr>
        <w:t xml:space="preserve"> </w:t>
      </w:r>
      <w:r w:rsidRPr="00103810">
        <w:rPr>
          <w:rFonts w:ascii="Arial" w:hAnsi="Arial" w:cs="Arial"/>
          <w:i w:val="0"/>
          <w:iCs w:val="0"/>
          <w:color w:val="auto"/>
          <w:sz w:val="20"/>
          <w:szCs w:val="20"/>
          <w:lang w:eastAsia="tr-TR"/>
        </w:rPr>
        <w:t>Sampling summary</w:t>
      </w:r>
      <w:bookmarkEnd w:id="65"/>
    </w:p>
    <w:tbl>
      <w:tblPr>
        <w:tblStyle w:val="TableGrid"/>
        <w:tblW w:w="9209" w:type="dxa"/>
        <w:tblLook w:val="04A0" w:firstRow="1" w:lastRow="0" w:firstColumn="1" w:lastColumn="0" w:noHBand="0" w:noVBand="1"/>
      </w:tblPr>
      <w:tblGrid>
        <w:gridCol w:w="1335"/>
        <w:gridCol w:w="955"/>
        <w:gridCol w:w="1946"/>
        <w:gridCol w:w="1553"/>
        <w:gridCol w:w="1879"/>
        <w:gridCol w:w="1541"/>
      </w:tblGrid>
      <w:tr w:rsidR="0054335C" w:rsidRPr="00AB4B1E" w14:paraId="7C96F4EB" w14:textId="4E87AD03" w:rsidTr="00EA2A26">
        <w:trPr>
          <w:trHeight w:val="284"/>
        </w:trPr>
        <w:tc>
          <w:tcPr>
            <w:tcW w:w="1335" w:type="dxa"/>
            <w:vMerge w:val="restart"/>
            <w:shd w:val="clear" w:color="auto" w:fill="4F81BD"/>
            <w:vAlign w:val="center"/>
          </w:tcPr>
          <w:p w14:paraId="6D0378FE" w14:textId="77777777" w:rsidR="0054335C" w:rsidRPr="00AB4B1E" w:rsidRDefault="0054335C" w:rsidP="00AB4B1E">
            <w:pPr>
              <w:spacing w:before="0" w:after="0"/>
              <w:jc w:val="center"/>
              <w:rPr>
                <w:rFonts w:ascii="Arial" w:hAnsi="Arial" w:cs="Arial"/>
                <w:b/>
                <w:bCs/>
                <w:color w:val="FFFFFF" w:themeColor="background1"/>
                <w:sz w:val="18"/>
                <w:szCs w:val="18"/>
                <w:lang w:val="en-US"/>
              </w:rPr>
            </w:pPr>
            <w:r w:rsidRPr="00AB4B1E">
              <w:rPr>
                <w:rFonts w:ascii="Arial" w:hAnsi="Arial" w:cs="Arial"/>
                <w:b/>
                <w:bCs/>
                <w:color w:val="FFFFFF" w:themeColor="background1"/>
                <w:sz w:val="18"/>
                <w:szCs w:val="18"/>
                <w:lang w:val="en-US"/>
              </w:rPr>
              <w:t>Settlement</w:t>
            </w:r>
          </w:p>
        </w:tc>
        <w:tc>
          <w:tcPr>
            <w:tcW w:w="955" w:type="dxa"/>
            <w:vMerge w:val="restart"/>
            <w:shd w:val="clear" w:color="auto" w:fill="4F81BD"/>
            <w:vAlign w:val="center"/>
          </w:tcPr>
          <w:p w14:paraId="39459F2F" w14:textId="516650F5" w:rsidR="0054335C" w:rsidRPr="00AB4B1E" w:rsidRDefault="0054335C" w:rsidP="00AB4B1E">
            <w:pPr>
              <w:spacing w:before="0" w:after="0"/>
              <w:jc w:val="center"/>
              <w:rPr>
                <w:rFonts w:ascii="Arial" w:hAnsi="Arial" w:cs="Arial"/>
                <w:b/>
                <w:bCs/>
                <w:color w:val="FFFFFF" w:themeColor="background1"/>
                <w:sz w:val="18"/>
                <w:szCs w:val="18"/>
                <w:lang w:val="en-US"/>
              </w:rPr>
            </w:pPr>
            <w:r w:rsidRPr="00AB4B1E">
              <w:rPr>
                <w:rFonts w:ascii="Arial" w:hAnsi="Arial" w:cs="Arial"/>
                <w:b/>
                <w:bCs/>
                <w:color w:val="FFFFFF" w:themeColor="background1"/>
                <w:sz w:val="18"/>
                <w:szCs w:val="18"/>
                <w:lang w:val="en-US"/>
              </w:rPr>
              <w:t>No. of CLS</w:t>
            </w:r>
          </w:p>
        </w:tc>
        <w:tc>
          <w:tcPr>
            <w:tcW w:w="3499" w:type="dxa"/>
            <w:gridSpan w:val="2"/>
            <w:shd w:val="clear" w:color="auto" w:fill="4F81BD"/>
            <w:vAlign w:val="center"/>
          </w:tcPr>
          <w:p w14:paraId="310F8D54" w14:textId="37E22B28" w:rsidR="0054335C" w:rsidRPr="00AB4B1E" w:rsidRDefault="0054335C" w:rsidP="00AB4B1E">
            <w:pPr>
              <w:spacing w:before="0" w:after="0"/>
              <w:jc w:val="center"/>
              <w:rPr>
                <w:rFonts w:ascii="Arial" w:hAnsi="Arial" w:cs="Arial"/>
                <w:b/>
                <w:bCs/>
                <w:color w:val="FFFFFF" w:themeColor="background1"/>
                <w:sz w:val="18"/>
                <w:szCs w:val="18"/>
                <w:lang w:val="en-US"/>
              </w:rPr>
            </w:pPr>
            <w:r w:rsidRPr="00AB4B1E">
              <w:rPr>
                <w:rFonts w:ascii="Arial" w:hAnsi="Arial" w:cs="Arial"/>
                <w:b/>
                <w:bCs/>
                <w:color w:val="FFFFFF" w:themeColor="background1"/>
                <w:sz w:val="18"/>
                <w:szCs w:val="18"/>
                <w:lang w:val="en-US"/>
              </w:rPr>
              <w:t>No. of HLS</w:t>
            </w:r>
          </w:p>
        </w:tc>
        <w:tc>
          <w:tcPr>
            <w:tcW w:w="3420" w:type="dxa"/>
            <w:gridSpan w:val="2"/>
            <w:shd w:val="clear" w:color="auto" w:fill="4F81BD"/>
            <w:vAlign w:val="center"/>
          </w:tcPr>
          <w:p w14:paraId="46052FE5" w14:textId="7CF032BE" w:rsidR="0054335C" w:rsidRPr="00AB4B1E" w:rsidRDefault="0054335C" w:rsidP="00AB4B1E">
            <w:pPr>
              <w:spacing w:before="0" w:after="0"/>
              <w:jc w:val="center"/>
              <w:rPr>
                <w:rFonts w:ascii="Arial" w:hAnsi="Arial" w:cs="Arial"/>
                <w:b/>
                <w:bCs/>
                <w:color w:val="FFFFFF" w:themeColor="background1"/>
                <w:sz w:val="18"/>
                <w:szCs w:val="18"/>
                <w:lang w:val="en-US"/>
              </w:rPr>
            </w:pPr>
            <w:r w:rsidRPr="00AB4B1E">
              <w:rPr>
                <w:rFonts w:ascii="Arial" w:hAnsi="Arial" w:cs="Arial"/>
                <w:b/>
                <w:bCs/>
                <w:color w:val="FFFFFF" w:themeColor="background1"/>
                <w:sz w:val="18"/>
                <w:szCs w:val="18"/>
                <w:lang w:val="en-US"/>
              </w:rPr>
              <w:t>No. of in-dept interviews</w:t>
            </w:r>
          </w:p>
        </w:tc>
      </w:tr>
      <w:tr w:rsidR="0054335C" w:rsidRPr="00AB4B1E" w14:paraId="12B40FB8" w14:textId="500B3BEF" w:rsidTr="0054335C">
        <w:trPr>
          <w:trHeight w:val="284"/>
        </w:trPr>
        <w:tc>
          <w:tcPr>
            <w:tcW w:w="1335" w:type="dxa"/>
            <w:vMerge/>
            <w:vAlign w:val="center"/>
          </w:tcPr>
          <w:p w14:paraId="02A993AE" w14:textId="77777777" w:rsidR="0054335C" w:rsidRPr="00AB4B1E" w:rsidRDefault="0054335C" w:rsidP="00AB4B1E">
            <w:pPr>
              <w:spacing w:before="0" w:after="0"/>
              <w:jc w:val="center"/>
              <w:rPr>
                <w:rFonts w:ascii="Arial" w:hAnsi="Arial" w:cs="Arial"/>
                <w:color w:val="FFFFFF" w:themeColor="background1"/>
                <w:sz w:val="18"/>
                <w:szCs w:val="18"/>
                <w:lang w:val="en-US"/>
              </w:rPr>
            </w:pPr>
            <w:bookmarkStart w:id="66" w:name="_Hlk124801762"/>
          </w:p>
        </w:tc>
        <w:tc>
          <w:tcPr>
            <w:tcW w:w="955" w:type="dxa"/>
            <w:vMerge/>
            <w:vAlign w:val="center"/>
          </w:tcPr>
          <w:p w14:paraId="3E931EB4" w14:textId="77777777" w:rsidR="0054335C" w:rsidRPr="00AB4B1E" w:rsidRDefault="0054335C" w:rsidP="00AB4B1E">
            <w:pPr>
              <w:spacing w:before="0" w:after="0"/>
              <w:jc w:val="center"/>
              <w:rPr>
                <w:rFonts w:ascii="Arial" w:hAnsi="Arial" w:cs="Arial"/>
                <w:color w:val="FFFFFF" w:themeColor="background1"/>
                <w:sz w:val="18"/>
                <w:szCs w:val="18"/>
                <w:lang w:val="en-US"/>
              </w:rPr>
            </w:pPr>
          </w:p>
        </w:tc>
        <w:tc>
          <w:tcPr>
            <w:tcW w:w="1946" w:type="dxa"/>
            <w:shd w:val="clear" w:color="auto" w:fill="4F81BD"/>
            <w:vAlign w:val="center"/>
          </w:tcPr>
          <w:p w14:paraId="7F6BB8EE" w14:textId="7EACB8A6" w:rsidR="0054335C" w:rsidRPr="00AB4B1E" w:rsidRDefault="0054335C" w:rsidP="00AB4B1E">
            <w:pPr>
              <w:spacing w:before="0" w:after="0"/>
              <w:jc w:val="center"/>
              <w:rPr>
                <w:rFonts w:ascii="Arial" w:hAnsi="Arial" w:cs="Arial"/>
                <w:color w:val="FFFFFF" w:themeColor="background1"/>
                <w:sz w:val="18"/>
                <w:szCs w:val="18"/>
                <w:lang w:val="en-US"/>
              </w:rPr>
            </w:pPr>
            <w:r w:rsidRPr="00AB4B1E">
              <w:rPr>
                <w:rFonts w:ascii="Arial" w:hAnsi="Arial" w:cs="Arial"/>
                <w:color w:val="FFFFFF" w:themeColor="background1"/>
                <w:sz w:val="18"/>
                <w:szCs w:val="18"/>
                <w:lang w:val="en-US"/>
              </w:rPr>
              <w:t>With PAPs whose agricultural activity on public lands was affected.</w:t>
            </w:r>
          </w:p>
        </w:tc>
        <w:tc>
          <w:tcPr>
            <w:tcW w:w="1553" w:type="dxa"/>
            <w:shd w:val="clear" w:color="auto" w:fill="4F81BD"/>
            <w:vAlign w:val="center"/>
          </w:tcPr>
          <w:p w14:paraId="62A26FC8" w14:textId="289EBD9D" w:rsidR="0054335C" w:rsidRPr="00AB4B1E" w:rsidRDefault="0054335C" w:rsidP="00AB4B1E">
            <w:pPr>
              <w:spacing w:before="0" w:after="0"/>
              <w:jc w:val="center"/>
              <w:rPr>
                <w:rFonts w:ascii="Arial" w:hAnsi="Arial" w:cs="Arial"/>
                <w:color w:val="FFFFFF" w:themeColor="background1"/>
                <w:sz w:val="18"/>
                <w:szCs w:val="18"/>
                <w:lang w:val="en-US"/>
              </w:rPr>
            </w:pPr>
            <w:r w:rsidRPr="00AB4B1E">
              <w:rPr>
                <w:rFonts w:ascii="Arial" w:hAnsi="Arial" w:cs="Arial"/>
                <w:color w:val="FFFFFF" w:themeColor="background1"/>
                <w:sz w:val="18"/>
                <w:szCs w:val="18"/>
                <w:lang w:val="en-US"/>
              </w:rPr>
              <w:t>With PAPs whose animal grazing activity was affected.</w:t>
            </w:r>
          </w:p>
        </w:tc>
        <w:tc>
          <w:tcPr>
            <w:tcW w:w="1879" w:type="dxa"/>
            <w:shd w:val="clear" w:color="auto" w:fill="4F81BD"/>
            <w:vAlign w:val="center"/>
          </w:tcPr>
          <w:p w14:paraId="464CEC08" w14:textId="2F0DF457" w:rsidR="0054335C" w:rsidRPr="00AB4B1E" w:rsidRDefault="0054335C" w:rsidP="00AB4B1E">
            <w:pPr>
              <w:spacing w:before="0" w:after="0"/>
              <w:jc w:val="center"/>
              <w:rPr>
                <w:rFonts w:ascii="Arial" w:hAnsi="Arial" w:cs="Arial"/>
                <w:color w:val="FFFFFF" w:themeColor="background1"/>
                <w:sz w:val="18"/>
                <w:szCs w:val="18"/>
                <w:lang w:val="en-US"/>
              </w:rPr>
            </w:pPr>
            <w:r w:rsidRPr="6F9599FC">
              <w:rPr>
                <w:rFonts w:ascii="Arial" w:hAnsi="Arial" w:cs="Arial"/>
                <w:color w:val="FFFFFF" w:themeColor="background1"/>
                <w:sz w:val="18"/>
                <w:szCs w:val="18"/>
                <w:lang w:val="en-US"/>
              </w:rPr>
              <w:t xml:space="preserve">With PAPs who were </w:t>
            </w:r>
            <w:r>
              <w:rPr>
                <w:rFonts w:ascii="Arial" w:hAnsi="Arial" w:cs="Arial"/>
                <w:color w:val="FFFFFF" w:themeColor="background1"/>
                <w:sz w:val="18"/>
                <w:szCs w:val="18"/>
                <w:lang w:val="en-US"/>
              </w:rPr>
              <w:t>owner of the affected private lands</w:t>
            </w:r>
          </w:p>
        </w:tc>
        <w:tc>
          <w:tcPr>
            <w:tcW w:w="1541" w:type="dxa"/>
            <w:shd w:val="clear" w:color="auto" w:fill="4F81BD"/>
            <w:vAlign w:val="center"/>
          </w:tcPr>
          <w:p w14:paraId="5A070E33" w14:textId="76337AFC" w:rsidR="0054335C" w:rsidRPr="6F9599FC" w:rsidRDefault="0054335C" w:rsidP="00AB4B1E">
            <w:pPr>
              <w:spacing w:before="0" w:after="0"/>
              <w:jc w:val="center"/>
              <w:rPr>
                <w:rFonts w:ascii="Arial" w:hAnsi="Arial" w:cs="Arial"/>
                <w:color w:val="FFFFFF" w:themeColor="background1"/>
                <w:sz w:val="18"/>
                <w:szCs w:val="18"/>
                <w:lang w:val="en-US"/>
              </w:rPr>
            </w:pPr>
            <w:r>
              <w:rPr>
                <w:rFonts w:ascii="Arial" w:hAnsi="Arial" w:cs="Arial"/>
                <w:color w:val="FFFFFF" w:themeColor="background1"/>
                <w:sz w:val="18"/>
                <w:szCs w:val="18"/>
                <w:lang w:val="en-US"/>
              </w:rPr>
              <w:t>P</w:t>
            </w:r>
            <w:r w:rsidRPr="0054335C">
              <w:rPr>
                <w:rFonts w:ascii="Arial" w:hAnsi="Arial" w:cs="Arial"/>
                <w:color w:val="FFFFFF" w:themeColor="background1"/>
                <w:sz w:val="18"/>
                <w:szCs w:val="18"/>
                <w:lang w:val="en-US"/>
              </w:rPr>
              <w:t>hysically displaced PAP</w:t>
            </w:r>
            <w:r>
              <w:rPr>
                <w:rFonts w:ascii="Arial" w:hAnsi="Arial" w:cs="Arial"/>
                <w:color w:val="FFFFFF" w:themeColor="background1"/>
                <w:sz w:val="18"/>
                <w:szCs w:val="18"/>
                <w:lang w:val="en-US"/>
              </w:rPr>
              <w:t>s</w:t>
            </w:r>
          </w:p>
        </w:tc>
      </w:tr>
      <w:tr w:rsidR="0054335C" w:rsidRPr="00AB4B1E" w14:paraId="75A45D44" w14:textId="5BB89437" w:rsidTr="0054335C">
        <w:trPr>
          <w:trHeight w:val="284"/>
        </w:trPr>
        <w:tc>
          <w:tcPr>
            <w:tcW w:w="1335" w:type="dxa"/>
            <w:shd w:val="clear" w:color="auto" w:fill="FFFFFF" w:themeFill="background1"/>
            <w:vAlign w:val="center"/>
          </w:tcPr>
          <w:p w14:paraId="1E626C9B" w14:textId="31E1E963" w:rsidR="0054335C" w:rsidRPr="00AB4B1E" w:rsidRDefault="0054335C" w:rsidP="00AB4B1E">
            <w:pPr>
              <w:spacing w:before="0" w:after="0"/>
              <w:jc w:val="left"/>
              <w:rPr>
                <w:rFonts w:ascii="Arial" w:hAnsi="Arial" w:cs="Arial"/>
                <w:sz w:val="18"/>
                <w:szCs w:val="18"/>
                <w:lang w:val="en-US"/>
              </w:rPr>
            </w:pPr>
            <w:bookmarkStart w:id="67" w:name="_Hlk124799379"/>
            <w:bookmarkEnd w:id="66"/>
            <w:r w:rsidRPr="00AB4B1E">
              <w:rPr>
                <w:rFonts w:ascii="Arial" w:hAnsi="Arial" w:cs="Arial"/>
                <w:sz w:val="18"/>
                <w:szCs w:val="18"/>
                <w:lang w:val="en-US"/>
              </w:rPr>
              <w:t>Kurbanlı</w:t>
            </w:r>
          </w:p>
        </w:tc>
        <w:tc>
          <w:tcPr>
            <w:tcW w:w="955" w:type="dxa"/>
            <w:vAlign w:val="center"/>
          </w:tcPr>
          <w:p w14:paraId="40ED273D" w14:textId="42C34F42"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1</w:t>
            </w:r>
          </w:p>
        </w:tc>
        <w:tc>
          <w:tcPr>
            <w:tcW w:w="1946" w:type="dxa"/>
            <w:vAlign w:val="center"/>
          </w:tcPr>
          <w:p w14:paraId="65071A16" w14:textId="59C47E14"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0</w:t>
            </w:r>
          </w:p>
        </w:tc>
        <w:tc>
          <w:tcPr>
            <w:tcW w:w="1553" w:type="dxa"/>
            <w:vAlign w:val="center"/>
          </w:tcPr>
          <w:p w14:paraId="5C80B068" w14:textId="62259CB5"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2</w:t>
            </w:r>
          </w:p>
        </w:tc>
        <w:tc>
          <w:tcPr>
            <w:tcW w:w="1879" w:type="dxa"/>
            <w:vAlign w:val="center"/>
          </w:tcPr>
          <w:p w14:paraId="4FFC6DA2" w14:textId="45636AE6"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2</w:t>
            </w:r>
          </w:p>
        </w:tc>
        <w:tc>
          <w:tcPr>
            <w:tcW w:w="1541" w:type="dxa"/>
          </w:tcPr>
          <w:p w14:paraId="531AEC14" w14:textId="39EEB3A0"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1</w:t>
            </w:r>
          </w:p>
        </w:tc>
      </w:tr>
      <w:bookmarkEnd w:id="67"/>
      <w:tr w:rsidR="0054335C" w:rsidRPr="00AB4B1E" w14:paraId="4B47D352" w14:textId="4ADF9CE6" w:rsidTr="0054335C">
        <w:trPr>
          <w:trHeight w:val="284"/>
        </w:trPr>
        <w:tc>
          <w:tcPr>
            <w:tcW w:w="1335" w:type="dxa"/>
            <w:shd w:val="clear" w:color="auto" w:fill="FFFFFF" w:themeFill="background1"/>
            <w:vAlign w:val="center"/>
          </w:tcPr>
          <w:p w14:paraId="54873672" w14:textId="77777777" w:rsidR="0054335C" w:rsidRPr="00AB4B1E" w:rsidRDefault="0054335C" w:rsidP="00AB4B1E">
            <w:pPr>
              <w:spacing w:before="0" w:after="0"/>
              <w:jc w:val="left"/>
              <w:rPr>
                <w:rFonts w:ascii="Arial" w:hAnsi="Arial" w:cs="Arial"/>
                <w:sz w:val="18"/>
                <w:szCs w:val="18"/>
                <w:lang w:val="en-US"/>
              </w:rPr>
            </w:pPr>
            <w:r w:rsidRPr="00AB4B1E">
              <w:rPr>
                <w:rFonts w:ascii="Arial" w:hAnsi="Arial" w:cs="Arial"/>
                <w:sz w:val="18"/>
                <w:szCs w:val="18"/>
                <w:lang w:val="en-US"/>
              </w:rPr>
              <w:t xml:space="preserve">Eskişehir </w:t>
            </w:r>
          </w:p>
        </w:tc>
        <w:tc>
          <w:tcPr>
            <w:tcW w:w="955" w:type="dxa"/>
            <w:vAlign w:val="center"/>
          </w:tcPr>
          <w:p w14:paraId="6240883B" w14:textId="77777777"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1</w:t>
            </w:r>
          </w:p>
        </w:tc>
        <w:tc>
          <w:tcPr>
            <w:tcW w:w="1946" w:type="dxa"/>
            <w:vAlign w:val="center"/>
          </w:tcPr>
          <w:p w14:paraId="6EDDBB3B" w14:textId="43DC415D"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0</w:t>
            </w:r>
          </w:p>
        </w:tc>
        <w:tc>
          <w:tcPr>
            <w:tcW w:w="1553" w:type="dxa"/>
            <w:vAlign w:val="center"/>
          </w:tcPr>
          <w:p w14:paraId="4B5706E0" w14:textId="730F1267"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3</w:t>
            </w:r>
          </w:p>
        </w:tc>
        <w:tc>
          <w:tcPr>
            <w:tcW w:w="1879" w:type="dxa"/>
            <w:vAlign w:val="center"/>
          </w:tcPr>
          <w:p w14:paraId="1E25EFFF" w14:textId="1FB2187E"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0</w:t>
            </w:r>
          </w:p>
        </w:tc>
        <w:tc>
          <w:tcPr>
            <w:tcW w:w="1541" w:type="dxa"/>
          </w:tcPr>
          <w:p w14:paraId="7F92F107" w14:textId="6447A7DB"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0</w:t>
            </w:r>
          </w:p>
        </w:tc>
      </w:tr>
      <w:tr w:rsidR="0054335C" w:rsidRPr="00AB4B1E" w14:paraId="4FC592AC" w14:textId="433592B4" w:rsidTr="0054335C">
        <w:trPr>
          <w:trHeight w:val="284"/>
        </w:trPr>
        <w:tc>
          <w:tcPr>
            <w:tcW w:w="1335" w:type="dxa"/>
            <w:shd w:val="clear" w:color="auto" w:fill="FFFFFF" w:themeFill="background1"/>
            <w:vAlign w:val="center"/>
          </w:tcPr>
          <w:p w14:paraId="1D82C323" w14:textId="77777777" w:rsidR="0054335C" w:rsidRPr="00AB4B1E" w:rsidRDefault="0054335C" w:rsidP="00AB4B1E">
            <w:pPr>
              <w:spacing w:before="0" w:after="0"/>
              <w:jc w:val="left"/>
              <w:rPr>
                <w:rFonts w:ascii="Arial" w:hAnsi="Arial" w:cs="Arial"/>
                <w:sz w:val="18"/>
                <w:szCs w:val="18"/>
                <w:lang w:val="en-US"/>
              </w:rPr>
            </w:pPr>
            <w:r w:rsidRPr="00AB4B1E">
              <w:rPr>
                <w:rFonts w:ascii="Arial" w:hAnsi="Arial" w:cs="Arial"/>
                <w:sz w:val="18"/>
                <w:szCs w:val="18"/>
                <w:lang w:val="en-US"/>
              </w:rPr>
              <w:t>Sağlıklı</w:t>
            </w:r>
          </w:p>
        </w:tc>
        <w:tc>
          <w:tcPr>
            <w:tcW w:w="955" w:type="dxa"/>
            <w:vAlign w:val="center"/>
          </w:tcPr>
          <w:p w14:paraId="3C84E118" w14:textId="77777777"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1</w:t>
            </w:r>
          </w:p>
        </w:tc>
        <w:tc>
          <w:tcPr>
            <w:tcW w:w="1946" w:type="dxa"/>
            <w:vAlign w:val="center"/>
          </w:tcPr>
          <w:p w14:paraId="5CECA477" w14:textId="0874EAE4"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0</w:t>
            </w:r>
          </w:p>
        </w:tc>
        <w:tc>
          <w:tcPr>
            <w:tcW w:w="1553" w:type="dxa"/>
            <w:vAlign w:val="center"/>
          </w:tcPr>
          <w:p w14:paraId="414D70DE" w14:textId="76789438"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5</w:t>
            </w:r>
          </w:p>
        </w:tc>
        <w:tc>
          <w:tcPr>
            <w:tcW w:w="1879" w:type="dxa"/>
            <w:vAlign w:val="center"/>
          </w:tcPr>
          <w:p w14:paraId="0D8FC4C8" w14:textId="0603D75D"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NA</w:t>
            </w:r>
            <w:r>
              <w:rPr>
                <w:rStyle w:val="FootnoteReference"/>
                <w:rFonts w:cs="Arial"/>
                <w:sz w:val="18"/>
                <w:szCs w:val="18"/>
                <w:lang w:val="en-US"/>
              </w:rPr>
              <w:footnoteReference w:id="8"/>
            </w:r>
          </w:p>
        </w:tc>
        <w:tc>
          <w:tcPr>
            <w:tcW w:w="1541" w:type="dxa"/>
          </w:tcPr>
          <w:p w14:paraId="7949D249" w14:textId="50744F04"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NA</w:t>
            </w:r>
          </w:p>
        </w:tc>
      </w:tr>
      <w:tr w:rsidR="0054335C" w:rsidRPr="00AB4B1E" w14:paraId="71596414" w14:textId="201544FD" w:rsidTr="0054335C">
        <w:trPr>
          <w:trHeight w:val="284"/>
        </w:trPr>
        <w:tc>
          <w:tcPr>
            <w:tcW w:w="1335" w:type="dxa"/>
            <w:shd w:val="clear" w:color="auto" w:fill="FFFFFF" w:themeFill="background1"/>
            <w:vAlign w:val="center"/>
          </w:tcPr>
          <w:p w14:paraId="6998AF0B" w14:textId="77777777" w:rsidR="0054335C" w:rsidRPr="00AB4B1E" w:rsidRDefault="0054335C" w:rsidP="00AB4B1E">
            <w:pPr>
              <w:spacing w:before="0" w:after="0"/>
              <w:jc w:val="left"/>
              <w:rPr>
                <w:rFonts w:ascii="Arial" w:hAnsi="Arial" w:cs="Arial"/>
                <w:sz w:val="18"/>
                <w:szCs w:val="18"/>
                <w:lang w:val="en-US"/>
              </w:rPr>
            </w:pPr>
            <w:r w:rsidRPr="00AB4B1E">
              <w:rPr>
                <w:rFonts w:ascii="Arial" w:hAnsi="Arial" w:cs="Arial"/>
                <w:sz w:val="18"/>
                <w:szCs w:val="18"/>
                <w:lang w:val="en-US"/>
              </w:rPr>
              <w:t>Total</w:t>
            </w:r>
          </w:p>
        </w:tc>
        <w:tc>
          <w:tcPr>
            <w:tcW w:w="955" w:type="dxa"/>
            <w:vAlign w:val="center"/>
          </w:tcPr>
          <w:p w14:paraId="21801BAE" w14:textId="77777777"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3</w:t>
            </w:r>
          </w:p>
        </w:tc>
        <w:tc>
          <w:tcPr>
            <w:tcW w:w="1946" w:type="dxa"/>
            <w:vAlign w:val="center"/>
          </w:tcPr>
          <w:p w14:paraId="416A23FF" w14:textId="73C47575"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0</w:t>
            </w:r>
          </w:p>
        </w:tc>
        <w:tc>
          <w:tcPr>
            <w:tcW w:w="1553" w:type="dxa"/>
            <w:vAlign w:val="center"/>
          </w:tcPr>
          <w:p w14:paraId="523F20B2" w14:textId="4262E9E7" w:rsidR="0054335C" w:rsidRPr="00AB4B1E" w:rsidRDefault="0054335C" w:rsidP="00AB4B1E">
            <w:pPr>
              <w:spacing w:before="0" w:after="0"/>
              <w:jc w:val="center"/>
              <w:rPr>
                <w:rFonts w:ascii="Arial" w:hAnsi="Arial" w:cs="Arial"/>
                <w:sz w:val="18"/>
                <w:szCs w:val="18"/>
                <w:lang w:val="en-US"/>
              </w:rPr>
            </w:pPr>
            <w:r w:rsidRPr="00AB4B1E">
              <w:rPr>
                <w:rFonts w:ascii="Arial" w:hAnsi="Arial" w:cs="Arial"/>
                <w:sz w:val="18"/>
                <w:szCs w:val="18"/>
                <w:lang w:val="en-US"/>
              </w:rPr>
              <w:t>10</w:t>
            </w:r>
          </w:p>
        </w:tc>
        <w:tc>
          <w:tcPr>
            <w:tcW w:w="1879" w:type="dxa"/>
            <w:vAlign w:val="center"/>
          </w:tcPr>
          <w:p w14:paraId="571F0DF5" w14:textId="4CB59D68"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2</w:t>
            </w:r>
          </w:p>
        </w:tc>
        <w:tc>
          <w:tcPr>
            <w:tcW w:w="1541" w:type="dxa"/>
          </w:tcPr>
          <w:p w14:paraId="6B046B29" w14:textId="0D5F4063" w:rsidR="0054335C" w:rsidRPr="00AB4B1E" w:rsidRDefault="0054335C" w:rsidP="00AB4B1E">
            <w:pPr>
              <w:spacing w:before="0" w:after="0"/>
              <w:jc w:val="center"/>
              <w:rPr>
                <w:rFonts w:ascii="Arial" w:hAnsi="Arial" w:cs="Arial"/>
                <w:sz w:val="18"/>
                <w:szCs w:val="18"/>
                <w:lang w:val="en-US"/>
              </w:rPr>
            </w:pPr>
            <w:r>
              <w:rPr>
                <w:rFonts w:ascii="Arial" w:hAnsi="Arial" w:cs="Arial"/>
                <w:sz w:val="18"/>
                <w:szCs w:val="18"/>
                <w:lang w:val="en-US"/>
              </w:rPr>
              <w:t>1</w:t>
            </w:r>
          </w:p>
        </w:tc>
      </w:tr>
    </w:tbl>
    <w:p w14:paraId="588974EB" w14:textId="24F7EFCF" w:rsidR="001F444E" w:rsidRPr="00AB4B1E" w:rsidRDefault="002F0AD0" w:rsidP="00AB4B1E">
      <w:pPr>
        <w:spacing w:before="240" w:after="240" w:line="300" w:lineRule="auto"/>
        <w:rPr>
          <w:rFonts w:ascii="Arial" w:hAnsi="Arial" w:cs="Arial"/>
          <w:lang w:val="en-US" w:eastAsia="tr-TR"/>
        </w:rPr>
      </w:pPr>
      <w:r w:rsidRPr="00AB4B1E">
        <w:rPr>
          <w:rFonts w:ascii="Arial" w:hAnsi="Arial" w:cs="Arial"/>
          <w:lang w:val="en-US" w:eastAsia="tr-TR"/>
        </w:rPr>
        <w:t>T</w:t>
      </w:r>
      <w:r w:rsidR="001F444E" w:rsidRPr="00AB4B1E">
        <w:rPr>
          <w:rFonts w:ascii="Arial" w:hAnsi="Arial" w:cs="Arial"/>
          <w:lang w:val="en-US" w:eastAsia="tr-TR"/>
        </w:rPr>
        <w:t>he following issues were analyzed for ESS5 compliance</w:t>
      </w:r>
      <w:r w:rsidRPr="00AB4B1E">
        <w:rPr>
          <w:rFonts w:ascii="Arial" w:hAnsi="Arial" w:cs="Arial"/>
          <w:lang w:val="en-US" w:eastAsia="tr-TR"/>
        </w:rPr>
        <w:t xml:space="preserve"> in the light of the data obtained from the above-mentioned sources.</w:t>
      </w:r>
    </w:p>
    <w:p w14:paraId="1DE37A43" w14:textId="6CA0FE65" w:rsidR="00383322" w:rsidRPr="00AB4B1E" w:rsidRDefault="00383322" w:rsidP="00AB4B1E">
      <w:pPr>
        <w:pStyle w:val="ListParagraph"/>
        <w:numPr>
          <w:ilvl w:val="0"/>
          <w:numId w:val="5"/>
        </w:numPr>
        <w:spacing w:before="240" w:after="240" w:line="300" w:lineRule="auto"/>
        <w:ind w:left="714" w:hanging="357"/>
        <w:rPr>
          <w:rFonts w:ascii="Arial" w:hAnsi="Arial" w:cs="Arial"/>
          <w:lang w:val="en-US" w:eastAsia="tr-TR"/>
        </w:rPr>
      </w:pPr>
      <w:r w:rsidRPr="00AB4B1E">
        <w:rPr>
          <w:rFonts w:ascii="Arial" w:hAnsi="Arial" w:cs="Arial"/>
          <w:lang w:val="en-US" w:eastAsia="tr-TR"/>
        </w:rPr>
        <w:t xml:space="preserve">Project </w:t>
      </w:r>
      <w:r w:rsidR="00556193" w:rsidRPr="00AB4B1E">
        <w:rPr>
          <w:rFonts w:ascii="Arial" w:hAnsi="Arial" w:cs="Arial"/>
          <w:lang w:val="en-US" w:eastAsia="tr-TR"/>
        </w:rPr>
        <w:t>a</w:t>
      </w:r>
      <w:r w:rsidRPr="00AB4B1E">
        <w:rPr>
          <w:rFonts w:ascii="Arial" w:hAnsi="Arial" w:cs="Arial"/>
          <w:lang w:val="en-US" w:eastAsia="tr-TR"/>
        </w:rPr>
        <w:t xml:space="preserve">ffected </w:t>
      </w:r>
      <w:r w:rsidR="00556193" w:rsidRPr="00AB4B1E">
        <w:rPr>
          <w:rFonts w:ascii="Arial" w:hAnsi="Arial" w:cs="Arial"/>
          <w:lang w:val="en-US" w:eastAsia="tr-TR"/>
        </w:rPr>
        <w:t>s</w:t>
      </w:r>
      <w:r w:rsidRPr="00AB4B1E">
        <w:rPr>
          <w:rFonts w:ascii="Arial" w:hAnsi="Arial" w:cs="Arial"/>
          <w:lang w:val="en-US" w:eastAsia="tr-TR"/>
        </w:rPr>
        <w:t xml:space="preserve">ettlements and </w:t>
      </w:r>
      <w:r w:rsidR="00556193" w:rsidRPr="00AB4B1E">
        <w:rPr>
          <w:rFonts w:ascii="Arial" w:hAnsi="Arial" w:cs="Arial"/>
          <w:lang w:val="en-US" w:eastAsia="tr-TR"/>
        </w:rPr>
        <w:t>c</w:t>
      </w:r>
      <w:r w:rsidRPr="00AB4B1E">
        <w:rPr>
          <w:rFonts w:ascii="Arial" w:hAnsi="Arial" w:cs="Arial"/>
          <w:lang w:val="en-US" w:eastAsia="tr-TR"/>
        </w:rPr>
        <w:t>ommunities</w:t>
      </w:r>
      <w:r w:rsidR="001F444E" w:rsidRPr="00AB4B1E">
        <w:rPr>
          <w:rFonts w:ascii="Arial" w:hAnsi="Arial" w:cs="Arial"/>
          <w:lang w:val="en-US" w:eastAsia="tr-TR"/>
        </w:rPr>
        <w:t>,</w:t>
      </w:r>
    </w:p>
    <w:p w14:paraId="606AF98B" w14:textId="44DD5EED" w:rsidR="008B63E8" w:rsidRPr="00AB4B1E" w:rsidRDefault="008B63E8" w:rsidP="00AB4B1E">
      <w:pPr>
        <w:pStyle w:val="ListParagraph"/>
        <w:numPr>
          <w:ilvl w:val="0"/>
          <w:numId w:val="5"/>
        </w:numPr>
        <w:spacing w:before="240" w:after="240" w:line="300" w:lineRule="auto"/>
        <w:ind w:left="714" w:hanging="357"/>
        <w:rPr>
          <w:rFonts w:ascii="Arial" w:hAnsi="Arial" w:cs="Arial"/>
          <w:lang w:val="en-US" w:eastAsia="tr-TR"/>
        </w:rPr>
      </w:pPr>
      <w:r w:rsidRPr="00AB4B1E">
        <w:rPr>
          <w:rFonts w:ascii="Arial" w:hAnsi="Arial" w:cs="Arial"/>
          <w:lang w:val="en-US" w:eastAsia="tr-TR"/>
        </w:rPr>
        <w:t>Project affected houses and physical resettlement,</w:t>
      </w:r>
    </w:p>
    <w:p w14:paraId="50DF7E81" w14:textId="68D7B341" w:rsidR="008B63E8" w:rsidRPr="00AB4B1E" w:rsidRDefault="008B63E8" w:rsidP="00AB4B1E">
      <w:pPr>
        <w:pStyle w:val="ListParagraph"/>
        <w:numPr>
          <w:ilvl w:val="0"/>
          <w:numId w:val="5"/>
        </w:numPr>
        <w:spacing w:before="240" w:after="240" w:line="300" w:lineRule="auto"/>
        <w:ind w:left="714" w:hanging="357"/>
        <w:rPr>
          <w:rFonts w:ascii="Arial" w:hAnsi="Arial" w:cs="Arial"/>
          <w:lang w:val="en-US" w:eastAsia="tr-TR"/>
        </w:rPr>
      </w:pPr>
      <w:r w:rsidRPr="00AB4B1E">
        <w:rPr>
          <w:rFonts w:ascii="Arial" w:hAnsi="Arial" w:cs="Arial"/>
          <w:lang w:val="en-US" w:eastAsia="tr-TR"/>
        </w:rPr>
        <w:t>Project affected households and livelihoods,</w:t>
      </w:r>
    </w:p>
    <w:p w14:paraId="7BDF6DF0" w14:textId="68AB15B1" w:rsidR="00E402B8" w:rsidRPr="00AB4B1E" w:rsidRDefault="008B63E8" w:rsidP="00AB4B1E">
      <w:pPr>
        <w:pStyle w:val="ListParagraph"/>
        <w:numPr>
          <w:ilvl w:val="0"/>
          <w:numId w:val="5"/>
        </w:numPr>
        <w:spacing w:before="240" w:after="240" w:line="300" w:lineRule="auto"/>
        <w:ind w:left="714" w:hanging="357"/>
        <w:rPr>
          <w:rFonts w:ascii="Arial" w:hAnsi="Arial" w:cs="Arial"/>
          <w:lang w:val="en-US" w:eastAsia="tr-TR"/>
        </w:rPr>
      </w:pPr>
      <w:r w:rsidRPr="00AB4B1E">
        <w:rPr>
          <w:rFonts w:ascii="Arial" w:hAnsi="Arial" w:cs="Arial"/>
          <w:lang w:val="en-US" w:eastAsia="tr-TR"/>
        </w:rPr>
        <w:t>Project affected businesses</w:t>
      </w:r>
      <w:r w:rsidR="00E402B8" w:rsidRPr="00AB4B1E">
        <w:rPr>
          <w:rFonts w:ascii="Arial" w:hAnsi="Arial" w:cs="Arial"/>
          <w:lang w:val="en-US" w:eastAsia="tr-TR"/>
        </w:rPr>
        <w:t>,</w:t>
      </w:r>
    </w:p>
    <w:p w14:paraId="066C17EC" w14:textId="4F3CCD29" w:rsidR="00E402B8" w:rsidRPr="00343BD4" w:rsidRDefault="00E402B8" w:rsidP="00343BD4">
      <w:pPr>
        <w:pStyle w:val="ListParagraph"/>
        <w:numPr>
          <w:ilvl w:val="0"/>
          <w:numId w:val="5"/>
        </w:numPr>
        <w:spacing w:before="240" w:after="240" w:line="300" w:lineRule="auto"/>
        <w:ind w:left="714" w:hanging="357"/>
        <w:rPr>
          <w:rFonts w:ascii="Arial" w:hAnsi="Arial" w:cs="Arial"/>
          <w:lang w:val="en-US" w:eastAsia="tr-TR"/>
        </w:rPr>
      </w:pPr>
      <w:r w:rsidRPr="00343BD4">
        <w:rPr>
          <w:rFonts w:ascii="Arial" w:hAnsi="Arial" w:cs="Arial"/>
          <w:lang w:val="en-US" w:eastAsia="tr-TR"/>
        </w:rPr>
        <w:t>Vulnerable groups.</w:t>
      </w:r>
    </w:p>
    <w:p w14:paraId="28711BA9" w14:textId="7B8F9192" w:rsidR="00383322" w:rsidRPr="0076158F" w:rsidRDefault="003B038C" w:rsidP="0076158F">
      <w:pPr>
        <w:pStyle w:val="Heading2"/>
        <w:spacing w:before="240" w:after="240" w:line="300" w:lineRule="auto"/>
        <w:ind w:left="709" w:hanging="709"/>
        <w:rPr>
          <w:rFonts w:ascii="Arial" w:hAnsi="Arial" w:cs="Arial"/>
          <w:color w:val="4F81BD"/>
          <w:sz w:val="24"/>
          <w:szCs w:val="24"/>
        </w:rPr>
      </w:pPr>
      <w:bookmarkStart w:id="68" w:name="_Toc136530996"/>
      <w:r w:rsidRPr="0076158F">
        <w:rPr>
          <w:rFonts w:ascii="Arial" w:hAnsi="Arial" w:cs="Arial"/>
          <w:color w:val="4F81BD"/>
          <w:sz w:val="24"/>
          <w:szCs w:val="24"/>
        </w:rPr>
        <w:lastRenderedPageBreak/>
        <w:t xml:space="preserve">Project Affected </w:t>
      </w:r>
      <w:r w:rsidR="00383322" w:rsidRPr="0076158F">
        <w:rPr>
          <w:rFonts w:ascii="Arial" w:hAnsi="Arial" w:cs="Arial"/>
          <w:color w:val="4F81BD"/>
          <w:sz w:val="24"/>
          <w:szCs w:val="24"/>
        </w:rPr>
        <w:t>Settlements and Communities</w:t>
      </w:r>
      <w:bookmarkEnd w:id="68"/>
    </w:p>
    <w:p w14:paraId="229CE9B6" w14:textId="6FBFE26D" w:rsidR="004807E4" w:rsidRPr="00343BD4" w:rsidRDefault="004807E4" w:rsidP="00343BD4">
      <w:pPr>
        <w:spacing w:before="240" w:after="240" w:line="300" w:lineRule="auto"/>
        <w:rPr>
          <w:rFonts w:ascii="Arial" w:hAnsi="Arial" w:cs="Arial"/>
          <w:lang w:val="en-US" w:eastAsia="tr-TR"/>
        </w:rPr>
      </w:pPr>
      <w:r w:rsidRPr="00343BD4">
        <w:rPr>
          <w:rFonts w:ascii="Arial" w:hAnsi="Arial" w:cs="Arial"/>
          <w:lang w:val="en-US" w:eastAsia="tr-TR"/>
        </w:rPr>
        <w:t>According to E&amp;S Screening Report, neighborhoods located around the project area are:</w:t>
      </w:r>
    </w:p>
    <w:p w14:paraId="78BEBAFD" w14:textId="52DB0031" w:rsidR="004807E4" w:rsidRPr="00343BD4" w:rsidRDefault="004807E4" w:rsidP="00343BD4">
      <w:pPr>
        <w:pStyle w:val="ListParagraph"/>
        <w:numPr>
          <w:ilvl w:val="0"/>
          <w:numId w:val="5"/>
        </w:numPr>
        <w:spacing w:before="240" w:after="240" w:line="300" w:lineRule="auto"/>
        <w:ind w:left="714" w:hanging="357"/>
        <w:rPr>
          <w:rFonts w:ascii="Arial" w:hAnsi="Arial" w:cs="Arial"/>
          <w:lang w:val="en-US" w:eastAsia="tr-TR"/>
        </w:rPr>
      </w:pPr>
      <w:r w:rsidRPr="00343BD4">
        <w:rPr>
          <w:rFonts w:ascii="Arial" w:hAnsi="Arial" w:cs="Arial"/>
          <w:lang w:val="en-US" w:eastAsia="tr-TR"/>
        </w:rPr>
        <w:t>Kurbanlı neighbourhood, app. 500 m south</w:t>
      </w:r>
    </w:p>
    <w:p w14:paraId="6C3C0EDA" w14:textId="36A326DA" w:rsidR="004807E4" w:rsidRPr="00343BD4" w:rsidRDefault="004807E4" w:rsidP="00343BD4">
      <w:pPr>
        <w:pStyle w:val="ListParagraph"/>
        <w:numPr>
          <w:ilvl w:val="0"/>
          <w:numId w:val="5"/>
        </w:numPr>
        <w:spacing w:before="240" w:after="240" w:line="300" w:lineRule="auto"/>
        <w:ind w:left="714" w:hanging="357"/>
        <w:rPr>
          <w:rFonts w:ascii="Arial" w:hAnsi="Arial" w:cs="Arial"/>
          <w:lang w:val="en-US" w:eastAsia="tr-TR"/>
        </w:rPr>
      </w:pPr>
      <w:r w:rsidRPr="00343BD4">
        <w:rPr>
          <w:rFonts w:ascii="Arial" w:hAnsi="Arial" w:cs="Arial"/>
          <w:lang w:val="en-US" w:eastAsia="tr-TR"/>
        </w:rPr>
        <w:t>Sağlıklı Neighbourhood, app. 975 m west</w:t>
      </w:r>
    </w:p>
    <w:p w14:paraId="384DC578" w14:textId="2C1644E0" w:rsidR="004807E4" w:rsidRPr="00343BD4" w:rsidRDefault="004807E4" w:rsidP="00343BD4">
      <w:pPr>
        <w:pStyle w:val="ListParagraph"/>
        <w:numPr>
          <w:ilvl w:val="0"/>
          <w:numId w:val="5"/>
        </w:numPr>
        <w:spacing w:before="240" w:after="240" w:line="300" w:lineRule="auto"/>
        <w:ind w:left="714" w:hanging="357"/>
        <w:rPr>
          <w:rFonts w:ascii="Arial" w:hAnsi="Arial" w:cs="Arial"/>
          <w:lang w:val="en-US" w:eastAsia="tr-TR"/>
        </w:rPr>
      </w:pPr>
      <w:r w:rsidRPr="00343BD4">
        <w:rPr>
          <w:rFonts w:ascii="Arial" w:hAnsi="Arial" w:cs="Arial"/>
          <w:lang w:val="en-US" w:eastAsia="tr-TR"/>
        </w:rPr>
        <w:t>Eskişehir Neighbourhood, app. 958 m east</w:t>
      </w:r>
    </w:p>
    <w:p w14:paraId="52281D7F" w14:textId="3E55B027" w:rsidR="004807E4" w:rsidRPr="00343BD4" w:rsidRDefault="00812605" w:rsidP="00343BD4">
      <w:pPr>
        <w:spacing w:before="240" w:after="240" w:line="300" w:lineRule="auto"/>
        <w:rPr>
          <w:rFonts w:ascii="Arial" w:hAnsi="Arial" w:cs="Arial"/>
          <w:lang w:val="en-US" w:eastAsia="tr-TR"/>
        </w:rPr>
      </w:pPr>
      <w:r w:rsidRPr="00343BD4">
        <w:rPr>
          <w:rFonts w:ascii="Arial" w:hAnsi="Arial" w:cs="Arial"/>
          <w:lang w:val="en-US" w:eastAsia="tr-TR"/>
        </w:rPr>
        <w:t xml:space="preserve">According to E&amp;S Screening Report, there was no objection from the institutions or the people living in the surrounding area during the OIZ site selection and zoning plan preparation process. There are no ongoing court cases involving the </w:t>
      </w:r>
      <w:r w:rsidR="00EE1CC3" w:rsidRPr="00343BD4">
        <w:rPr>
          <w:rFonts w:ascii="Arial" w:hAnsi="Arial" w:cs="Arial"/>
          <w:lang w:val="en-US" w:eastAsia="tr-TR"/>
        </w:rPr>
        <w:t>OIZ</w:t>
      </w:r>
      <w:r w:rsidRPr="00343BD4">
        <w:rPr>
          <w:rFonts w:ascii="Arial" w:hAnsi="Arial" w:cs="Arial"/>
          <w:lang w:val="en-US" w:eastAsia="tr-TR"/>
        </w:rPr>
        <w:t>.</w:t>
      </w:r>
    </w:p>
    <w:p w14:paraId="44836284" w14:textId="6E64819C" w:rsidR="00EE1CC3" w:rsidRPr="00343BD4" w:rsidRDefault="00EE1CC3" w:rsidP="00343BD4">
      <w:pPr>
        <w:spacing w:before="240" w:after="240" w:line="300" w:lineRule="auto"/>
        <w:rPr>
          <w:rFonts w:ascii="Arial" w:hAnsi="Arial" w:cs="Arial"/>
          <w:lang w:val="en-US" w:eastAsia="tr-TR"/>
        </w:rPr>
      </w:pPr>
      <w:r w:rsidRPr="00343BD4">
        <w:rPr>
          <w:rFonts w:ascii="Arial" w:hAnsi="Arial" w:cs="Arial"/>
          <w:lang w:val="en-US" w:eastAsia="tr-TR"/>
        </w:rPr>
        <w:t xml:space="preserve">Two settlements were affected by the land acquisition. </w:t>
      </w:r>
      <w:r w:rsidR="003606C4" w:rsidRPr="00343BD4">
        <w:rPr>
          <w:rFonts w:ascii="Arial" w:hAnsi="Arial" w:cs="Arial"/>
          <w:lang w:val="en-US" w:eastAsia="tr-TR"/>
        </w:rPr>
        <w:t xml:space="preserve">The number of parcels to be used are from </w:t>
      </w:r>
      <w:r w:rsidRPr="00343BD4">
        <w:rPr>
          <w:rFonts w:ascii="Arial" w:hAnsi="Arial" w:cs="Arial"/>
          <w:lang w:val="en-US" w:eastAsia="tr-TR"/>
        </w:rPr>
        <w:t>two</w:t>
      </w:r>
      <w:r w:rsidR="003606C4" w:rsidRPr="00343BD4">
        <w:rPr>
          <w:rFonts w:ascii="Arial" w:hAnsi="Arial" w:cs="Arial"/>
          <w:lang w:val="en-US" w:eastAsia="tr-TR"/>
        </w:rPr>
        <w:t xml:space="preserve"> settlements</w:t>
      </w:r>
      <w:r w:rsidRPr="00343BD4">
        <w:rPr>
          <w:rFonts w:ascii="Arial" w:hAnsi="Arial" w:cs="Arial"/>
          <w:lang w:val="en-US" w:eastAsia="tr-TR"/>
        </w:rPr>
        <w:t xml:space="preserve"> are shown in </w:t>
      </w:r>
      <w:r w:rsidR="00DA7207" w:rsidRPr="00343BD4">
        <w:rPr>
          <w:rFonts w:ascii="Arial" w:hAnsi="Arial" w:cs="Arial"/>
          <w:lang w:val="en-US" w:eastAsia="tr-TR"/>
        </w:rPr>
        <w:fldChar w:fldCharType="begin"/>
      </w:r>
      <w:r w:rsidR="00DA7207" w:rsidRPr="00343BD4">
        <w:rPr>
          <w:rFonts w:ascii="Arial" w:hAnsi="Arial" w:cs="Arial"/>
          <w:lang w:val="en-US" w:eastAsia="tr-TR"/>
        </w:rPr>
        <w:instrText xml:space="preserve"> REF _Ref125587761 \h </w:instrText>
      </w:r>
      <w:r w:rsidR="00343BD4">
        <w:rPr>
          <w:rFonts w:ascii="Arial" w:hAnsi="Arial" w:cs="Arial"/>
          <w:lang w:val="en-US" w:eastAsia="tr-TR"/>
        </w:rPr>
        <w:instrText xml:space="preserve"> \* MERGEFORMAT </w:instrText>
      </w:r>
      <w:r w:rsidR="00DA7207" w:rsidRPr="00343BD4">
        <w:rPr>
          <w:rFonts w:ascii="Arial" w:hAnsi="Arial" w:cs="Arial"/>
          <w:lang w:val="en-US" w:eastAsia="tr-TR"/>
        </w:rPr>
      </w:r>
      <w:r w:rsidR="00DA7207" w:rsidRPr="00343BD4">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2</w:t>
      </w:r>
      <w:r w:rsidR="00DA7207" w:rsidRPr="00343BD4">
        <w:rPr>
          <w:rFonts w:ascii="Arial" w:hAnsi="Arial" w:cs="Arial"/>
          <w:lang w:val="en-US" w:eastAsia="tr-TR"/>
        </w:rPr>
        <w:fldChar w:fldCharType="end"/>
      </w:r>
      <w:r w:rsidR="00DA7207" w:rsidRPr="00343BD4">
        <w:rPr>
          <w:rFonts w:ascii="Arial" w:hAnsi="Arial" w:cs="Arial"/>
          <w:lang w:val="en-US" w:eastAsia="tr-TR"/>
        </w:rPr>
        <w:t xml:space="preserve"> </w:t>
      </w:r>
      <w:r w:rsidRPr="00343BD4">
        <w:rPr>
          <w:rFonts w:ascii="Arial" w:hAnsi="Arial" w:cs="Arial"/>
          <w:lang w:val="en-US" w:eastAsia="tr-TR"/>
        </w:rPr>
        <w:t>below.</w:t>
      </w:r>
    </w:p>
    <w:p w14:paraId="37C7F7A9" w14:textId="673826C7" w:rsidR="003606C4" w:rsidRPr="00CE13DC" w:rsidRDefault="00E33917" w:rsidP="00CE13DC">
      <w:pPr>
        <w:pStyle w:val="Caption"/>
        <w:jc w:val="center"/>
        <w:rPr>
          <w:rFonts w:ascii="Arial" w:hAnsi="Arial" w:cs="Arial"/>
          <w:i w:val="0"/>
          <w:iCs w:val="0"/>
          <w:color w:val="auto"/>
          <w:sz w:val="20"/>
          <w:szCs w:val="20"/>
        </w:rPr>
      </w:pPr>
      <w:bookmarkStart w:id="69" w:name="_Ref125587761"/>
      <w:bookmarkStart w:id="70" w:name="_Toc136463179"/>
      <w:r w:rsidRPr="00CE13DC">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2</w:t>
      </w:r>
      <w:r w:rsidR="00C458F5">
        <w:rPr>
          <w:rFonts w:ascii="Arial" w:hAnsi="Arial" w:cs="Arial"/>
          <w:b/>
          <w:bCs/>
          <w:i w:val="0"/>
          <w:iCs w:val="0"/>
          <w:color w:val="4F81BD"/>
          <w:sz w:val="20"/>
          <w:szCs w:val="20"/>
        </w:rPr>
        <w:fldChar w:fldCharType="end"/>
      </w:r>
      <w:bookmarkEnd w:id="69"/>
      <w:r w:rsidR="00CE13DC">
        <w:rPr>
          <w:rFonts w:ascii="Arial" w:hAnsi="Arial" w:cs="Arial"/>
          <w:b/>
          <w:bCs/>
          <w:i w:val="0"/>
          <w:iCs w:val="0"/>
          <w:color w:val="4F81BD"/>
          <w:sz w:val="20"/>
          <w:szCs w:val="20"/>
        </w:rPr>
        <w:t>.</w:t>
      </w:r>
      <w:r w:rsidRPr="00CE13DC">
        <w:rPr>
          <w:rFonts w:ascii="Arial" w:hAnsi="Arial" w:cs="Arial"/>
          <w:i w:val="0"/>
          <w:iCs w:val="0"/>
          <w:color w:val="4F81BD"/>
          <w:sz w:val="20"/>
          <w:szCs w:val="20"/>
        </w:rPr>
        <w:t xml:space="preserve"> </w:t>
      </w:r>
      <w:r w:rsidR="003606C4" w:rsidRPr="00CE13DC">
        <w:rPr>
          <w:rFonts w:ascii="Arial" w:hAnsi="Arial" w:cs="Arial"/>
          <w:i w:val="0"/>
          <w:iCs w:val="0"/>
          <w:color w:val="auto"/>
          <w:sz w:val="20"/>
          <w:szCs w:val="20"/>
        </w:rPr>
        <w:t xml:space="preserve">Number of </w:t>
      </w:r>
      <w:r w:rsidR="00022E13">
        <w:rPr>
          <w:rFonts w:ascii="Arial" w:hAnsi="Arial" w:cs="Arial"/>
          <w:i w:val="0"/>
          <w:iCs w:val="0"/>
          <w:color w:val="auto"/>
          <w:sz w:val="20"/>
          <w:szCs w:val="20"/>
        </w:rPr>
        <w:t xml:space="preserve">affected </w:t>
      </w:r>
      <w:r w:rsidR="003606C4" w:rsidRPr="00CE13DC">
        <w:rPr>
          <w:rFonts w:ascii="Arial" w:hAnsi="Arial" w:cs="Arial"/>
          <w:i w:val="0"/>
          <w:iCs w:val="0"/>
          <w:color w:val="auto"/>
          <w:sz w:val="20"/>
          <w:szCs w:val="20"/>
        </w:rPr>
        <w:t xml:space="preserve">parcels </w:t>
      </w:r>
      <w:r w:rsidR="00EE1CC3" w:rsidRPr="00CE13DC">
        <w:rPr>
          <w:rFonts w:ascii="Arial" w:hAnsi="Arial" w:cs="Arial"/>
          <w:i w:val="0"/>
          <w:iCs w:val="0"/>
          <w:color w:val="auto"/>
          <w:sz w:val="20"/>
          <w:szCs w:val="20"/>
        </w:rPr>
        <w:t>per settlements</w:t>
      </w:r>
      <w:bookmarkEnd w:id="70"/>
    </w:p>
    <w:tbl>
      <w:tblPr>
        <w:tblStyle w:val="TableGrid"/>
        <w:tblW w:w="5000" w:type="pct"/>
        <w:tblLook w:val="04A0" w:firstRow="1" w:lastRow="0" w:firstColumn="1" w:lastColumn="0" w:noHBand="0" w:noVBand="1"/>
      </w:tblPr>
      <w:tblGrid>
        <w:gridCol w:w="3159"/>
        <w:gridCol w:w="3038"/>
        <w:gridCol w:w="2865"/>
      </w:tblGrid>
      <w:tr w:rsidR="000C440B" w:rsidRPr="000C440B" w14:paraId="4E8DE9CC" w14:textId="77777777" w:rsidTr="000C440B">
        <w:trPr>
          <w:trHeight w:val="284"/>
        </w:trPr>
        <w:tc>
          <w:tcPr>
            <w:tcW w:w="1743" w:type="pct"/>
            <w:shd w:val="clear" w:color="auto" w:fill="4F81BD"/>
            <w:vAlign w:val="center"/>
          </w:tcPr>
          <w:p w14:paraId="0D74CDDD" w14:textId="77777777" w:rsidR="00E33917" w:rsidRPr="000C440B" w:rsidRDefault="00E33917" w:rsidP="00CE13DC">
            <w:pPr>
              <w:spacing w:before="0" w:after="0"/>
              <w:jc w:val="left"/>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Settlement</w:t>
            </w:r>
          </w:p>
        </w:tc>
        <w:tc>
          <w:tcPr>
            <w:tcW w:w="1676" w:type="pct"/>
            <w:shd w:val="clear" w:color="auto" w:fill="4F81BD"/>
            <w:vAlign w:val="center"/>
          </w:tcPr>
          <w:p w14:paraId="550A44FE" w14:textId="77777777" w:rsidR="00E33917" w:rsidRPr="000C440B" w:rsidRDefault="00E33917" w:rsidP="00CE13DC">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No. of parcels</w:t>
            </w:r>
          </w:p>
        </w:tc>
        <w:tc>
          <w:tcPr>
            <w:tcW w:w="1581" w:type="pct"/>
            <w:shd w:val="clear" w:color="auto" w:fill="4F81BD"/>
            <w:vAlign w:val="center"/>
          </w:tcPr>
          <w:p w14:paraId="06059679" w14:textId="77777777" w:rsidR="00E33917" w:rsidRPr="000C440B" w:rsidRDefault="00E33917" w:rsidP="00CE13DC">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w:t>
            </w:r>
          </w:p>
        </w:tc>
      </w:tr>
      <w:tr w:rsidR="00DD5F04" w:rsidRPr="00CE13DC" w14:paraId="32A0CC68" w14:textId="77777777" w:rsidTr="00CE13DC">
        <w:trPr>
          <w:trHeight w:val="284"/>
        </w:trPr>
        <w:tc>
          <w:tcPr>
            <w:tcW w:w="1743" w:type="pct"/>
            <w:vAlign w:val="center"/>
          </w:tcPr>
          <w:p w14:paraId="7B87E396" w14:textId="6F5DA18E" w:rsidR="00DD5F04" w:rsidRPr="00CE13DC" w:rsidRDefault="00DD5F04" w:rsidP="00CE13DC">
            <w:pPr>
              <w:spacing w:before="0" w:after="0"/>
              <w:jc w:val="left"/>
              <w:rPr>
                <w:rFonts w:ascii="Arial" w:hAnsi="Arial" w:cs="Arial"/>
                <w:sz w:val="18"/>
                <w:szCs w:val="18"/>
                <w:lang w:val="en-US"/>
              </w:rPr>
            </w:pPr>
            <w:r w:rsidRPr="00CE13DC">
              <w:rPr>
                <w:rFonts w:ascii="Arial" w:hAnsi="Arial" w:cs="Arial"/>
                <w:sz w:val="18"/>
                <w:szCs w:val="18"/>
                <w:lang w:val="en-US"/>
              </w:rPr>
              <w:t>Sağlıklı</w:t>
            </w:r>
          </w:p>
        </w:tc>
        <w:tc>
          <w:tcPr>
            <w:tcW w:w="1676" w:type="pct"/>
            <w:vAlign w:val="center"/>
          </w:tcPr>
          <w:p w14:paraId="2732E8DB" w14:textId="760BC4C9" w:rsidR="00DD5F04" w:rsidRPr="00CE13DC" w:rsidRDefault="00DD5F04" w:rsidP="00CE13DC">
            <w:pPr>
              <w:spacing w:before="0" w:after="0"/>
              <w:jc w:val="center"/>
              <w:rPr>
                <w:rFonts w:ascii="Arial" w:hAnsi="Arial" w:cs="Arial"/>
                <w:sz w:val="18"/>
                <w:szCs w:val="18"/>
                <w:lang w:val="en-US"/>
              </w:rPr>
            </w:pPr>
            <w:r w:rsidRPr="00CE13DC">
              <w:rPr>
                <w:rFonts w:ascii="Arial" w:hAnsi="Arial" w:cs="Arial"/>
                <w:sz w:val="18"/>
                <w:szCs w:val="18"/>
                <w:lang w:val="en-US"/>
              </w:rPr>
              <w:t>0</w:t>
            </w:r>
          </w:p>
        </w:tc>
        <w:tc>
          <w:tcPr>
            <w:tcW w:w="1581" w:type="pct"/>
            <w:shd w:val="clear" w:color="auto" w:fill="auto"/>
            <w:vAlign w:val="center"/>
          </w:tcPr>
          <w:p w14:paraId="671BDAAB" w14:textId="3C894B21" w:rsidR="00DD5F04" w:rsidRPr="00CE13DC" w:rsidRDefault="00DD5F04" w:rsidP="00CE13DC">
            <w:pPr>
              <w:spacing w:before="0" w:after="0"/>
              <w:jc w:val="center"/>
              <w:rPr>
                <w:rFonts w:ascii="Arial" w:hAnsi="Arial" w:cs="Arial"/>
                <w:sz w:val="18"/>
                <w:szCs w:val="18"/>
                <w:lang w:val="en-US"/>
              </w:rPr>
            </w:pPr>
            <w:r w:rsidRPr="00CE13DC">
              <w:rPr>
                <w:rFonts w:ascii="Arial" w:hAnsi="Arial" w:cs="Arial"/>
                <w:sz w:val="18"/>
                <w:szCs w:val="18"/>
                <w:lang w:val="en-US"/>
              </w:rPr>
              <w:t>0</w:t>
            </w:r>
          </w:p>
        </w:tc>
      </w:tr>
      <w:tr w:rsidR="00DD5F04" w:rsidRPr="00CE13DC" w14:paraId="5F7232A0" w14:textId="77777777" w:rsidTr="00CE13DC">
        <w:trPr>
          <w:trHeight w:val="284"/>
        </w:trPr>
        <w:tc>
          <w:tcPr>
            <w:tcW w:w="1743" w:type="pct"/>
            <w:vAlign w:val="center"/>
          </w:tcPr>
          <w:p w14:paraId="354F057C" w14:textId="0F62F137" w:rsidR="00DD5F04" w:rsidRPr="00CE13DC" w:rsidRDefault="00DD5F04" w:rsidP="00CE13DC">
            <w:pPr>
              <w:spacing w:before="0" w:after="0"/>
              <w:jc w:val="left"/>
              <w:rPr>
                <w:rFonts w:ascii="Arial" w:hAnsi="Arial" w:cs="Arial"/>
                <w:sz w:val="18"/>
                <w:szCs w:val="18"/>
                <w:lang w:val="en-US"/>
              </w:rPr>
            </w:pPr>
            <w:r w:rsidRPr="00CE13DC">
              <w:rPr>
                <w:rFonts w:ascii="Arial" w:hAnsi="Arial" w:cs="Arial"/>
                <w:sz w:val="18"/>
                <w:szCs w:val="18"/>
                <w:lang w:val="en-US"/>
              </w:rPr>
              <w:t>Kurbanlı</w:t>
            </w:r>
          </w:p>
        </w:tc>
        <w:tc>
          <w:tcPr>
            <w:tcW w:w="1676" w:type="pct"/>
            <w:vAlign w:val="center"/>
          </w:tcPr>
          <w:p w14:paraId="33923FBD" w14:textId="47479DE7" w:rsidR="00DD5F04" w:rsidRPr="00CE13DC" w:rsidRDefault="00DD5F04" w:rsidP="00CE13DC">
            <w:pPr>
              <w:spacing w:before="0" w:after="0"/>
              <w:jc w:val="center"/>
              <w:rPr>
                <w:rFonts w:ascii="Arial" w:hAnsi="Arial" w:cs="Arial"/>
                <w:sz w:val="18"/>
                <w:szCs w:val="18"/>
                <w:lang w:val="en-US"/>
              </w:rPr>
            </w:pPr>
            <w:r w:rsidRPr="00CE13DC">
              <w:rPr>
                <w:rFonts w:ascii="Arial" w:hAnsi="Arial" w:cs="Arial"/>
                <w:sz w:val="18"/>
                <w:szCs w:val="18"/>
                <w:lang w:val="en-US"/>
              </w:rPr>
              <w:t>15</w:t>
            </w:r>
          </w:p>
        </w:tc>
        <w:tc>
          <w:tcPr>
            <w:tcW w:w="1581" w:type="pct"/>
            <w:shd w:val="clear" w:color="auto" w:fill="auto"/>
            <w:vAlign w:val="center"/>
          </w:tcPr>
          <w:p w14:paraId="0CA3F966" w14:textId="6D5D0A62" w:rsidR="00DD5F04" w:rsidRPr="00CE13DC" w:rsidRDefault="003622E3" w:rsidP="00CE13DC">
            <w:pPr>
              <w:spacing w:before="0" w:after="0"/>
              <w:jc w:val="center"/>
              <w:rPr>
                <w:rFonts w:ascii="Arial" w:hAnsi="Arial" w:cs="Arial"/>
                <w:sz w:val="18"/>
                <w:szCs w:val="18"/>
                <w:lang w:val="en-US"/>
              </w:rPr>
            </w:pPr>
            <w:r>
              <w:rPr>
                <w:rFonts w:ascii="Arial" w:hAnsi="Arial" w:cs="Arial"/>
                <w:sz w:val="18"/>
                <w:szCs w:val="18"/>
                <w:lang w:val="en-US"/>
              </w:rPr>
              <w:t>93.75</w:t>
            </w:r>
          </w:p>
        </w:tc>
      </w:tr>
      <w:tr w:rsidR="00DD5F04" w:rsidRPr="00CE13DC" w14:paraId="451DBA18" w14:textId="77777777" w:rsidTr="00CE13DC">
        <w:trPr>
          <w:trHeight w:val="284"/>
        </w:trPr>
        <w:tc>
          <w:tcPr>
            <w:tcW w:w="1743" w:type="pct"/>
            <w:vAlign w:val="center"/>
          </w:tcPr>
          <w:p w14:paraId="3B0D1D49" w14:textId="1329F28F" w:rsidR="00DD5F04" w:rsidRPr="00CE13DC" w:rsidRDefault="00DD5F04" w:rsidP="00CE13DC">
            <w:pPr>
              <w:spacing w:before="0" w:after="0"/>
              <w:jc w:val="left"/>
              <w:rPr>
                <w:rFonts w:ascii="Arial" w:hAnsi="Arial" w:cs="Arial"/>
                <w:sz w:val="18"/>
                <w:szCs w:val="18"/>
                <w:lang w:val="en-US"/>
              </w:rPr>
            </w:pPr>
            <w:r w:rsidRPr="00CE13DC">
              <w:rPr>
                <w:rFonts w:ascii="Arial" w:hAnsi="Arial" w:cs="Arial"/>
                <w:sz w:val="18"/>
                <w:szCs w:val="18"/>
                <w:lang w:val="en-US"/>
              </w:rPr>
              <w:t>Eskişehir</w:t>
            </w:r>
          </w:p>
        </w:tc>
        <w:tc>
          <w:tcPr>
            <w:tcW w:w="1676" w:type="pct"/>
            <w:vAlign w:val="center"/>
          </w:tcPr>
          <w:p w14:paraId="01294859" w14:textId="2564369B" w:rsidR="00DD5F04" w:rsidRPr="00CE13DC" w:rsidRDefault="003622E3" w:rsidP="00CE13DC">
            <w:pPr>
              <w:spacing w:before="0" w:after="0"/>
              <w:jc w:val="center"/>
              <w:rPr>
                <w:rFonts w:ascii="Arial" w:hAnsi="Arial" w:cs="Arial"/>
                <w:sz w:val="18"/>
                <w:szCs w:val="18"/>
                <w:lang w:val="en-US"/>
              </w:rPr>
            </w:pPr>
            <w:r>
              <w:rPr>
                <w:rFonts w:ascii="Arial" w:hAnsi="Arial" w:cs="Arial"/>
                <w:sz w:val="18"/>
                <w:szCs w:val="18"/>
                <w:lang w:val="en-US"/>
              </w:rPr>
              <w:t>1</w:t>
            </w:r>
          </w:p>
        </w:tc>
        <w:tc>
          <w:tcPr>
            <w:tcW w:w="1581" w:type="pct"/>
            <w:shd w:val="clear" w:color="auto" w:fill="auto"/>
            <w:vAlign w:val="center"/>
          </w:tcPr>
          <w:p w14:paraId="27C9351B" w14:textId="108FAC75" w:rsidR="00DD5F04" w:rsidRPr="00CE13DC" w:rsidRDefault="003622E3" w:rsidP="00CE13DC">
            <w:pPr>
              <w:spacing w:before="0" w:after="0"/>
              <w:jc w:val="center"/>
              <w:rPr>
                <w:rFonts w:ascii="Arial" w:hAnsi="Arial" w:cs="Arial"/>
                <w:sz w:val="18"/>
                <w:szCs w:val="18"/>
                <w:lang w:val="en-US"/>
              </w:rPr>
            </w:pPr>
            <w:r>
              <w:rPr>
                <w:rFonts w:ascii="Arial" w:hAnsi="Arial" w:cs="Arial"/>
                <w:sz w:val="18"/>
                <w:szCs w:val="18"/>
                <w:lang w:val="en-US"/>
              </w:rPr>
              <w:t>6.25</w:t>
            </w:r>
          </w:p>
        </w:tc>
      </w:tr>
      <w:tr w:rsidR="00DD5F04" w:rsidRPr="00CE13DC" w14:paraId="556193DC" w14:textId="77777777" w:rsidTr="00CE13DC">
        <w:trPr>
          <w:trHeight w:val="284"/>
        </w:trPr>
        <w:tc>
          <w:tcPr>
            <w:tcW w:w="1743" w:type="pct"/>
            <w:shd w:val="clear" w:color="auto" w:fill="auto"/>
            <w:vAlign w:val="center"/>
          </w:tcPr>
          <w:p w14:paraId="0112DAC9" w14:textId="77777777" w:rsidR="00DD5F04" w:rsidRPr="00CE13DC" w:rsidRDefault="00DD5F04" w:rsidP="00CE13DC">
            <w:pPr>
              <w:spacing w:before="0" w:after="0"/>
              <w:jc w:val="left"/>
              <w:rPr>
                <w:rFonts w:ascii="Arial" w:hAnsi="Arial" w:cs="Arial"/>
                <w:b/>
                <w:bCs/>
                <w:sz w:val="18"/>
                <w:szCs w:val="18"/>
                <w:lang w:val="en-US"/>
              </w:rPr>
            </w:pPr>
            <w:r w:rsidRPr="00CE13DC">
              <w:rPr>
                <w:rFonts w:ascii="Arial" w:hAnsi="Arial" w:cs="Arial"/>
                <w:b/>
                <w:bCs/>
                <w:sz w:val="18"/>
                <w:szCs w:val="18"/>
                <w:lang w:val="en-US"/>
              </w:rPr>
              <w:t>Total</w:t>
            </w:r>
          </w:p>
        </w:tc>
        <w:tc>
          <w:tcPr>
            <w:tcW w:w="1676" w:type="pct"/>
            <w:shd w:val="clear" w:color="auto" w:fill="auto"/>
            <w:vAlign w:val="center"/>
          </w:tcPr>
          <w:p w14:paraId="4B600399" w14:textId="72D7B74D" w:rsidR="00DD5F04" w:rsidRPr="00CE13DC" w:rsidRDefault="003622E3" w:rsidP="00CE13DC">
            <w:pPr>
              <w:spacing w:before="0" w:after="0"/>
              <w:jc w:val="center"/>
              <w:rPr>
                <w:rFonts w:ascii="Arial" w:hAnsi="Arial" w:cs="Arial"/>
                <w:b/>
                <w:bCs/>
                <w:sz w:val="18"/>
                <w:szCs w:val="18"/>
                <w:lang w:val="en-US"/>
              </w:rPr>
            </w:pPr>
            <w:r>
              <w:rPr>
                <w:rFonts w:ascii="Arial" w:hAnsi="Arial" w:cs="Arial"/>
                <w:b/>
                <w:bCs/>
                <w:sz w:val="18"/>
                <w:szCs w:val="18"/>
                <w:lang w:val="en-US"/>
              </w:rPr>
              <w:t>16</w:t>
            </w:r>
          </w:p>
        </w:tc>
        <w:tc>
          <w:tcPr>
            <w:tcW w:w="1581" w:type="pct"/>
            <w:shd w:val="clear" w:color="auto" w:fill="auto"/>
            <w:vAlign w:val="center"/>
          </w:tcPr>
          <w:p w14:paraId="3D76CF5D" w14:textId="67704A28" w:rsidR="00DD5F04" w:rsidRPr="00CE13DC" w:rsidRDefault="00DD5F04" w:rsidP="00CE13DC">
            <w:pPr>
              <w:spacing w:before="0" w:after="0"/>
              <w:jc w:val="center"/>
              <w:rPr>
                <w:rFonts w:ascii="Arial" w:hAnsi="Arial" w:cs="Arial"/>
                <w:b/>
                <w:bCs/>
                <w:sz w:val="18"/>
                <w:szCs w:val="18"/>
                <w:lang w:val="en-US"/>
              </w:rPr>
            </w:pPr>
            <w:r w:rsidRPr="00CE13DC">
              <w:rPr>
                <w:rFonts w:ascii="Arial" w:hAnsi="Arial" w:cs="Arial"/>
                <w:b/>
                <w:bCs/>
                <w:sz w:val="18"/>
                <w:szCs w:val="18"/>
                <w:lang w:val="en-US"/>
              </w:rPr>
              <w:t>100.00</w:t>
            </w:r>
          </w:p>
        </w:tc>
      </w:tr>
    </w:tbl>
    <w:p w14:paraId="59BEAF57" w14:textId="77777777" w:rsidR="005F0194" w:rsidRPr="0033654C" w:rsidRDefault="005F0194" w:rsidP="005F0194">
      <w:pPr>
        <w:spacing w:before="0"/>
        <w:rPr>
          <w:rFonts w:ascii="Arial" w:hAnsi="Arial" w:cs="Arial"/>
          <w:sz w:val="16"/>
          <w:szCs w:val="16"/>
          <w:lang w:val="en-US" w:eastAsia="tr-TR"/>
        </w:rPr>
      </w:pPr>
      <w:r w:rsidRPr="0033654C">
        <w:rPr>
          <w:rFonts w:ascii="Arial" w:hAnsi="Arial" w:cs="Arial"/>
          <w:i/>
          <w:iCs/>
          <w:sz w:val="16"/>
          <w:szCs w:val="16"/>
          <w:lang w:val="en-US" w:eastAsia="tr-TR"/>
        </w:rPr>
        <w:t>Source: Community-Level Survey, Jan. 2023</w:t>
      </w:r>
    </w:p>
    <w:p w14:paraId="059220FE" w14:textId="1AB4DF8A" w:rsidR="00DD5F04" w:rsidRPr="0033654C" w:rsidRDefault="00DD5F04" w:rsidP="0033654C">
      <w:pPr>
        <w:spacing w:before="360" w:after="360" w:line="300" w:lineRule="auto"/>
        <w:rPr>
          <w:rFonts w:ascii="Arial" w:hAnsi="Arial" w:cs="Arial"/>
          <w:lang w:val="en-US" w:eastAsia="tr-TR"/>
        </w:rPr>
      </w:pPr>
      <w:r w:rsidRPr="0033654C">
        <w:rPr>
          <w:rFonts w:ascii="Arial" w:hAnsi="Arial" w:cs="Arial"/>
          <w:lang w:val="en-US" w:eastAsia="tr-TR"/>
        </w:rPr>
        <w:t xml:space="preserve">Populations of the settlements are </w:t>
      </w:r>
      <w:r w:rsidR="00DA7207" w:rsidRPr="0033654C">
        <w:rPr>
          <w:rFonts w:ascii="Arial" w:hAnsi="Arial" w:cs="Arial"/>
          <w:lang w:val="en-US" w:eastAsia="tr-TR"/>
        </w:rPr>
        <w:t xml:space="preserve">in </w:t>
      </w:r>
      <w:r w:rsidR="00DA7207" w:rsidRPr="0033654C">
        <w:rPr>
          <w:rFonts w:ascii="Arial" w:hAnsi="Arial" w:cs="Arial"/>
          <w:lang w:val="en-US" w:eastAsia="tr-TR"/>
        </w:rPr>
        <w:fldChar w:fldCharType="begin"/>
      </w:r>
      <w:r w:rsidR="00DA7207" w:rsidRPr="0033654C">
        <w:rPr>
          <w:rFonts w:ascii="Arial" w:hAnsi="Arial" w:cs="Arial"/>
          <w:lang w:val="en-US" w:eastAsia="tr-TR"/>
        </w:rPr>
        <w:instrText xml:space="preserve"> REF _Ref125587780 \h </w:instrText>
      </w:r>
      <w:r w:rsidR="0033654C">
        <w:rPr>
          <w:rFonts w:ascii="Arial" w:hAnsi="Arial" w:cs="Arial"/>
          <w:lang w:val="en-US" w:eastAsia="tr-TR"/>
        </w:rPr>
        <w:instrText xml:space="preserve"> \* MERGEFORMAT </w:instrText>
      </w:r>
      <w:r w:rsidR="00DA7207" w:rsidRPr="0033654C">
        <w:rPr>
          <w:rFonts w:ascii="Arial" w:hAnsi="Arial" w:cs="Arial"/>
          <w:lang w:val="en-US" w:eastAsia="tr-TR"/>
        </w:rPr>
      </w:r>
      <w:r w:rsidR="00DA7207" w:rsidRPr="0033654C">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3</w:t>
      </w:r>
      <w:r w:rsidR="00DA7207" w:rsidRPr="0033654C">
        <w:rPr>
          <w:rFonts w:ascii="Arial" w:hAnsi="Arial" w:cs="Arial"/>
          <w:lang w:val="en-US" w:eastAsia="tr-TR"/>
        </w:rPr>
        <w:fldChar w:fldCharType="end"/>
      </w:r>
      <w:r w:rsidR="0036071A" w:rsidRPr="0033654C">
        <w:rPr>
          <w:rFonts w:ascii="Arial" w:hAnsi="Arial" w:cs="Arial"/>
          <w:lang w:val="en-US" w:eastAsia="tr-TR"/>
        </w:rPr>
        <w:t>.</w:t>
      </w:r>
    </w:p>
    <w:p w14:paraId="3C6C52B7" w14:textId="6CFD361B" w:rsidR="00DD5F04" w:rsidRPr="0077333F" w:rsidRDefault="00DD5F04" w:rsidP="0077333F">
      <w:pPr>
        <w:pStyle w:val="Caption"/>
        <w:jc w:val="center"/>
        <w:rPr>
          <w:rFonts w:ascii="Arial" w:hAnsi="Arial" w:cs="Arial"/>
          <w:i w:val="0"/>
          <w:iCs w:val="0"/>
          <w:color w:val="auto"/>
          <w:sz w:val="20"/>
          <w:szCs w:val="20"/>
          <w:lang w:eastAsia="tr-TR"/>
        </w:rPr>
      </w:pPr>
      <w:bookmarkStart w:id="71" w:name="_Ref125587780"/>
      <w:bookmarkStart w:id="72" w:name="_Toc136463180"/>
      <w:r w:rsidRPr="0077333F">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3</w:t>
      </w:r>
      <w:r w:rsidR="00C458F5">
        <w:rPr>
          <w:rFonts w:ascii="Arial" w:hAnsi="Arial" w:cs="Arial"/>
          <w:b/>
          <w:bCs/>
          <w:i w:val="0"/>
          <w:iCs w:val="0"/>
          <w:color w:val="4F81BD"/>
          <w:sz w:val="20"/>
          <w:szCs w:val="20"/>
        </w:rPr>
        <w:fldChar w:fldCharType="end"/>
      </w:r>
      <w:bookmarkEnd w:id="71"/>
      <w:r w:rsidR="0077333F">
        <w:rPr>
          <w:rFonts w:ascii="Arial" w:hAnsi="Arial" w:cs="Arial"/>
          <w:b/>
          <w:bCs/>
          <w:i w:val="0"/>
          <w:iCs w:val="0"/>
          <w:color w:val="4F81BD"/>
          <w:sz w:val="20"/>
          <w:szCs w:val="20"/>
        </w:rPr>
        <w:t>.</w:t>
      </w:r>
      <w:r w:rsidRPr="0077333F">
        <w:rPr>
          <w:rFonts w:ascii="Arial" w:hAnsi="Arial" w:cs="Arial"/>
          <w:i w:val="0"/>
          <w:iCs w:val="0"/>
          <w:color w:val="auto"/>
          <w:sz w:val="20"/>
          <w:szCs w:val="20"/>
        </w:rPr>
        <w:t xml:space="preserve"> </w:t>
      </w:r>
      <w:r w:rsidR="004531D6">
        <w:rPr>
          <w:rFonts w:ascii="Arial" w:hAnsi="Arial" w:cs="Arial"/>
          <w:i w:val="0"/>
          <w:iCs w:val="0"/>
          <w:color w:val="auto"/>
          <w:sz w:val="20"/>
          <w:szCs w:val="20"/>
          <w:lang w:eastAsia="tr-TR"/>
        </w:rPr>
        <w:t>Actual estimated p</w:t>
      </w:r>
      <w:r w:rsidRPr="0077333F">
        <w:rPr>
          <w:rFonts w:ascii="Arial" w:hAnsi="Arial" w:cs="Arial"/>
          <w:i w:val="0"/>
          <w:iCs w:val="0"/>
          <w:color w:val="auto"/>
          <w:sz w:val="20"/>
          <w:szCs w:val="20"/>
          <w:lang w:eastAsia="tr-TR"/>
        </w:rPr>
        <w:t>opulations of the affected settlements</w:t>
      </w:r>
      <w:bookmarkEnd w:id="72"/>
    </w:p>
    <w:tbl>
      <w:tblPr>
        <w:tblStyle w:val="TableGrid"/>
        <w:tblW w:w="0" w:type="auto"/>
        <w:tblLook w:val="04A0" w:firstRow="1" w:lastRow="0" w:firstColumn="1" w:lastColumn="0" w:noHBand="0" w:noVBand="1"/>
      </w:tblPr>
      <w:tblGrid>
        <w:gridCol w:w="2002"/>
        <w:gridCol w:w="1964"/>
        <w:gridCol w:w="1747"/>
        <w:gridCol w:w="1564"/>
        <w:gridCol w:w="1785"/>
      </w:tblGrid>
      <w:tr w:rsidR="000C440B" w:rsidRPr="000C440B" w14:paraId="61BFECCF" w14:textId="493127EA" w:rsidTr="000C440B">
        <w:trPr>
          <w:trHeight w:val="284"/>
        </w:trPr>
        <w:tc>
          <w:tcPr>
            <w:tcW w:w="2002" w:type="dxa"/>
            <w:shd w:val="clear" w:color="auto" w:fill="4F81BD"/>
            <w:vAlign w:val="center"/>
          </w:tcPr>
          <w:p w14:paraId="610DE600" w14:textId="77777777" w:rsidR="00B0093B" w:rsidRPr="000C440B" w:rsidRDefault="00B0093B" w:rsidP="0077333F">
            <w:pPr>
              <w:spacing w:before="0" w:after="0"/>
              <w:jc w:val="left"/>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Settlement</w:t>
            </w:r>
          </w:p>
        </w:tc>
        <w:tc>
          <w:tcPr>
            <w:tcW w:w="1964" w:type="dxa"/>
            <w:shd w:val="clear" w:color="auto" w:fill="4F81BD"/>
            <w:vAlign w:val="center"/>
          </w:tcPr>
          <w:p w14:paraId="6D3D7373" w14:textId="2A5DC2AE" w:rsidR="00B0093B" w:rsidRPr="000C440B" w:rsidRDefault="00B0093B" w:rsidP="0077333F">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No. of Households</w:t>
            </w:r>
          </w:p>
        </w:tc>
        <w:tc>
          <w:tcPr>
            <w:tcW w:w="1747" w:type="dxa"/>
            <w:shd w:val="clear" w:color="auto" w:fill="4F81BD"/>
            <w:vAlign w:val="center"/>
          </w:tcPr>
          <w:p w14:paraId="698300BB" w14:textId="7179B856" w:rsidR="00B0093B" w:rsidRPr="000C440B" w:rsidRDefault="00B0093B" w:rsidP="0077333F">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No. of people (Total)</w:t>
            </w:r>
          </w:p>
        </w:tc>
        <w:tc>
          <w:tcPr>
            <w:tcW w:w="1564" w:type="dxa"/>
            <w:shd w:val="clear" w:color="auto" w:fill="4F81BD"/>
            <w:vAlign w:val="center"/>
          </w:tcPr>
          <w:p w14:paraId="367F759F" w14:textId="08FB9884" w:rsidR="00B0093B" w:rsidRPr="000C440B" w:rsidRDefault="00B0093B" w:rsidP="0077333F">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No. of man</w:t>
            </w:r>
          </w:p>
        </w:tc>
        <w:tc>
          <w:tcPr>
            <w:tcW w:w="1785" w:type="dxa"/>
            <w:shd w:val="clear" w:color="auto" w:fill="4F81BD"/>
            <w:vAlign w:val="center"/>
          </w:tcPr>
          <w:p w14:paraId="7DD50DE7" w14:textId="798CCBC6" w:rsidR="00B0093B" w:rsidRPr="000C440B" w:rsidRDefault="00B0093B" w:rsidP="0077333F">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No. of woman</w:t>
            </w:r>
          </w:p>
        </w:tc>
      </w:tr>
      <w:tr w:rsidR="00B0093B" w:rsidRPr="0077333F" w14:paraId="0E150B8E" w14:textId="71834536" w:rsidTr="0077333F">
        <w:trPr>
          <w:trHeight w:val="284"/>
        </w:trPr>
        <w:tc>
          <w:tcPr>
            <w:tcW w:w="2002" w:type="dxa"/>
            <w:vAlign w:val="center"/>
          </w:tcPr>
          <w:p w14:paraId="1AECAA1A" w14:textId="77777777" w:rsidR="00B0093B" w:rsidRPr="0077333F" w:rsidRDefault="00B0093B" w:rsidP="0077333F">
            <w:pPr>
              <w:spacing w:before="0" w:after="0"/>
              <w:jc w:val="left"/>
              <w:rPr>
                <w:rFonts w:ascii="Arial" w:hAnsi="Arial" w:cs="Arial"/>
                <w:sz w:val="18"/>
                <w:szCs w:val="18"/>
                <w:lang w:val="en-US"/>
              </w:rPr>
            </w:pPr>
            <w:r w:rsidRPr="0077333F">
              <w:rPr>
                <w:rFonts w:ascii="Arial" w:hAnsi="Arial" w:cs="Arial"/>
                <w:sz w:val="18"/>
                <w:szCs w:val="18"/>
                <w:lang w:val="en-US"/>
              </w:rPr>
              <w:t>Sağlıklı</w:t>
            </w:r>
          </w:p>
        </w:tc>
        <w:tc>
          <w:tcPr>
            <w:tcW w:w="1964" w:type="dxa"/>
            <w:vAlign w:val="center"/>
          </w:tcPr>
          <w:p w14:paraId="04466650" w14:textId="757F7F61"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550</w:t>
            </w:r>
          </w:p>
        </w:tc>
        <w:tc>
          <w:tcPr>
            <w:tcW w:w="1747" w:type="dxa"/>
            <w:vAlign w:val="center"/>
          </w:tcPr>
          <w:p w14:paraId="1BCFCDC0" w14:textId="3746B056"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1630</w:t>
            </w:r>
          </w:p>
        </w:tc>
        <w:tc>
          <w:tcPr>
            <w:tcW w:w="1564" w:type="dxa"/>
            <w:vAlign w:val="center"/>
          </w:tcPr>
          <w:p w14:paraId="16342BA8" w14:textId="17BBEEF0"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820</w:t>
            </w:r>
          </w:p>
        </w:tc>
        <w:tc>
          <w:tcPr>
            <w:tcW w:w="1785" w:type="dxa"/>
            <w:vAlign w:val="center"/>
          </w:tcPr>
          <w:p w14:paraId="540310D7" w14:textId="1659DBD6"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810</w:t>
            </w:r>
          </w:p>
        </w:tc>
      </w:tr>
      <w:tr w:rsidR="00B0093B" w:rsidRPr="0077333F" w14:paraId="217FC0C6" w14:textId="14A9FB6C" w:rsidTr="0077333F">
        <w:trPr>
          <w:trHeight w:val="284"/>
        </w:trPr>
        <w:tc>
          <w:tcPr>
            <w:tcW w:w="2002" w:type="dxa"/>
            <w:vAlign w:val="center"/>
          </w:tcPr>
          <w:p w14:paraId="58690107" w14:textId="77777777" w:rsidR="00B0093B" w:rsidRPr="0077333F" w:rsidRDefault="00B0093B" w:rsidP="0077333F">
            <w:pPr>
              <w:spacing w:before="0" w:after="0"/>
              <w:jc w:val="left"/>
              <w:rPr>
                <w:rFonts w:ascii="Arial" w:hAnsi="Arial" w:cs="Arial"/>
                <w:sz w:val="18"/>
                <w:szCs w:val="18"/>
                <w:lang w:val="en-US"/>
              </w:rPr>
            </w:pPr>
            <w:r w:rsidRPr="0077333F">
              <w:rPr>
                <w:rFonts w:ascii="Arial" w:hAnsi="Arial" w:cs="Arial"/>
                <w:sz w:val="18"/>
                <w:szCs w:val="18"/>
                <w:lang w:val="en-US"/>
              </w:rPr>
              <w:t>Kurbanlı</w:t>
            </w:r>
          </w:p>
        </w:tc>
        <w:tc>
          <w:tcPr>
            <w:tcW w:w="1964" w:type="dxa"/>
            <w:vAlign w:val="center"/>
          </w:tcPr>
          <w:p w14:paraId="4F595D75" w14:textId="2DE7B613"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56</w:t>
            </w:r>
          </w:p>
        </w:tc>
        <w:tc>
          <w:tcPr>
            <w:tcW w:w="1747" w:type="dxa"/>
            <w:vAlign w:val="center"/>
          </w:tcPr>
          <w:p w14:paraId="32632B45" w14:textId="2D40C0C8"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300</w:t>
            </w:r>
          </w:p>
        </w:tc>
        <w:tc>
          <w:tcPr>
            <w:tcW w:w="1564" w:type="dxa"/>
            <w:vAlign w:val="center"/>
          </w:tcPr>
          <w:p w14:paraId="209D9B78" w14:textId="0E705524"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150</w:t>
            </w:r>
          </w:p>
        </w:tc>
        <w:tc>
          <w:tcPr>
            <w:tcW w:w="1785" w:type="dxa"/>
            <w:vAlign w:val="center"/>
          </w:tcPr>
          <w:p w14:paraId="581F269D" w14:textId="32068FD0"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150</w:t>
            </w:r>
          </w:p>
        </w:tc>
      </w:tr>
      <w:tr w:rsidR="00B0093B" w:rsidRPr="0077333F" w14:paraId="5C697291" w14:textId="3E1940B5" w:rsidTr="0077333F">
        <w:trPr>
          <w:trHeight w:val="284"/>
        </w:trPr>
        <w:tc>
          <w:tcPr>
            <w:tcW w:w="2002" w:type="dxa"/>
            <w:vAlign w:val="center"/>
          </w:tcPr>
          <w:p w14:paraId="3D132314" w14:textId="77777777" w:rsidR="00B0093B" w:rsidRPr="0077333F" w:rsidRDefault="00B0093B" w:rsidP="0077333F">
            <w:pPr>
              <w:spacing w:before="0" w:after="0"/>
              <w:jc w:val="left"/>
              <w:rPr>
                <w:rFonts w:ascii="Arial" w:hAnsi="Arial" w:cs="Arial"/>
                <w:sz w:val="18"/>
                <w:szCs w:val="18"/>
                <w:lang w:val="en-US"/>
              </w:rPr>
            </w:pPr>
            <w:r w:rsidRPr="0077333F">
              <w:rPr>
                <w:rFonts w:ascii="Arial" w:hAnsi="Arial" w:cs="Arial"/>
                <w:sz w:val="18"/>
                <w:szCs w:val="18"/>
                <w:lang w:val="en-US"/>
              </w:rPr>
              <w:t>Eskişehir</w:t>
            </w:r>
          </w:p>
        </w:tc>
        <w:tc>
          <w:tcPr>
            <w:tcW w:w="1964" w:type="dxa"/>
            <w:shd w:val="clear" w:color="auto" w:fill="auto"/>
            <w:vAlign w:val="center"/>
          </w:tcPr>
          <w:p w14:paraId="2235841E" w14:textId="2830963E"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69</w:t>
            </w:r>
          </w:p>
        </w:tc>
        <w:tc>
          <w:tcPr>
            <w:tcW w:w="1747" w:type="dxa"/>
            <w:shd w:val="clear" w:color="auto" w:fill="auto"/>
            <w:vAlign w:val="center"/>
          </w:tcPr>
          <w:p w14:paraId="7A1A422B" w14:textId="6B009D57"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110</w:t>
            </w:r>
          </w:p>
        </w:tc>
        <w:tc>
          <w:tcPr>
            <w:tcW w:w="1564" w:type="dxa"/>
            <w:vAlign w:val="center"/>
          </w:tcPr>
          <w:p w14:paraId="1F73C92E" w14:textId="537A2E9D"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55</w:t>
            </w:r>
          </w:p>
        </w:tc>
        <w:tc>
          <w:tcPr>
            <w:tcW w:w="1785" w:type="dxa"/>
            <w:vAlign w:val="center"/>
          </w:tcPr>
          <w:p w14:paraId="69D43A44" w14:textId="702FEE09" w:rsidR="00B0093B" w:rsidRPr="0077333F" w:rsidRDefault="00B0093B" w:rsidP="0077333F">
            <w:pPr>
              <w:spacing w:before="0" w:after="0"/>
              <w:jc w:val="center"/>
              <w:rPr>
                <w:rFonts w:ascii="Arial" w:hAnsi="Arial" w:cs="Arial"/>
                <w:sz w:val="18"/>
                <w:szCs w:val="18"/>
                <w:lang w:val="en-US"/>
              </w:rPr>
            </w:pPr>
            <w:r w:rsidRPr="0077333F">
              <w:rPr>
                <w:rFonts w:ascii="Arial" w:hAnsi="Arial" w:cs="Arial"/>
                <w:sz w:val="18"/>
                <w:szCs w:val="18"/>
                <w:lang w:val="en-US"/>
              </w:rPr>
              <w:t>55</w:t>
            </w:r>
          </w:p>
        </w:tc>
      </w:tr>
      <w:tr w:rsidR="00B0093B" w:rsidRPr="0077333F" w14:paraId="007F4260" w14:textId="0DCC2CBB" w:rsidTr="0077333F">
        <w:trPr>
          <w:trHeight w:val="284"/>
        </w:trPr>
        <w:tc>
          <w:tcPr>
            <w:tcW w:w="2002" w:type="dxa"/>
            <w:shd w:val="clear" w:color="auto" w:fill="auto"/>
            <w:vAlign w:val="center"/>
          </w:tcPr>
          <w:p w14:paraId="545D03C2" w14:textId="77777777" w:rsidR="00B0093B" w:rsidRPr="0077333F" w:rsidRDefault="00B0093B" w:rsidP="0077333F">
            <w:pPr>
              <w:spacing w:before="0" w:after="0"/>
              <w:jc w:val="left"/>
              <w:rPr>
                <w:rFonts w:ascii="Arial" w:hAnsi="Arial" w:cs="Arial"/>
                <w:b/>
                <w:bCs/>
                <w:sz w:val="18"/>
                <w:szCs w:val="18"/>
                <w:lang w:val="en-US"/>
              </w:rPr>
            </w:pPr>
            <w:r w:rsidRPr="0077333F">
              <w:rPr>
                <w:rFonts w:ascii="Arial" w:hAnsi="Arial" w:cs="Arial"/>
                <w:b/>
                <w:bCs/>
                <w:sz w:val="18"/>
                <w:szCs w:val="18"/>
                <w:lang w:val="en-US"/>
              </w:rPr>
              <w:t>Total</w:t>
            </w:r>
          </w:p>
        </w:tc>
        <w:tc>
          <w:tcPr>
            <w:tcW w:w="1964" w:type="dxa"/>
            <w:shd w:val="clear" w:color="auto" w:fill="auto"/>
            <w:vAlign w:val="center"/>
          </w:tcPr>
          <w:p w14:paraId="0F661693" w14:textId="3608DC1B" w:rsidR="00B0093B" w:rsidRPr="0077333F" w:rsidRDefault="00B0093B" w:rsidP="0077333F">
            <w:pPr>
              <w:spacing w:before="0" w:after="0"/>
              <w:jc w:val="center"/>
              <w:rPr>
                <w:rFonts w:ascii="Arial" w:hAnsi="Arial" w:cs="Arial"/>
                <w:b/>
                <w:bCs/>
                <w:sz w:val="18"/>
                <w:szCs w:val="18"/>
                <w:lang w:val="en-US"/>
              </w:rPr>
            </w:pPr>
          </w:p>
        </w:tc>
        <w:tc>
          <w:tcPr>
            <w:tcW w:w="1747" w:type="dxa"/>
            <w:shd w:val="clear" w:color="auto" w:fill="auto"/>
            <w:vAlign w:val="center"/>
          </w:tcPr>
          <w:p w14:paraId="5A7CCADC" w14:textId="0C9E755B" w:rsidR="00B0093B" w:rsidRPr="0077333F" w:rsidRDefault="00B0093B" w:rsidP="0077333F">
            <w:pPr>
              <w:spacing w:before="0" w:after="0"/>
              <w:jc w:val="center"/>
              <w:rPr>
                <w:rFonts w:ascii="Arial" w:hAnsi="Arial" w:cs="Arial"/>
                <w:b/>
                <w:bCs/>
                <w:sz w:val="18"/>
                <w:szCs w:val="18"/>
                <w:lang w:val="en-US"/>
              </w:rPr>
            </w:pPr>
          </w:p>
        </w:tc>
        <w:tc>
          <w:tcPr>
            <w:tcW w:w="1564" w:type="dxa"/>
            <w:vAlign w:val="center"/>
          </w:tcPr>
          <w:p w14:paraId="7ECDC392" w14:textId="77777777" w:rsidR="00B0093B" w:rsidRPr="0077333F" w:rsidRDefault="00B0093B" w:rsidP="0077333F">
            <w:pPr>
              <w:spacing w:before="0" w:after="0"/>
              <w:jc w:val="center"/>
              <w:rPr>
                <w:rFonts w:ascii="Arial" w:hAnsi="Arial" w:cs="Arial"/>
                <w:b/>
                <w:bCs/>
                <w:sz w:val="18"/>
                <w:szCs w:val="18"/>
                <w:lang w:val="en-US"/>
              </w:rPr>
            </w:pPr>
          </w:p>
        </w:tc>
        <w:tc>
          <w:tcPr>
            <w:tcW w:w="1785" w:type="dxa"/>
            <w:vAlign w:val="center"/>
          </w:tcPr>
          <w:p w14:paraId="6CDCB63B" w14:textId="37F9A222" w:rsidR="00B0093B" w:rsidRPr="0077333F" w:rsidRDefault="00B0093B" w:rsidP="0077333F">
            <w:pPr>
              <w:spacing w:before="0" w:after="0"/>
              <w:jc w:val="center"/>
              <w:rPr>
                <w:rFonts w:ascii="Arial" w:hAnsi="Arial" w:cs="Arial"/>
                <w:b/>
                <w:bCs/>
                <w:sz w:val="18"/>
                <w:szCs w:val="18"/>
                <w:lang w:val="en-US"/>
              </w:rPr>
            </w:pPr>
          </w:p>
        </w:tc>
      </w:tr>
    </w:tbl>
    <w:p w14:paraId="37AA7EEC" w14:textId="6927FA4B" w:rsidR="00DD5F04" w:rsidRPr="0077333F" w:rsidRDefault="00DD5F04" w:rsidP="00DD5F04">
      <w:pPr>
        <w:spacing w:before="0"/>
        <w:rPr>
          <w:rFonts w:ascii="Arial" w:hAnsi="Arial" w:cs="Arial"/>
          <w:i/>
          <w:iCs/>
          <w:sz w:val="16"/>
          <w:szCs w:val="16"/>
          <w:lang w:val="en-US" w:eastAsia="tr-TR"/>
        </w:rPr>
      </w:pPr>
      <w:r w:rsidRPr="0077333F">
        <w:rPr>
          <w:rFonts w:ascii="Arial" w:hAnsi="Arial" w:cs="Arial"/>
          <w:i/>
          <w:iCs/>
          <w:sz w:val="16"/>
          <w:szCs w:val="16"/>
          <w:lang w:val="en-US" w:eastAsia="tr-TR"/>
        </w:rPr>
        <w:t>Source: Community-Level Survey, Jan. 2023</w:t>
      </w:r>
    </w:p>
    <w:p w14:paraId="2039AA7B" w14:textId="1B7028E8" w:rsidR="0036071A" w:rsidRPr="0033654C" w:rsidRDefault="0036071A" w:rsidP="0033654C">
      <w:pPr>
        <w:spacing w:before="360" w:after="360" w:line="300" w:lineRule="auto"/>
        <w:rPr>
          <w:rFonts w:ascii="Arial" w:hAnsi="Arial" w:cs="Arial"/>
          <w:lang w:val="en-US" w:eastAsia="tr-TR"/>
        </w:rPr>
      </w:pPr>
      <w:r w:rsidRPr="77900422">
        <w:rPr>
          <w:rFonts w:ascii="Arial" w:hAnsi="Arial" w:cs="Arial"/>
          <w:lang w:val="en-US" w:eastAsia="tr-TR"/>
        </w:rPr>
        <w:t>A headman declared that there has been a change in the population of the settlement in the last 5 years.</w:t>
      </w:r>
    </w:p>
    <w:p w14:paraId="45C7CB0A" w14:textId="069C942F" w:rsidR="0036071A" w:rsidRPr="0077333F" w:rsidRDefault="0036071A" w:rsidP="0077333F">
      <w:pPr>
        <w:pStyle w:val="Caption"/>
        <w:jc w:val="center"/>
        <w:rPr>
          <w:rFonts w:ascii="Arial" w:hAnsi="Arial" w:cs="Arial"/>
          <w:i w:val="0"/>
          <w:iCs w:val="0"/>
          <w:color w:val="auto"/>
          <w:sz w:val="20"/>
          <w:szCs w:val="20"/>
          <w:lang w:eastAsia="tr-TR"/>
        </w:rPr>
      </w:pPr>
      <w:bookmarkStart w:id="73" w:name="_Toc136463181"/>
      <w:r w:rsidRPr="0077333F">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77333F">
        <w:rPr>
          <w:rFonts w:ascii="Arial" w:hAnsi="Arial" w:cs="Arial"/>
          <w:b/>
          <w:bCs/>
          <w:i w:val="0"/>
          <w:iCs w:val="0"/>
          <w:color w:val="4F81BD"/>
          <w:sz w:val="20"/>
          <w:szCs w:val="20"/>
        </w:rPr>
        <w:t>.</w:t>
      </w:r>
      <w:r w:rsidRPr="0077333F">
        <w:rPr>
          <w:rFonts w:ascii="Arial" w:hAnsi="Arial" w:cs="Arial"/>
          <w:i w:val="0"/>
          <w:iCs w:val="0"/>
          <w:color w:val="4F81BD"/>
          <w:sz w:val="20"/>
          <w:szCs w:val="20"/>
        </w:rPr>
        <w:t xml:space="preserve"> </w:t>
      </w:r>
      <w:r w:rsidRPr="0077333F">
        <w:rPr>
          <w:rFonts w:ascii="Arial" w:hAnsi="Arial" w:cs="Arial"/>
          <w:i w:val="0"/>
          <w:iCs w:val="0"/>
          <w:color w:val="auto"/>
          <w:sz w:val="20"/>
          <w:szCs w:val="20"/>
          <w:lang w:eastAsia="tr-TR"/>
        </w:rPr>
        <w:t>P</w:t>
      </w:r>
      <w:r w:rsidR="006D72E5" w:rsidRPr="0077333F">
        <w:rPr>
          <w:rFonts w:ascii="Arial" w:hAnsi="Arial" w:cs="Arial"/>
          <w:i w:val="0"/>
          <w:iCs w:val="0"/>
          <w:color w:val="auto"/>
          <w:sz w:val="20"/>
          <w:szCs w:val="20"/>
          <w:lang w:eastAsia="tr-TR"/>
        </w:rPr>
        <w:t>ast p</w:t>
      </w:r>
      <w:r w:rsidRPr="0077333F">
        <w:rPr>
          <w:rFonts w:ascii="Arial" w:hAnsi="Arial" w:cs="Arial"/>
          <w:i w:val="0"/>
          <w:iCs w:val="0"/>
          <w:color w:val="auto"/>
          <w:sz w:val="20"/>
          <w:szCs w:val="20"/>
          <w:lang w:eastAsia="tr-TR"/>
        </w:rPr>
        <w:t>opulations change in affected settlements</w:t>
      </w:r>
      <w:bookmarkEnd w:id="73"/>
    </w:p>
    <w:tbl>
      <w:tblPr>
        <w:tblStyle w:val="TableGrid"/>
        <w:tblW w:w="5000" w:type="pct"/>
        <w:tblLook w:val="04A0" w:firstRow="1" w:lastRow="0" w:firstColumn="1" w:lastColumn="0" w:noHBand="0" w:noVBand="1"/>
      </w:tblPr>
      <w:tblGrid>
        <w:gridCol w:w="3138"/>
        <w:gridCol w:w="2963"/>
        <w:gridCol w:w="2961"/>
      </w:tblGrid>
      <w:tr w:rsidR="000C440B" w:rsidRPr="000C440B" w14:paraId="7CC50D2A" w14:textId="71EC5965" w:rsidTr="000C440B">
        <w:trPr>
          <w:trHeight w:val="284"/>
        </w:trPr>
        <w:tc>
          <w:tcPr>
            <w:tcW w:w="1731" w:type="pct"/>
            <w:shd w:val="clear" w:color="auto" w:fill="4F81BD"/>
            <w:vAlign w:val="center"/>
          </w:tcPr>
          <w:p w14:paraId="1CC51F84" w14:textId="77777777" w:rsidR="00B0093B" w:rsidRPr="000C440B" w:rsidRDefault="00B0093B" w:rsidP="001B51B2">
            <w:pPr>
              <w:spacing w:before="0" w:after="0"/>
              <w:jc w:val="left"/>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Settlement</w:t>
            </w:r>
          </w:p>
        </w:tc>
        <w:tc>
          <w:tcPr>
            <w:tcW w:w="1635" w:type="pct"/>
            <w:shd w:val="clear" w:color="auto" w:fill="4F81BD"/>
            <w:vAlign w:val="center"/>
          </w:tcPr>
          <w:p w14:paraId="6EE5B105" w14:textId="77777777" w:rsidR="00B0093B" w:rsidRPr="000C440B" w:rsidRDefault="00B0093B" w:rsidP="001B51B2">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Population changes in the last 5 years</w:t>
            </w:r>
          </w:p>
        </w:tc>
        <w:tc>
          <w:tcPr>
            <w:tcW w:w="1635" w:type="pct"/>
            <w:shd w:val="clear" w:color="auto" w:fill="4F81BD"/>
            <w:vAlign w:val="center"/>
          </w:tcPr>
          <w:p w14:paraId="132E658A" w14:textId="68A94030" w:rsidR="00B0093B" w:rsidRPr="000C440B" w:rsidRDefault="00B0093B" w:rsidP="001B51B2">
            <w:pPr>
              <w:spacing w:before="0" w:after="0"/>
              <w:jc w:val="center"/>
              <w:rPr>
                <w:rFonts w:ascii="Arial" w:hAnsi="Arial" w:cs="Arial"/>
                <w:b/>
                <w:bCs/>
                <w:color w:val="FFFFFF" w:themeColor="background1"/>
                <w:sz w:val="18"/>
                <w:szCs w:val="18"/>
                <w:lang w:val="en-US"/>
              </w:rPr>
            </w:pPr>
            <w:r w:rsidRPr="000C440B">
              <w:rPr>
                <w:rFonts w:ascii="Arial" w:hAnsi="Arial" w:cs="Arial"/>
                <w:b/>
                <w:bCs/>
                <w:color w:val="FFFFFF" w:themeColor="background1"/>
                <w:sz w:val="18"/>
                <w:szCs w:val="18"/>
                <w:lang w:val="en-US"/>
              </w:rPr>
              <w:t>Direction of change</w:t>
            </w:r>
          </w:p>
        </w:tc>
      </w:tr>
      <w:tr w:rsidR="00B0093B" w:rsidRPr="000C440B" w14:paraId="4E785C05" w14:textId="75FA1DB2" w:rsidTr="001B51B2">
        <w:trPr>
          <w:trHeight w:val="284"/>
        </w:trPr>
        <w:tc>
          <w:tcPr>
            <w:tcW w:w="1731" w:type="pct"/>
            <w:vAlign w:val="center"/>
          </w:tcPr>
          <w:p w14:paraId="2E970A4E" w14:textId="77777777" w:rsidR="00B0093B" w:rsidRPr="000C440B" w:rsidRDefault="00B0093B" w:rsidP="001B51B2">
            <w:pPr>
              <w:spacing w:before="0" w:after="0"/>
              <w:jc w:val="left"/>
              <w:rPr>
                <w:rFonts w:ascii="Arial" w:hAnsi="Arial" w:cs="Arial"/>
                <w:sz w:val="18"/>
                <w:szCs w:val="18"/>
                <w:lang w:val="en-US"/>
              </w:rPr>
            </w:pPr>
            <w:r w:rsidRPr="000C440B">
              <w:rPr>
                <w:rFonts w:ascii="Arial" w:hAnsi="Arial" w:cs="Arial"/>
                <w:sz w:val="18"/>
                <w:szCs w:val="18"/>
                <w:lang w:val="en-US"/>
              </w:rPr>
              <w:t>Sağlıklı</w:t>
            </w:r>
          </w:p>
        </w:tc>
        <w:tc>
          <w:tcPr>
            <w:tcW w:w="1635" w:type="pct"/>
            <w:vAlign w:val="center"/>
          </w:tcPr>
          <w:p w14:paraId="5F655B9C" w14:textId="77777777"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No</w:t>
            </w:r>
          </w:p>
        </w:tc>
        <w:tc>
          <w:tcPr>
            <w:tcW w:w="1635" w:type="pct"/>
            <w:vAlign w:val="center"/>
          </w:tcPr>
          <w:p w14:paraId="17522935" w14:textId="631EECAA"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NA</w:t>
            </w:r>
          </w:p>
        </w:tc>
      </w:tr>
      <w:tr w:rsidR="00B0093B" w:rsidRPr="000C440B" w14:paraId="6D68C52C" w14:textId="46038D53" w:rsidTr="001B51B2">
        <w:trPr>
          <w:trHeight w:val="284"/>
        </w:trPr>
        <w:tc>
          <w:tcPr>
            <w:tcW w:w="1731" w:type="pct"/>
            <w:vAlign w:val="center"/>
          </w:tcPr>
          <w:p w14:paraId="7A6EF851" w14:textId="77777777" w:rsidR="00B0093B" w:rsidRPr="000C440B" w:rsidRDefault="00B0093B" w:rsidP="001B51B2">
            <w:pPr>
              <w:spacing w:before="0" w:after="0"/>
              <w:jc w:val="left"/>
              <w:rPr>
                <w:rFonts w:ascii="Arial" w:hAnsi="Arial" w:cs="Arial"/>
                <w:sz w:val="18"/>
                <w:szCs w:val="18"/>
                <w:lang w:val="en-US"/>
              </w:rPr>
            </w:pPr>
            <w:r w:rsidRPr="000C440B">
              <w:rPr>
                <w:rFonts w:ascii="Arial" w:hAnsi="Arial" w:cs="Arial"/>
                <w:sz w:val="18"/>
                <w:szCs w:val="18"/>
                <w:lang w:val="en-US"/>
              </w:rPr>
              <w:t>Kurbanlı</w:t>
            </w:r>
          </w:p>
        </w:tc>
        <w:tc>
          <w:tcPr>
            <w:tcW w:w="1635" w:type="pct"/>
            <w:vAlign w:val="center"/>
          </w:tcPr>
          <w:p w14:paraId="352BD3CA" w14:textId="77777777"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No</w:t>
            </w:r>
          </w:p>
        </w:tc>
        <w:tc>
          <w:tcPr>
            <w:tcW w:w="1635" w:type="pct"/>
            <w:vAlign w:val="center"/>
          </w:tcPr>
          <w:p w14:paraId="11519667" w14:textId="6946144E"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NA</w:t>
            </w:r>
          </w:p>
        </w:tc>
      </w:tr>
      <w:tr w:rsidR="00B0093B" w:rsidRPr="000C440B" w14:paraId="5713AB15" w14:textId="02039A74" w:rsidTr="001B51B2">
        <w:trPr>
          <w:trHeight w:val="284"/>
        </w:trPr>
        <w:tc>
          <w:tcPr>
            <w:tcW w:w="1731" w:type="pct"/>
            <w:vAlign w:val="center"/>
          </w:tcPr>
          <w:p w14:paraId="67610C30" w14:textId="77777777" w:rsidR="00B0093B" w:rsidRPr="000C440B" w:rsidRDefault="00B0093B" w:rsidP="001B51B2">
            <w:pPr>
              <w:spacing w:before="0" w:after="0"/>
              <w:jc w:val="left"/>
              <w:rPr>
                <w:rFonts w:ascii="Arial" w:hAnsi="Arial" w:cs="Arial"/>
                <w:sz w:val="18"/>
                <w:szCs w:val="18"/>
                <w:lang w:val="en-US"/>
              </w:rPr>
            </w:pPr>
            <w:r w:rsidRPr="000C440B">
              <w:rPr>
                <w:rFonts w:ascii="Arial" w:hAnsi="Arial" w:cs="Arial"/>
                <w:sz w:val="18"/>
                <w:szCs w:val="18"/>
                <w:lang w:val="en-US"/>
              </w:rPr>
              <w:t>Eskişehir</w:t>
            </w:r>
          </w:p>
        </w:tc>
        <w:tc>
          <w:tcPr>
            <w:tcW w:w="1635" w:type="pct"/>
            <w:tcBorders>
              <w:top w:val="single" w:sz="4" w:space="0" w:color="auto"/>
              <w:left w:val="nil"/>
              <w:bottom w:val="single" w:sz="4" w:space="0" w:color="auto"/>
              <w:right w:val="single" w:sz="4" w:space="0" w:color="auto"/>
            </w:tcBorders>
            <w:vAlign w:val="center"/>
          </w:tcPr>
          <w:p w14:paraId="79734B10" w14:textId="751B0037"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Yes</w:t>
            </w:r>
          </w:p>
        </w:tc>
        <w:tc>
          <w:tcPr>
            <w:tcW w:w="1635" w:type="pct"/>
            <w:tcBorders>
              <w:top w:val="single" w:sz="4" w:space="0" w:color="auto"/>
              <w:left w:val="nil"/>
              <w:bottom w:val="single" w:sz="4" w:space="0" w:color="auto"/>
              <w:right w:val="single" w:sz="4" w:space="0" w:color="auto"/>
            </w:tcBorders>
            <w:vAlign w:val="center"/>
          </w:tcPr>
          <w:p w14:paraId="5F490DFC" w14:textId="7F85D54B" w:rsidR="00B0093B" w:rsidRPr="000C440B" w:rsidRDefault="00B0093B" w:rsidP="001B51B2">
            <w:pPr>
              <w:spacing w:before="0" w:after="0"/>
              <w:jc w:val="center"/>
              <w:rPr>
                <w:rFonts w:ascii="Arial" w:hAnsi="Arial" w:cs="Arial"/>
                <w:sz w:val="18"/>
                <w:szCs w:val="18"/>
                <w:lang w:val="en-US"/>
              </w:rPr>
            </w:pPr>
            <w:r w:rsidRPr="000C440B">
              <w:rPr>
                <w:rFonts w:ascii="Arial" w:hAnsi="Arial" w:cs="Arial"/>
                <w:sz w:val="18"/>
                <w:szCs w:val="18"/>
                <w:lang w:val="en-US"/>
              </w:rPr>
              <w:t>Decrease</w:t>
            </w:r>
          </w:p>
        </w:tc>
      </w:tr>
    </w:tbl>
    <w:p w14:paraId="746EA9A7" w14:textId="77777777" w:rsidR="0036071A" w:rsidRPr="000C440B" w:rsidRDefault="0036071A" w:rsidP="0036071A">
      <w:pPr>
        <w:spacing w:before="0"/>
        <w:rPr>
          <w:rFonts w:ascii="Arial" w:hAnsi="Arial" w:cs="Arial"/>
          <w:i/>
          <w:iCs/>
          <w:sz w:val="16"/>
          <w:szCs w:val="16"/>
          <w:lang w:val="en-US" w:eastAsia="tr-TR"/>
        </w:rPr>
      </w:pPr>
      <w:r w:rsidRPr="000C440B">
        <w:rPr>
          <w:rFonts w:ascii="Arial" w:hAnsi="Arial" w:cs="Arial"/>
          <w:i/>
          <w:iCs/>
          <w:sz w:val="16"/>
          <w:szCs w:val="16"/>
          <w:lang w:val="en-US" w:eastAsia="tr-TR"/>
        </w:rPr>
        <w:t>Source: Community-Level Survey, Jan. 2023</w:t>
      </w:r>
    </w:p>
    <w:p w14:paraId="5233CF5B" w14:textId="580F506F" w:rsidR="0036071A" w:rsidRPr="0033654C" w:rsidRDefault="0036071A" w:rsidP="0033654C">
      <w:pPr>
        <w:spacing w:before="360" w:after="360" w:line="300" w:lineRule="auto"/>
        <w:rPr>
          <w:rFonts w:ascii="Arial" w:hAnsi="Arial" w:cs="Arial"/>
          <w:lang w:val="en-US" w:eastAsia="tr-TR"/>
        </w:rPr>
      </w:pPr>
      <w:r w:rsidRPr="0033654C">
        <w:rPr>
          <w:rFonts w:ascii="Arial" w:hAnsi="Arial" w:cs="Arial"/>
          <w:lang w:val="en-US" w:eastAsia="tr-TR"/>
        </w:rPr>
        <w:t xml:space="preserve">It was asked whether people living in the settlement migrated during certain parts of the year and the following answers </w:t>
      </w:r>
      <w:r w:rsidR="00DA7207" w:rsidRPr="0033654C">
        <w:rPr>
          <w:rFonts w:ascii="Arial" w:hAnsi="Arial" w:cs="Arial"/>
          <w:lang w:val="en-US" w:eastAsia="tr-TR"/>
        </w:rPr>
        <w:t xml:space="preserve">in </w:t>
      </w:r>
      <w:r w:rsidR="00DA7207" w:rsidRPr="0033654C">
        <w:rPr>
          <w:rFonts w:ascii="Arial" w:hAnsi="Arial" w:cs="Arial"/>
          <w:lang w:val="en-US" w:eastAsia="tr-TR"/>
        </w:rPr>
        <w:fldChar w:fldCharType="begin"/>
      </w:r>
      <w:r w:rsidR="00DA7207" w:rsidRPr="0033654C">
        <w:rPr>
          <w:rFonts w:ascii="Arial" w:hAnsi="Arial" w:cs="Arial"/>
          <w:lang w:val="en-US" w:eastAsia="tr-TR"/>
        </w:rPr>
        <w:instrText xml:space="preserve"> REF _Ref125587813 \h </w:instrText>
      </w:r>
      <w:r w:rsidR="0033654C">
        <w:rPr>
          <w:rFonts w:ascii="Arial" w:hAnsi="Arial" w:cs="Arial"/>
          <w:lang w:val="en-US" w:eastAsia="tr-TR"/>
        </w:rPr>
        <w:instrText xml:space="preserve"> \* MERGEFORMAT </w:instrText>
      </w:r>
      <w:r w:rsidR="00DA7207" w:rsidRPr="0033654C">
        <w:rPr>
          <w:rFonts w:ascii="Arial" w:hAnsi="Arial" w:cs="Arial"/>
          <w:lang w:val="en-US" w:eastAsia="tr-TR"/>
        </w:rPr>
      </w:r>
      <w:r w:rsidR="00DA7207" w:rsidRPr="0033654C">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5</w:t>
      </w:r>
      <w:r w:rsidR="00DA7207" w:rsidRPr="0033654C">
        <w:rPr>
          <w:rFonts w:ascii="Arial" w:hAnsi="Arial" w:cs="Arial"/>
          <w:lang w:val="en-US" w:eastAsia="tr-TR"/>
        </w:rPr>
        <w:fldChar w:fldCharType="end"/>
      </w:r>
      <w:r w:rsidR="00DA7207" w:rsidRPr="0033654C">
        <w:rPr>
          <w:rFonts w:ascii="Arial" w:hAnsi="Arial" w:cs="Arial"/>
          <w:lang w:val="en-US" w:eastAsia="tr-TR"/>
        </w:rPr>
        <w:t xml:space="preserve"> </w:t>
      </w:r>
      <w:r w:rsidRPr="0033654C">
        <w:rPr>
          <w:rFonts w:ascii="Arial" w:hAnsi="Arial" w:cs="Arial"/>
          <w:lang w:val="en-US" w:eastAsia="tr-TR"/>
        </w:rPr>
        <w:t>were received.</w:t>
      </w:r>
    </w:p>
    <w:p w14:paraId="1B71BDD9" w14:textId="4F81A655" w:rsidR="0036071A" w:rsidRPr="00EB5178" w:rsidRDefault="0036071A" w:rsidP="00EB5178">
      <w:pPr>
        <w:pStyle w:val="Caption"/>
        <w:jc w:val="center"/>
        <w:rPr>
          <w:rFonts w:ascii="Arial" w:hAnsi="Arial"/>
          <w:i w:val="0"/>
          <w:color w:val="000000" w:themeColor="text1"/>
          <w:sz w:val="20"/>
          <w:lang w:eastAsia="tr-TR"/>
        </w:rPr>
      </w:pPr>
      <w:bookmarkStart w:id="74" w:name="_Ref125587813"/>
      <w:bookmarkStart w:id="75" w:name="_Toc136463182"/>
      <w:r w:rsidRPr="005D3457">
        <w:rPr>
          <w:rFonts w:ascii="Arial" w:hAnsi="Arial"/>
          <w:b/>
          <w:bCs/>
          <w:i w:val="0"/>
          <w:color w:val="4F81BD"/>
          <w:sz w:val="20"/>
        </w:rPr>
        <w:lastRenderedPageBreak/>
        <w:t xml:space="preserve">Table </w:t>
      </w:r>
      <w:r w:rsidR="00C458F5">
        <w:rPr>
          <w:rFonts w:ascii="Arial" w:hAnsi="Arial"/>
          <w:b/>
          <w:bCs/>
          <w:i w:val="0"/>
          <w:color w:val="4F81BD"/>
          <w:sz w:val="20"/>
        </w:rPr>
        <w:fldChar w:fldCharType="begin"/>
      </w:r>
      <w:r w:rsidR="00C458F5">
        <w:rPr>
          <w:rFonts w:ascii="Arial" w:hAnsi="Arial"/>
          <w:b/>
          <w:bCs/>
          <w:i w:val="0"/>
          <w:color w:val="4F81BD"/>
          <w:sz w:val="20"/>
        </w:rPr>
        <w:instrText xml:space="preserve"> STYLEREF 1 \s </w:instrText>
      </w:r>
      <w:r w:rsidR="00C458F5">
        <w:rPr>
          <w:rFonts w:ascii="Arial" w:hAnsi="Arial"/>
          <w:b/>
          <w:bCs/>
          <w:i w:val="0"/>
          <w:color w:val="4F81BD"/>
          <w:sz w:val="20"/>
        </w:rPr>
        <w:fldChar w:fldCharType="separate"/>
      </w:r>
      <w:r w:rsidR="004B4199">
        <w:rPr>
          <w:rFonts w:ascii="Arial" w:hAnsi="Arial"/>
          <w:b/>
          <w:bCs/>
          <w:i w:val="0"/>
          <w:noProof/>
          <w:color w:val="4F81BD"/>
          <w:sz w:val="20"/>
        </w:rPr>
        <w:t>4</w:t>
      </w:r>
      <w:r w:rsidR="00C458F5">
        <w:rPr>
          <w:rFonts w:ascii="Arial" w:hAnsi="Arial"/>
          <w:b/>
          <w:bCs/>
          <w:i w:val="0"/>
          <w:color w:val="4F81BD"/>
          <w:sz w:val="20"/>
        </w:rPr>
        <w:fldChar w:fldCharType="end"/>
      </w:r>
      <w:r w:rsidR="00C458F5">
        <w:rPr>
          <w:rFonts w:ascii="Arial" w:hAnsi="Arial"/>
          <w:b/>
          <w:bCs/>
          <w:i w:val="0"/>
          <w:color w:val="4F81BD"/>
          <w:sz w:val="20"/>
        </w:rPr>
        <w:noBreakHyphen/>
      </w:r>
      <w:r w:rsidR="00C458F5">
        <w:rPr>
          <w:rFonts w:ascii="Arial" w:hAnsi="Arial"/>
          <w:b/>
          <w:bCs/>
          <w:i w:val="0"/>
          <w:color w:val="4F81BD"/>
          <w:sz w:val="20"/>
        </w:rPr>
        <w:fldChar w:fldCharType="begin"/>
      </w:r>
      <w:r w:rsidR="00C458F5">
        <w:rPr>
          <w:rFonts w:ascii="Arial" w:hAnsi="Arial"/>
          <w:b/>
          <w:bCs/>
          <w:i w:val="0"/>
          <w:color w:val="4F81BD"/>
          <w:sz w:val="20"/>
        </w:rPr>
        <w:instrText xml:space="preserve"> SEQ Table \* ARABIC \s 1 </w:instrText>
      </w:r>
      <w:r w:rsidR="00C458F5">
        <w:rPr>
          <w:rFonts w:ascii="Arial" w:hAnsi="Arial"/>
          <w:b/>
          <w:bCs/>
          <w:i w:val="0"/>
          <w:color w:val="4F81BD"/>
          <w:sz w:val="20"/>
        </w:rPr>
        <w:fldChar w:fldCharType="separate"/>
      </w:r>
      <w:r w:rsidR="004B4199">
        <w:rPr>
          <w:rFonts w:ascii="Arial" w:hAnsi="Arial"/>
          <w:b/>
          <w:bCs/>
          <w:i w:val="0"/>
          <w:noProof/>
          <w:color w:val="4F81BD"/>
          <w:sz w:val="20"/>
        </w:rPr>
        <w:t>5</w:t>
      </w:r>
      <w:r w:rsidR="00C458F5">
        <w:rPr>
          <w:rFonts w:ascii="Arial" w:hAnsi="Arial"/>
          <w:b/>
          <w:bCs/>
          <w:i w:val="0"/>
          <w:color w:val="4F81BD"/>
          <w:sz w:val="20"/>
        </w:rPr>
        <w:fldChar w:fldCharType="end"/>
      </w:r>
      <w:bookmarkEnd w:id="74"/>
      <w:r w:rsidR="005D3457">
        <w:rPr>
          <w:rFonts w:ascii="Arial" w:hAnsi="Arial"/>
          <w:b/>
          <w:bCs/>
          <w:i w:val="0"/>
          <w:color w:val="4F81BD"/>
          <w:sz w:val="20"/>
        </w:rPr>
        <w:t>.</w:t>
      </w:r>
      <w:r w:rsidRPr="005D3457">
        <w:rPr>
          <w:rFonts w:ascii="Arial" w:hAnsi="Arial"/>
          <w:i w:val="0"/>
          <w:color w:val="4F81BD"/>
          <w:sz w:val="20"/>
        </w:rPr>
        <w:t xml:space="preserve"> </w:t>
      </w:r>
      <w:r w:rsidRPr="00EB5178">
        <w:rPr>
          <w:rFonts w:ascii="Arial" w:hAnsi="Arial"/>
          <w:i w:val="0"/>
          <w:color w:val="000000" w:themeColor="text1"/>
          <w:sz w:val="20"/>
          <w:lang w:eastAsia="tr-TR"/>
        </w:rPr>
        <w:t>Seasonal migration</w:t>
      </w:r>
      <w:bookmarkEnd w:id="75"/>
    </w:p>
    <w:tbl>
      <w:tblPr>
        <w:tblStyle w:val="TableGrid"/>
        <w:tblW w:w="9067" w:type="dxa"/>
        <w:tblLook w:val="04A0" w:firstRow="1" w:lastRow="0" w:firstColumn="1" w:lastColumn="0" w:noHBand="0" w:noVBand="1"/>
      </w:tblPr>
      <w:tblGrid>
        <w:gridCol w:w="1772"/>
        <w:gridCol w:w="2334"/>
        <w:gridCol w:w="1476"/>
        <w:gridCol w:w="1217"/>
        <w:gridCol w:w="1276"/>
        <w:gridCol w:w="992"/>
      </w:tblGrid>
      <w:tr w:rsidR="005D3457" w:rsidRPr="005D3457" w14:paraId="79D71DD5" w14:textId="177F14B7" w:rsidTr="43BF08BF">
        <w:trPr>
          <w:trHeight w:val="284"/>
        </w:trPr>
        <w:tc>
          <w:tcPr>
            <w:tcW w:w="1772" w:type="dxa"/>
            <w:shd w:val="clear" w:color="auto" w:fill="4F81BD"/>
            <w:vAlign w:val="center"/>
          </w:tcPr>
          <w:p w14:paraId="758CE2E1" w14:textId="77777777" w:rsidR="006D72E5" w:rsidRPr="005D3457" w:rsidRDefault="006D72E5" w:rsidP="005D3457">
            <w:pPr>
              <w:spacing w:before="0" w:after="0"/>
              <w:jc w:val="left"/>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Settlement</w:t>
            </w:r>
          </w:p>
        </w:tc>
        <w:tc>
          <w:tcPr>
            <w:tcW w:w="2334" w:type="dxa"/>
            <w:shd w:val="clear" w:color="auto" w:fill="4F81BD"/>
            <w:vAlign w:val="center"/>
          </w:tcPr>
          <w:p w14:paraId="38E8C2A8" w14:textId="5D4ADC6F" w:rsidR="006D72E5" w:rsidRPr="005D3457" w:rsidRDefault="006D72E5" w:rsidP="005D3457">
            <w:pPr>
              <w:spacing w:before="0" w:after="0"/>
              <w:jc w:val="center"/>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Seasonal migration from the settlement</w:t>
            </w:r>
          </w:p>
        </w:tc>
        <w:tc>
          <w:tcPr>
            <w:tcW w:w="1476" w:type="dxa"/>
            <w:shd w:val="clear" w:color="auto" w:fill="4F81BD"/>
            <w:vAlign w:val="center"/>
          </w:tcPr>
          <w:p w14:paraId="548076AE" w14:textId="50D7A777" w:rsidR="006D72E5" w:rsidRPr="005D3457" w:rsidRDefault="006D72E5" w:rsidP="005D3457">
            <w:pPr>
              <w:spacing w:before="0" w:after="0"/>
              <w:jc w:val="center"/>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Purpose</w:t>
            </w:r>
          </w:p>
        </w:tc>
        <w:tc>
          <w:tcPr>
            <w:tcW w:w="1217" w:type="dxa"/>
            <w:shd w:val="clear" w:color="auto" w:fill="4F81BD"/>
            <w:vAlign w:val="center"/>
          </w:tcPr>
          <w:p w14:paraId="5F55CE45" w14:textId="278B4532" w:rsidR="006D72E5" w:rsidRPr="005D3457" w:rsidRDefault="006D72E5" w:rsidP="005D3457">
            <w:pPr>
              <w:spacing w:before="0" w:after="0"/>
              <w:jc w:val="center"/>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No. of adult man</w:t>
            </w:r>
          </w:p>
        </w:tc>
        <w:tc>
          <w:tcPr>
            <w:tcW w:w="1276" w:type="dxa"/>
            <w:shd w:val="clear" w:color="auto" w:fill="4F81BD"/>
            <w:vAlign w:val="center"/>
          </w:tcPr>
          <w:p w14:paraId="5E30B35C" w14:textId="6937FA37" w:rsidR="006D72E5" w:rsidRPr="005D3457" w:rsidRDefault="006D72E5" w:rsidP="005D3457">
            <w:pPr>
              <w:spacing w:before="0" w:after="0"/>
              <w:jc w:val="center"/>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No. of adult woman</w:t>
            </w:r>
          </w:p>
        </w:tc>
        <w:tc>
          <w:tcPr>
            <w:tcW w:w="992" w:type="dxa"/>
            <w:shd w:val="clear" w:color="auto" w:fill="4F81BD"/>
            <w:vAlign w:val="center"/>
          </w:tcPr>
          <w:p w14:paraId="014A64F0" w14:textId="38A8554E" w:rsidR="006D72E5" w:rsidRPr="005D3457" w:rsidRDefault="006D72E5" w:rsidP="005D3457">
            <w:pPr>
              <w:spacing w:before="0" w:after="0"/>
              <w:jc w:val="center"/>
              <w:rPr>
                <w:rFonts w:ascii="Arial" w:hAnsi="Arial"/>
                <w:b/>
                <w:bCs/>
                <w:color w:val="FFFFFF" w:themeColor="background1"/>
                <w:sz w:val="18"/>
                <w:szCs w:val="18"/>
                <w:lang w:val="en-US"/>
              </w:rPr>
            </w:pPr>
            <w:r w:rsidRPr="005D3457">
              <w:rPr>
                <w:rFonts w:ascii="Arial" w:hAnsi="Arial"/>
                <w:b/>
                <w:bCs/>
                <w:color w:val="FFFFFF" w:themeColor="background1"/>
                <w:sz w:val="18"/>
                <w:szCs w:val="18"/>
                <w:lang w:val="en-US"/>
              </w:rPr>
              <w:t>No. of children</w:t>
            </w:r>
          </w:p>
        </w:tc>
      </w:tr>
      <w:tr w:rsidR="006D72E5" w:rsidRPr="005D3457" w14:paraId="366BB328" w14:textId="1E0EF500" w:rsidTr="43BF08BF">
        <w:trPr>
          <w:trHeight w:val="284"/>
        </w:trPr>
        <w:tc>
          <w:tcPr>
            <w:tcW w:w="1772" w:type="dxa"/>
            <w:vAlign w:val="center"/>
          </w:tcPr>
          <w:p w14:paraId="4CA05C61" w14:textId="77777777" w:rsidR="006D72E5" w:rsidRPr="005D3457" w:rsidRDefault="006D72E5" w:rsidP="005D3457">
            <w:pPr>
              <w:spacing w:before="0" w:after="0"/>
              <w:jc w:val="left"/>
              <w:rPr>
                <w:rFonts w:ascii="Arial" w:hAnsi="Arial"/>
                <w:sz w:val="18"/>
                <w:szCs w:val="18"/>
                <w:lang w:val="en-US"/>
              </w:rPr>
            </w:pPr>
            <w:r w:rsidRPr="005D3457">
              <w:rPr>
                <w:rFonts w:ascii="Arial" w:hAnsi="Arial"/>
                <w:sz w:val="18"/>
                <w:szCs w:val="18"/>
                <w:lang w:val="en-US"/>
              </w:rPr>
              <w:t>Sağlıklı</w:t>
            </w:r>
          </w:p>
        </w:tc>
        <w:tc>
          <w:tcPr>
            <w:tcW w:w="2334" w:type="dxa"/>
            <w:vAlign w:val="center"/>
          </w:tcPr>
          <w:p w14:paraId="3F04D393" w14:textId="62375FA8"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lang w:val="en-US"/>
              </w:rPr>
              <w:t>Yes</w:t>
            </w:r>
          </w:p>
        </w:tc>
        <w:tc>
          <w:tcPr>
            <w:tcW w:w="1476" w:type="dxa"/>
            <w:vAlign w:val="center"/>
          </w:tcPr>
          <w:p w14:paraId="37357C2E" w14:textId="2429D4BA"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lang w:val="en-US"/>
              </w:rPr>
              <w:t>Agricultural working</w:t>
            </w:r>
          </w:p>
        </w:tc>
        <w:tc>
          <w:tcPr>
            <w:tcW w:w="1217" w:type="dxa"/>
            <w:vAlign w:val="center"/>
          </w:tcPr>
          <w:p w14:paraId="19E9B905" w14:textId="44AD6599" w:rsidR="006D72E5" w:rsidRPr="005D3457" w:rsidRDefault="17FA31CB" w:rsidP="005D3457">
            <w:pPr>
              <w:spacing w:before="0" w:after="0"/>
              <w:jc w:val="center"/>
              <w:rPr>
                <w:rFonts w:ascii="Arial" w:hAnsi="Arial"/>
                <w:sz w:val="18"/>
                <w:szCs w:val="18"/>
                <w:lang w:val="en-US"/>
              </w:rPr>
            </w:pPr>
            <w:r w:rsidRPr="6F9599FC">
              <w:rPr>
                <w:rFonts w:ascii="Arial" w:hAnsi="Arial"/>
                <w:sz w:val="18"/>
                <w:szCs w:val="18"/>
                <w:lang w:val="en-US"/>
              </w:rPr>
              <w:t>40</w:t>
            </w:r>
          </w:p>
        </w:tc>
        <w:tc>
          <w:tcPr>
            <w:tcW w:w="1276" w:type="dxa"/>
            <w:vAlign w:val="center"/>
          </w:tcPr>
          <w:p w14:paraId="6119B2D1" w14:textId="4BF11135" w:rsidR="006D72E5" w:rsidRPr="005D3457" w:rsidRDefault="17FA31CB" w:rsidP="005D3457">
            <w:pPr>
              <w:spacing w:before="0" w:after="0"/>
              <w:jc w:val="center"/>
              <w:rPr>
                <w:rFonts w:ascii="Arial" w:hAnsi="Arial"/>
                <w:sz w:val="18"/>
                <w:szCs w:val="18"/>
                <w:lang w:val="en-US"/>
              </w:rPr>
            </w:pPr>
            <w:r w:rsidRPr="6F9599FC">
              <w:rPr>
                <w:rFonts w:ascii="Arial" w:hAnsi="Arial"/>
                <w:sz w:val="18"/>
                <w:szCs w:val="18"/>
                <w:lang w:val="en-US"/>
              </w:rPr>
              <w:t>10</w:t>
            </w:r>
          </w:p>
        </w:tc>
        <w:tc>
          <w:tcPr>
            <w:tcW w:w="992" w:type="dxa"/>
            <w:vAlign w:val="center"/>
          </w:tcPr>
          <w:p w14:paraId="3ED9C21D" w14:textId="2CDD6901"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lang w:val="en-US"/>
              </w:rPr>
              <w:t>0</w:t>
            </w:r>
          </w:p>
        </w:tc>
      </w:tr>
      <w:tr w:rsidR="006D72E5" w:rsidRPr="005D3457" w14:paraId="3E83BBDF" w14:textId="42F8B1F5" w:rsidTr="43BF08BF">
        <w:trPr>
          <w:trHeight w:val="284"/>
        </w:trPr>
        <w:tc>
          <w:tcPr>
            <w:tcW w:w="1772" w:type="dxa"/>
            <w:vAlign w:val="center"/>
          </w:tcPr>
          <w:p w14:paraId="5CC4E42A" w14:textId="77777777" w:rsidR="006D72E5" w:rsidRPr="005D3457" w:rsidRDefault="006D72E5" w:rsidP="005D3457">
            <w:pPr>
              <w:spacing w:before="0" w:after="0"/>
              <w:jc w:val="left"/>
              <w:rPr>
                <w:rFonts w:ascii="Arial" w:hAnsi="Arial"/>
                <w:sz w:val="18"/>
                <w:szCs w:val="18"/>
                <w:lang w:val="en-US"/>
              </w:rPr>
            </w:pPr>
            <w:r w:rsidRPr="005D3457">
              <w:rPr>
                <w:rFonts w:ascii="Arial" w:hAnsi="Arial"/>
                <w:sz w:val="18"/>
                <w:szCs w:val="18"/>
                <w:lang w:val="en-US"/>
              </w:rPr>
              <w:t>Kurbanlı</w:t>
            </w:r>
          </w:p>
        </w:tc>
        <w:tc>
          <w:tcPr>
            <w:tcW w:w="2334" w:type="dxa"/>
            <w:vAlign w:val="center"/>
          </w:tcPr>
          <w:p w14:paraId="087208E9" w14:textId="01DD03DF"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lang w:val="en-US"/>
              </w:rPr>
              <w:t>No</w:t>
            </w:r>
          </w:p>
        </w:tc>
        <w:tc>
          <w:tcPr>
            <w:tcW w:w="1476" w:type="dxa"/>
            <w:vAlign w:val="center"/>
          </w:tcPr>
          <w:p w14:paraId="19CC8A78" w14:textId="79A3F5C0"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rPr>
              <w:t>NA</w:t>
            </w:r>
          </w:p>
        </w:tc>
        <w:tc>
          <w:tcPr>
            <w:tcW w:w="1217" w:type="dxa"/>
            <w:vAlign w:val="center"/>
          </w:tcPr>
          <w:p w14:paraId="56E8DD6E" w14:textId="038C03BC"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rPr>
              <w:t>NA</w:t>
            </w:r>
          </w:p>
        </w:tc>
        <w:tc>
          <w:tcPr>
            <w:tcW w:w="1276" w:type="dxa"/>
            <w:vAlign w:val="center"/>
          </w:tcPr>
          <w:p w14:paraId="0CCF8AA3" w14:textId="7050E3EF"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rPr>
              <w:t>NA</w:t>
            </w:r>
          </w:p>
        </w:tc>
        <w:tc>
          <w:tcPr>
            <w:tcW w:w="992" w:type="dxa"/>
            <w:vAlign w:val="center"/>
          </w:tcPr>
          <w:p w14:paraId="59CFD6E0" w14:textId="7B0F1292" w:rsidR="006D72E5" w:rsidRPr="005D3457" w:rsidRDefault="006D72E5" w:rsidP="005D3457">
            <w:pPr>
              <w:spacing w:before="0" w:after="0"/>
              <w:jc w:val="center"/>
              <w:rPr>
                <w:rFonts w:ascii="Arial" w:hAnsi="Arial"/>
                <w:sz w:val="18"/>
                <w:szCs w:val="18"/>
                <w:lang w:val="en-US"/>
              </w:rPr>
            </w:pPr>
            <w:r w:rsidRPr="005D3457">
              <w:rPr>
                <w:rFonts w:ascii="Arial" w:hAnsi="Arial"/>
                <w:sz w:val="18"/>
                <w:szCs w:val="18"/>
              </w:rPr>
              <w:t>NA</w:t>
            </w:r>
          </w:p>
        </w:tc>
      </w:tr>
      <w:tr w:rsidR="00776DE0" w:rsidRPr="005D3457" w14:paraId="1D27EC7E" w14:textId="1573252C" w:rsidTr="43BF08BF">
        <w:trPr>
          <w:trHeight w:val="284"/>
        </w:trPr>
        <w:tc>
          <w:tcPr>
            <w:tcW w:w="1772" w:type="dxa"/>
            <w:vAlign w:val="center"/>
          </w:tcPr>
          <w:p w14:paraId="5ECB3DF7" w14:textId="77777777" w:rsidR="00776DE0" w:rsidRPr="005D3457" w:rsidRDefault="00776DE0" w:rsidP="00776DE0">
            <w:pPr>
              <w:spacing w:before="0" w:after="0"/>
              <w:jc w:val="left"/>
              <w:rPr>
                <w:rFonts w:ascii="Arial" w:hAnsi="Arial"/>
                <w:sz w:val="18"/>
                <w:szCs w:val="18"/>
                <w:lang w:val="en-US"/>
              </w:rPr>
            </w:pPr>
            <w:r w:rsidRPr="005D3457">
              <w:rPr>
                <w:rFonts w:ascii="Arial" w:hAnsi="Arial"/>
                <w:sz w:val="18"/>
                <w:szCs w:val="18"/>
                <w:lang w:val="en-US"/>
              </w:rPr>
              <w:t>Eskişehir</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14:paraId="36151269" w14:textId="3001F161" w:rsidR="00776DE0" w:rsidRPr="005D3457" w:rsidRDefault="00776DE0" w:rsidP="00776DE0">
            <w:pPr>
              <w:spacing w:before="0" w:after="0"/>
              <w:jc w:val="center"/>
              <w:rPr>
                <w:rFonts w:ascii="Arial" w:hAnsi="Arial"/>
                <w:sz w:val="18"/>
                <w:szCs w:val="18"/>
                <w:lang w:val="en-US"/>
              </w:rPr>
            </w:pPr>
            <w:r w:rsidRPr="005D3457">
              <w:rPr>
                <w:rFonts w:ascii="Arial" w:hAnsi="Arial"/>
                <w:sz w:val="18"/>
                <w:szCs w:val="18"/>
                <w:lang w:val="en-US"/>
              </w:rPr>
              <w:t>No</w:t>
            </w:r>
          </w:p>
        </w:tc>
        <w:tc>
          <w:tcPr>
            <w:tcW w:w="1476" w:type="dxa"/>
            <w:tcBorders>
              <w:top w:val="single" w:sz="4" w:space="0" w:color="auto"/>
              <w:left w:val="nil"/>
              <w:bottom w:val="single" w:sz="4" w:space="0" w:color="auto"/>
              <w:right w:val="single" w:sz="4" w:space="0" w:color="auto"/>
            </w:tcBorders>
            <w:shd w:val="clear" w:color="auto" w:fill="auto"/>
            <w:vAlign w:val="center"/>
          </w:tcPr>
          <w:p w14:paraId="61700C47" w14:textId="2DBFBC79" w:rsidR="00776DE0" w:rsidRPr="005D3457" w:rsidRDefault="046B0D49" w:rsidP="00776DE0">
            <w:pPr>
              <w:spacing w:before="0" w:after="0"/>
              <w:jc w:val="center"/>
              <w:rPr>
                <w:rFonts w:ascii="Arial" w:hAnsi="Arial"/>
                <w:sz w:val="18"/>
                <w:szCs w:val="18"/>
                <w:lang w:val="en-US"/>
              </w:rPr>
            </w:pPr>
            <w:r w:rsidRPr="43BF08BF">
              <w:rPr>
                <w:rFonts w:ascii="Arial" w:hAnsi="Arial"/>
                <w:sz w:val="18"/>
                <w:szCs w:val="18"/>
                <w:lang w:val="en-US"/>
              </w:rPr>
              <w:t>Agricultural work</w:t>
            </w:r>
          </w:p>
        </w:tc>
        <w:tc>
          <w:tcPr>
            <w:tcW w:w="1217" w:type="dxa"/>
            <w:tcBorders>
              <w:top w:val="single" w:sz="4" w:space="0" w:color="auto"/>
              <w:left w:val="nil"/>
              <w:bottom w:val="single" w:sz="4" w:space="0" w:color="auto"/>
              <w:right w:val="single" w:sz="4" w:space="0" w:color="auto"/>
            </w:tcBorders>
            <w:vAlign w:val="center"/>
          </w:tcPr>
          <w:p w14:paraId="2293DA3C" w14:textId="2FAE378A" w:rsidR="00776DE0" w:rsidRPr="005D3457" w:rsidRDefault="00F36CCF" w:rsidP="00776DE0">
            <w:pPr>
              <w:spacing w:before="0" w:after="0"/>
              <w:jc w:val="center"/>
              <w:rPr>
                <w:rFonts w:ascii="Arial" w:hAnsi="Arial"/>
                <w:sz w:val="18"/>
                <w:szCs w:val="18"/>
                <w:lang w:val="en-US"/>
              </w:rPr>
            </w:pPr>
            <w:r>
              <w:rPr>
                <w:rFonts w:ascii="Arial" w:hAnsi="Arial"/>
                <w:sz w:val="18"/>
                <w:szCs w:val="18"/>
              </w:rPr>
              <w:t>100</w:t>
            </w:r>
          </w:p>
        </w:tc>
        <w:tc>
          <w:tcPr>
            <w:tcW w:w="1276" w:type="dxa"/>
            <w:tcBorders>
              <w:top w:val="single" w:sz="4" w:space="0" w:color="auto"/>
              <w:left w:val="nil"/>
              <w:bottom w:val="single" w:sz="4" w:space="0" w:color="auto"/>
              <w:right w:val="single" w:sz="4" w:space="0" w:color="auto"/>
            </w:tcBorders>
            <w:vAlign w:val="center"/>
          </w:tcPr>
          <w:p w14:paraId="381113C9" w14:textId="49956AD8" w:rsidR="00776DE0" w:rsidRPr="005D3457" w:rsidRDefault="00F36CCF" w:rsidP="00776DE0">
            <w:pPr>
              <w:spacing w:before="0" w:after="0"/>
              <w:jc w:val="center"/>
              <w:rPr>
                <w:rFonts w:ascii="Arial" w:hAnsi="Arial"/>
                <w:sz w:val="18"/>
                <w:szCs w:val="18"/>
                <w:lang w:val="en-US"/>
              </w:rPr>
            </w:pPr>
            <w:r>
              <w:rPr>
                <w:rFonts w:ascii="Arial" w:hAnsi="Arial"/>
                <w:sz w:val="18"/>
                <w:szCs w:val="18"/>
              </w:rPr>
              <w:t>80</w:t>
            </w:r>
          </w:p>
        </w:tc>
        <w:tc>
          <w:tcPr>
            <w:tcW w:w="992" w:type="dxa"/>
            <w:tcBorders>
              <w:top w:val="single" w:sz="4" w:space="0" w:color="auto"/>
              <w:left w:val="nil"/>
              <w:bottom w:val="single" w:sz="4" w:space="0" w:color="auto"/>
              <w:right w:val="single" w:sz="4" w:space="0" w:color="auto"/>
            </w:tcBorders>
            <w:vAlign w:val="center"/>
          </w:tcPr>
          <w:p w14:paraId="7D65BBA2" w14:textId="0430C5C7" w:rsidR="00776DE0" w:rsidRPr="005D3457" w:rsidRDefault="006B7178" w:rsidP="00776DE0">
            <w:pPr>
              <w:spacing w:before="0" w:after="0"/>
              <w:jc w:val="center"/>
              <w:rPr>
                <w:rFonts w:ascii="Arial" w:hAnsi="Arial"/>
                <w:sz w:val="18"/>
                <w:szCs w:val="18"/>
                <w:lang w:val="en-US"/>
              </w:rPr>
            </w:pPr>
            <w:r>
              <w:rPr>
                <w:rFonts w:ascii="Arial" w:hAnsi="Arial"/>
                <w:sz w:val="18"/>
                <w:szCs w:val="18"/>
              </w:rPr>
              <w:t>20</w:t>
            </w:r>
          </w:p>
        </w:tc>
      </w:tr>
      <w:tr w:rsidR="00776DE0" w:rsidRPr="005D3457" w14:paraId="2EE6EA4E" w14:textId="42DC2DF6" w:rsidTr="43BF08BF">
        <w:trPr>
          <w:trHeight w:val="284"/>
        </w:trPr>
        <w:tc>
          <w:tcPr>
            <w:tcW w:w="1772" w:type="dxa"/>
            <w:shd w:val="clear" w:color="auto" w:fill="auto"/>
            <w:vAlign w:val="center"/>
          </w:tcPr>
          <w:p w14:paraId="1FA85632" w14:textId="77777777" w:rsidR="00776DE0" w:rsidRPr="005D3457" w:rsidRDefault="00776DE0" w:rsidP="00776DE0">
            <w:pPr>
              <w:spacing w:before="0" w:after="0"/>
              <w:jc w:val="left"/>
              <w:rPr>
                <w:rFonts w:ascii="Arial" w:hAnsi="Arial"/>
                <w:b/>
                <w:bCs/>
                <w:sz w:val="18"/>
                <w:szCs w:val="18"/>
                <w:lang w:val="en-US"/>
              </w:rPr>
            </w:pPr>
            <w:r w:rsidRPr="005D3457">
              <w:rPr>
                <w:rFonts w:ascii="Arial" w:hAnsi="Arial"/>
                <w:b/>
                <w:bCs/>
                <w:sz w:val="18"/>
                <w:szCs w:val="18"/>
                <w:lang w:val="en-US"/>
              </w:rPr>
              <w:t>Total</w:t>
            </w:r>
          </w:p>
        </w:tc>
        <w:tc>
          <w:tcPr>
            <w:tcW w:w="2334" w:type="dxa"/>
            <w:shd w:val="clear" w:color="auto" w:fill="auto"/>
            <w:vAlign w:val="center"/>
          </w:tcPr>
          <w:p w14:paraId="17FF8D64" w14:textId="77777777" w:rsidR="00776DE0" w:rsidRPr="005D3457" w:rsidRDefault="00776DE0" w:rsidP="00776DE0">
            <w:pPr>
              <w:spacing w:before="0" w:after="0"/>
              <w:jc w:val="center"/>
              <w:rPr>
                <w:rFonts w:ascii="Arial" w:hAnsi="Arial"/>
                <w:b/>
                <w:bCs/>
                <w:sz w:val="18"/>
                <w:szCs w:val="18"/>
                <w:lang w:val="en-US"/>
              </w:rPr>
            </w:pPr>
          </w:p>
        </w:tc>
        <w:tc>
          <w:tcPr>
            <w:tcW w:w="1476" w:type="dxa"/>
            <w:shd w:val="clear" w:color="auto" w:fill="auto"/>
            <w:vAlign w:val="center"/>
          </w:tcPr>
          <w:p w14:paraId="41DFE4E8" w14:textId="77777777" w:rsidR="00776DE0" w:rsidRPr="005D3457" w:rsidRDefault="00776DE0" w:rsidP="00776DE0">
            <w:pPr>
              <w:spacing w:before="0" w:after="0"/>
              <w:jc w:val="center"/>
              <w:rPr>
                <w:rFonts w:ascii="Arial" w:hAnsi="Arial"/>
                <w:b/>
                <w:bCs/>
                <w:sz w:val="18"/>
                <w:szCs w:val="18"/>
                <w:lang w:val="en-US"/>
              </w:rPr>
            </w:pPr>
          </w:p>
        </w:tc>
        <w:tc>
          <w:tcPr>
            <w:tcW w:w="1217" w:type="dxa"/>
            <w:vAlign w:val="center"/>
          </w:tcPr>
          <w:p w14:paraId="455D7F3C" w14:textId="6499F4EE" w:rsidR="00776DE0" w:rsidRPr="005D3457" w:rsidRDefault="006B7178" w:rsidP="00776DE0">
            <w:pPr>
              <w:spacing w:before="0" w:after="0"/>
              <w:jc w:val="center"/>
              <w:rPr>
                <w:rFonts w:ascii="Arial" w:hAnsi="Arial"/>
                <w:b/>
                <w:bCs/>
                <w:sz w:val="18"/>
                <w:szCs w:val="18"/>
                <w:lang w:val="en-US"/>
              </w:rPr>
            </w:pPr>
            <w:r>
              <w:rPr>
                <w:rFonts w:ascii="Arial" w:hAnsi="Arial"/>
                <w:b/>
                <w:bCs/>
                <w:sz w:val="18"/>
                <w:szCs w:val="18"/>
                <w:lang w:val="en-US"/>
              </w:rPr>
              <w:t>1</w:t>
            </w:r>
            <w:r w:rsidR="00776DE0" w:rsidRPr="005D3457">
              <w:rPr>
                <w:rFonts w:ascii="Arial" w:hAnsi="Arial"/>
                <w:b/>
                <w:bCs/>
                <w:sz w:val="18"/>
                <w:szCs w:val="18"/>
                <w:lang w:val="en-US"/>
              </w:rPr>
              <w:t>40</w:t>
            </w:r>
          </w:p>
        </w:tc>
        <w:tc>
          <w:tcPr>
            <w:tcW w:w="1276" w:type="dxa"/>
            <w:vAlign w:val="center"/>
          </w:tcPr>
          <w:p w14:paraId="251D6E38" w14:textId="5E200695" w:rsidR="00776DE0" w:rsidRPr="005D3457" w:rsidRDefault="006B7178" w:rsidP="00776DE0">
            <w:pPr>
              <w:spacing w:before="0" w:after="0"/>
              <w:jc w:val="center"/>
              <w:rPr>
                <w:rFonts w:ascii="Arial" w:hAnsi="Arial"/>
                <w:b/>
                <w:bCs/>
                <w:sz w:val="18"/>
                <w:szCs w:val="18"/>
                <w:lang w:val="en-US"/>
              </w:rPr>
            </w:pPr>
            <w:r>
              <w:rPr>
                <w:rFonts w:ascii="Arial" w:hAnsi="Arial"/>
                <w:b/>
                <w:bCs/>
                <w:sz w:val="18"/>
                <w:szCs w:val="18"/>
                <w:lang w:val="en-US"/>
              </w:rPr>
              <w:t>90</w:t>
            </w:r>
          </w:p>
        </w:tc>
        <w:tc>
          <w:tcPr>
            <w:tcW w:w="992" w:type="dxa"/>
            <w:vAlign w:val="center"/>
          </w:tcPr>
          <w:p w14:paraId="13DC16CE" w14:textId="0DA9712D" w:rsidR="00776DE0" w:rsidRPr="005D3457" w:rsidRDefault="006B7178" w:rsidP="00776DE0">
            <w:pPr>
              <w:spacing w:before="0" w:after="0"/>
              <w:jc w:val="center"/>
              <w:rPr>
                <w:rFonts w:ascii="Arial" w:hAnsi="Arial"/>
                <w:b/>
                <w:bCs/>
                <w:sz w:val="18"/>
                <w:szCs w:val="18"/>
                <w:lang w:val="en-US"/>
              </w:rPr>
            </w:pPr>
            <w:r>
              <w:rPr>
                <w:rFonts w:ascii="Arial" w:hAnsi="Arial"/>
                <w:b/>
                <w:bCs/>
                <w:sz w:val="18"/>
                <w:szCs w:val="18"/>
                <w:lang w:val="en-US"/>
              </w:rPr>
              <w:t>20</w:t>
            </w:r>
          </w:p>
        </w:tc>
      </w:tr>
    </w:tbl>
    <w:p w14:paraId="6BB76D14" w14:textId="77777777" w:rsidR="0036071A" w:rsidRPr="005D3457" w:rsidRDefault="0036071A" w:rsidP="0036071A">
      <w:pPr>
        <w:spacing w:before="0"/>
        <w:rPr>
          <w:rFonts w:ascii="Arial" w:hAnsi="Arial" w:cs="Arial"/>
          <w:i/>
          <w:iCs/>
          <w:sz w:val="16"/>
          <w:szCs w:val="16"/>
          <w:lang w:val="en-US" w:eastAsia="tr-TR"/>
        </w:rPr>
      </w:pPr>
      <w:r w:rsidRPr="005D3457">
        <w:rPr>
          <w:rFonts w:ascii="Arial" w:hAnsi="Arial" w:cs="Arial"/>
          <w:i/>
          <w:iCs/>
          <w:sz w:val="16"/>
          <w:szCs w:val="16"/>
          <w:lang w:val="en-US" w:eastAsia="tr-TR"/>
        </w:rPr>
        <w:t>Source: Community-Level Survey, Jan. 2023</w:t>
      </w:r>
    </w:p>
    <w:p w14:paraId="7B7E9DFB" w14:textId="3867862B" w:rsidR="006D72E5" w:rsidRPr="005D3457" w:rsidRDefault="006D72E5" w:rsidP="005D3457">
      <w:pPr>
        <w:spacing w:before="360" w:after="360" w:line="300" w:lineRule="auto"/>
        <w:rPr>
          <w:rFonts w:ascii="Arial" w:hAnsi="Arial" w:cs="Arial"/>
          <w:lang w:val="en-US" w:eastAsia="tr-TR"/>
        </w:rPr>
      </w:pPr>
      <w:r w:rsidRPr="005D3457">
        <w:rPr>
          <w:rFonts w:ascii="Arial" w:hAnsi="Arial" w:cs="Arial"/>
          <w:lang w:val="en-US" w:eastAsia="tr-TR"/>
        </w:rPr>
        <w:t>The headmen were asked whether they expected a population change in the future and it was learned that they expected a population increase due to the increase in employment opportunities stemming from the OIZ</w:t>
      </w:r>
      <w:r w:rsidR="00DA7207" w:rsidRPr="005D3457">
        <w:rPr>
          <w:rFonts w:ascii="Arial" w:hAnsi="Arial" w:cs="Arial"/>
          <w:lang w:val="en-US" w:eastAsia="tr-TR"/>
        </w:rPr>
        <w:t xml:space="preserve"> (</w:t>
      </w:r>
      <w:r w:rsidR="00DA7207" w:rsidRPr="005D3457">
        <w:rPr>
          <w:rFonts w:ascii="Arial" w:hAnsi="Arial" w:cs="Arial"/>
          <w:lang w:val="en-US" w:eastAsia="tr-TR"/>
        </w:rPr>
        <w:fldChar w:fldCharType="begin"/>
      </w:r>
      <w:r w:rsidR="00DA7207" w:rsidRPr="005D3457">
        <w:rPr>
          <w:rFonts w:ascii="Arial" w:hAnsi="Arial" w:cs="Arial"/>
          <w:lang w:val="en-US" w:eastAsia="tr-TR"/>
        </w:rPr>
        <w:instrText xml:space="preserve"> REF _Ref125587835 \h </w:instrText>
      </w:r>
      <w:r w:rsidR="005D3457">
        <w:rPr>
          <w:rFonts w:ascii="Arial" w:hAnsi="Arial" w:cs="Arial"/>
          <w:lang w:val="en-US" w:eastAsia="tr-TR"/>
        </w:rPr>
        <w:instrText xml:space="preserve"> \* MERGEFORMAT </w:instrText>
      </w:r>
      <w:r w:rsidR="00DA7207" w:rsidRPr="005D3457">
        <w:rPr>
          <w:rFonts w:ascii="Arial" w:hAnsi="Arial" w:cs="Arial"/>
          <w:lang w:val="en-US" w:eastAsia="tr-TR"/>
        </w:rPr>
      </w:r>
      <w:r w:rsidR="00DA7207" w:rsidRPr="005D3457">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6</w:t>
      </w:r>
      <w:r w:rsidR="00DA7207" w:rsidRPr="005D3457">
        <w:rPr>
          <w:rFonts w:ascii="Arial" w:hAnsi="Arial" w:cs="Arial"/>
          <w:lang w:val="en-US" w:eastAsia="tr-TR"/>
        </w:rPr>
        <w:fldChar w:fldCharType="end"/>
      </w:r>
      <w:r w:rsidR="00DA7207" w:rsidRPr="005D3457">
        <w:rPr>
          <w:rFonts w:ascii="Arial" w:hAnsi="Arial" w:cs="Arial"/>
          <w:lang w:val="en-US" w:eastAsia="tr-TR"/>
        </w:rPr>
        <w:t>)</w:t>
      </w:r>
      <w:r w:rsidRPr="005D3457">
        <w:rPr>
          <w:rFonts w:ascii="Arial" w:hAnsi="Arial" w:cs="Arial"/>
          <w:lang w:val="en-US" w:eastAsia="tr-TR"/>
        </w:rPr>
        <w:t>.</w:t>
      </w:r>
    </w:p>
    <w:p w14:paraId="137FDE2D" w14:textId="7A6741AA" w:rsidR="006D72E5" w:rsidRPr="00EB5178" w:rsidRDefault="006D72E5" w:rsidP="005D3457">
      <w:pPr>
        <w:pStyle w:val="Caption"/>
        <w:jc w:val="center"/>
        <w:rPr>
          <w:rFonts w:ascii="Arial" w:hAnsi="Arial"/>
          <w:i w:val="0"/>
          <w:color w:val="000000" w:themeColor="text1"/>
          <w:sz w:val="20"/>
          <w:lang w:eastAsia="tr-TR"/>
          <w14:props3d w14:extrusionH="0" w14:contourW="0" w14:prstMaterial="matte"/>
        </w:rPr>
      </w:pPr>
      <w:bookmarkStart w:id="76" w:name="_Ref125587835"/>
      <w:bookmarkStart w:id="77" w:name="_Toc136463183"/>
      <w:r w:rsidRPr="005D3457">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6</w:t>
      </w:r>
      <w:r w:rsidR="00C458F5">
        <w:rPr>
          <w:rFonts w:ascii="Arial" w:hAnsi="Arial"/>
          <w:b/>
          <w:bCs/>
          <w:i w:val="0"/>
          <w:color w:val="4F81BD"/>
          <w:sz w:val="20"/>
          <w14:props3d w14:extrusionH="0" w14:contourW="0" w14:prstMaterial="matte"/>
        </w:rPr>
        <w:fldChar w:fldCharType="end"/>
      </w:r>
      <w:bookmarkEnd w:id="76"/>
      <w:r w:rsidR="005D3457">
        <w:rPr>
          <w:rFonts w:ascii="Arial" w:hAnsi="Arial"/>
          <w:b/>
          <w:bCs/>
          <w:i w:val="0"/>
          <w:color w:val="4F81BD"/>
          <w:sz w:val="20"/>
          <w14:props3d w14:extrusionH="0" w14:contourW="0" w14:prstMaterial="matte"/>
        </w:rPr>
        <w:t>.</w:t>
      </w:r>
      <w:r w:rsidRPr="005D3457">
        <w:rPr>
          <w:rFonts w:ascii="Arial" w:hAnsi="Arial"/>
          <w:b/>
          <w:bCs/>
          <w:i w:val="0"/>
          <w:color w:val="4F81BD"/>
          <w:sz w:val="20"/>
          <w14:props3d w14:extrusionH="0" w14:contourW="0" w14:prstMaterial="matte"/>
        </w:rPr>
        <w:t xml:space="preserve"> </w:t>
      </w:r>
      <w:r w:rsidRPr="00EB5178">
        <w:rPr>
          <w:rFonts w:ascii="Arial" w:hAnsi="Arial"/>
          <w:i w:val="0"/>
          <w:color w:val="000000" w:themeColor="text1"/>
          <w:sz w:val="20"/>
          <w14:props3d w14:extrusionH="0" w14:contourW="0" w14:prstMaterial="matte"/>
        </w:rPr>
        <w:t>Future populations change expectation in affected settlements</w:t>
      </w:r>
      <w:bookmarkEnd w:id="77"/>
    </w:p>
    <w:tbl>
      <w:tblPr>
        <w:tblStyle w:val="TableGrid"/>
        <w:tblW w:w="9067" w:type="dxa"/>
        <w:tblLook w:val="04A0" w:firstRow="1" w:lastRow="0" w:firstColumn="1" w:lastColumn="0" w:noHBand="0" w:noVBand="1"/>
      </w:tblPr>
      <w:tblGrid>
        <w:gridCol w:w="1764"/>
        <w:gridCol w:w="2320"/>
        <w:gridCol w:w="1723"/>
        <w:gridCol w:w="3260"/>
      </w:tblGrid>
      <w:tr w:rsidR="005D3457" w:rsidRPr="005D3457" w14:paraId="49E6AAB8" w14:textId="77777777" w:rsidTr="6F9599FC">
        <w:trPr>
          <w:trHeight w:val="284"/>
        </w:trPr>
        <w:tc>
          <w:tcPr>
            <w:tcW w:w="1764" w:type="dxa"/>
            <w:shd w:val="clear" w:color="auto" w:fill="4F81BD"/>
            <w:vAlign w:val="center"/>
          </w:tcPr>
          <w:p w14:paraId="2B7B3186" w14:textId="77777777" w:rsidR="006D72E5" w:rsidRPr="005D3457" w:rsidRDefault="006D72E5" w:rsidP="005D3457">
            <w:pPr>
              <w:spacing w:before="0" w:after="0"/>
              <w:jc w:val="left"/>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Settlement</w:t>
            </w:r>
          </w:p>
        </w:tc>
        <w:tc>
          <w:tcPr>
            <w:tcW w:w="2320" w:type="dxa"/>
            <w:shd w:val="clear" w:color="auto" w:fill="4F81BD"/>
            <w:vAlign w:val="center"/>
          </w:tcPr>
          <w:p w14:paraId="3027BEF7" w14:textId="0E007089" w:rsidR="006D72E5" w:rsidRPr="005D3457" w:rsidRDefault="006D72E5" w:rsidP="005D3457">
            <w:pPr>
              <w:spacing w:before="0" w:after="0"/>
              <w:jc w:val="left"/>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Migration from the settlement</w:t>
            </w:r>
          </w:p>
        </w:tc>
        <w:tc>
          <w:tcPr>
            <w:tcW w:w="1723" w:type="dxa"/>
            <w:shd w:val="clear" w:color="auto" w:fill="4F81BD"/>
            <w:vAlign w:val="center"/>
          </w:tcPr>
          <w:p w14:paraId="7FD5E909" w14:textId="0BDCD57A" w:rsidR="006D72E5" w:rsidRPr="005D3457" w:rsidRDefault="006D72E5" w:rsidP="005D3457">
            <w:pPr>
              <w:spacing w:before="0" w:after="0"/>
              <w:jc w:val="left"/>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Migration to the settlement</w:t>
            </w:r>
          </w:p>
        </w:tc>
        <w:tc>
          <w:tcPr>
            <w:tcW w:w="3260" w:type="dxa"/>
            <w:shd w:val="clear" w:color="auto" w:fill="4F81BD"/>
            <w:vAlign w:val="center"/>
          </w:tcPr>
          <w:p w14:paraId="4C5A0045" w14:textId="1D09E2FA" w:rsidR="006D72E5" w:rsidRPr="005D3457" w:rsidRDefault="006D72E5" w:rsidP="005D3457">
            <w:pPr>
              <w:spacing w:before="0" w:after="0"/>
              <w:jc w:val="left"/>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Reasons</w:t>
            </w:r>
          </w:p>
        </w:tc>
      </w:tr>
      <w:tr w:rsidR="00EB5178" w:rsidRPr="005D3457" w14:paraId="019DAA18" w14:textId="77777777" w:rsidTr="6F9599FC">
        <w:trPr>
          <w:trHeight w:val="284"/>
        </w:trPr>
        <w:tc>
          <w:tcPr>
            <w:tcW w:w="1764" w:type="dxa"/>
          </w:tcPr>
          <w:p w14:paraId="31303F8B" w14:textId="77777777" w:rsidR="006D72E5" w:rsidRPr="005D3457" w:rsidRDefault="006D72E5" w:rsidP="006D72E5">
            <w:pPr>
              <w:spacing w:before="0" w:after="0"/>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Sağlıklı</w:t>
            </w:r>
          </w:p>
        </w:tc>
        <w:tc>
          <w:tcPr>
            <w:tcW w:w="2320" w:type="dxa"/>
            <w:vAlign w:val="center"/>
          </w:tcPr>
          <w:p w14:paraId="23028426" w14:textId="03220A05" w:rsidR="006D72E5"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Will d</w:t>
            </w:r>
            <w:r w:rsidR="006D72E5" w:rsidRPr="005D3457">
              <w:rPr>
                <w:rFonts w:ascii="Arial" w:hAnsi="Arial"/>
                <w:sz w:val="18"/>
                <w:szCs w:val="18"/>
                <w:lang w:val="en-US"/>
                <w14:props3d w14:extrusionH="0" w14:contourW="0" w14:prstMaterial="matte"/>
              </w:rPr>
              <w:t>ecreas</w:t>
            </w:r>
            <w:r w:rsidRPr="005D3457">
              <w:rPr>
                <w:rFonts w:ascii="Arial" w:hAnsi="Arial"/>
                <w:sz w:val="18"/>
                <w:szCs w:val="18"/>
                <w:lang w:val="en-US"/>
                <w14:props3d w14:extrusionH="0" w14:contourW="0" w14:prstMaterial="matte"/>
              </w:rPr>
              <w:t>e</w:t>
            </w:r>
          </w:p>
        </w:tc>
        <w:tc>
          <w:tcPr>
            <w:tcW w:w="1723" w:type="dxa"/>
            <w:vAlign w:val="center"/>
          </w:tcPr>
          <w:p w14:paraId="329478AD" w14:textId="5AEF23C2" w:rsidR="006D72E5"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Will i</w:t>
            </w:r>
            <w:r w:rsidR="006D72E5" w:rsidRPr="005D3457">
              <w:rPr>
                <w:rFonts w:ascii="Arial" w:hAnsi="Arial"/>
                <w:sz w:val="18"/>
                <w:szCs w:val="18"/>
                <w:lang w:val="en-US"/>
                <w14:props3d w14:extrusionH="0" w14:contourW="0" w14:prstMaterial="matte"/>
              </w:rPr>
              <w:t>ncrease</w:t>
            </w:r>
          </w:p>
        </w:tc>
        <w:tc>
          <w:tcPr>
            <w:tcW w:w="3260" w:type="dxa"/>
            <w:vAlign w:val="center"/>
          </w:tcPr>
          <w:p w14:paraId="04E65AA5" w14:textId="671C6DB1" w:rsidR="006D72E5" w:rsidRPr="005D3457" w:rsidRDefault="006D72E5"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OIZ employment opportunities</w:t>
            </w:r>
          </w:p>
        </w:tc>
      </w:tr>
      <w:tr w:rsidR="00EB5178" w:rsidRPr="005D3457" w14:paraId="09C3B5F0" w14:textId="77777777" w:rsidTr="6F9599FC">
        <w:trPr>
          <w:trHeight w:val="284"/>
        </w:trPr>
        <w:tc>
          <w:tcPr>
            <w:tcW w:w="1764" w:type="dxa"/>
          </w:tcPr>
          <w:p w14:paraId="1892FE76" w14:textId="77777777" w:rsidR="00B406BE" w:rsidRPr="005D3457" w:rsidRDefault="00B406BE" w:rsidP="00B406BE">
            <w:pPr>
              <w:spacing w:before="0" w:after="0"/>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Kurbanlı</w:t>
            </w:r>
          </w:p>
        </w:tc>
        <w:tc>
          <w:tcPr>
            <w:tcW w:w="2320" w:type="dxa"/>
            <w:vAlign w:val="center"/>
          </w:tcPr>
          <w:p w14:paraId="5A38C0FF" w14:textId="52A74ADE" w:rsidR="00B406BE" w:rsidRPr="005D3457" w:rsidRDefault="45C1217F"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Will decrease</w:t>
            </w:r>
          </w:p>
        </w:tc>
        <w:tc>
          <w:tcPr>
            <w:tcW w:w="1723" w:type="dxa"/>
            <w:vAlign w:val="center"/>
          </w:tcPr>
          <w:p w14:paraId="4E50CA98" w14:textId="755E6133" w:rsidR="00B406BE" w:rsidRPr="005D3457" w:rsidRDefault="45C1217F"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Will increase</w:t>
            </w:r>
          </w:p>
        </w:tc>
        <w:tc>
          <w:tcPr>
            <w:tcW w:w="3260" w:type="dxa"/>
            <w:vAlign w:val="center"/>
          </w:tcPr>
          <w:p w14:paraId="0C79042F" w14:textId="48A91995" w:rsidR="00B406BE"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OIZ employment opportunities</w:t>
            </w:r>
          </w:p>
        </w:tc>
      </w:tr>
      <w:tr w:rsidR="00EB5178" w:rsidRPr="005D3457" w14:paraId="55C1F61E" w14:textId="77777777" w:rsidTr="6F9599FC">
        <w:trPr>
          <w:trHeight w:val="284"/>
        </w:trPr>
        <w:tc>
          <w:tcPr>
            <w:tcW w:w="1764" w:type="dxa"/>
          </w:tcPr>
          <w:p w14:paraId="3427757B" w14:textId="77777777" w:rsidR="00B406BE" w:rsidRPr="005D3457" w:rsidRDefault="00B406BE" w:rsidP="00B406BE">
            <w:pPr>
              <w:spacing w:before="0" w:after="0"/>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Eskişehir</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8D2C4FD" w14:textId="6D12DF95" w:rsidR="00B406BE"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No change expectation</w:t>
            </w:r>
          </w:p>
        </w:tc>
        <w:tc>
          <w:tcPr>
            <w:tcW w:w="1723" w:type="dxa"/>
            <w:tcBorders>
              <w:top w:val="single" w:sz="4" w:space="0" w:color="auto"/>
              <w:left w:val="nil"/>
              <w:bottom w:val="single" w:sz="4" w:space="0" w:color="auto"/>
              <w:right w:val="single" w:sz="4" w:space="0" w:color="auto"/>
            </w:tcBorders>
            <w:shd w:val="clear" w:color="auto" w:fill="auto"/>
            <w:vAlign w:val="center"/>
          </w:tcPr>
          <w:p w14:paraId="78DC032C" w14:textId="337B8E58" w:rsidR="00B406BE"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Will increase</w:t>
            </w:r>
          </w:p>
        </w:tc>
        <w:tc>
          <w:tcPr>
            <w:tcW w:w="3260" w:type="dxa"/>
            <w:tcBorders>
              <w:top w:val="single" w:sz="4" w:space="0" w:color="auto"/>
              <w:left w:val="nil"/>
              <w:bottom w:val="single" w:sz="4" w:space="0" w:color="auto"/>
              <w:right w:val="single" w:sz="4" w:space="0" w:color="auto"/>
            </w:tcBorders>
            <w:vAlign w:val="center"/>
          </w:tcPr>
          <w:p w14:paraId="2B72AEAA" w14:textId="1A4753C1" w:rsidR="00B406BE" w:rsidRPr="005D3457" w:rsidRDefault="00B406BE" w:rsidP="005D3457">
            <w:pPr>
              <w:spacing w:before="0" w:after="0"/>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OIZ employment opportunities</w:t>
            </w:r>
          </w:p>
        </w:tc>
      </w:tr>
    </w:tbl>
    <w:p w14:paraId="07B90C46" w14:textId="77777777" w:rsidR="006D72E5" w:rsidRPr="005D3457" w:rsidRDefault="006D72E5" w:rsidP="006D72E5">
      <w:pPr>
        <w:spacing w:before="0"/>
        <w:rPr>
          <w:rFonts w:ascii="Arial" w:hAnsi="Arial" w:cs="Arial"/>
          <w:i/>
          <w:iCs/>
          <w:sz w:val="16"/>
          <w:szCs w:val="16"/>
          <w:lang w:val="en-US" w:eastAsia="tr-TR"/>
        </w:rPr>
      </w:pPr>
      <w:r w:rsidRPr="005D3457">
        <w:rPr>
          <w:rFonts w:ascii="Arial" w:hAnsi="Arial" w:cs="Arial"/>
          <w:i/>
          <w:iCs/>
          <w:sz w:val="16"/>
          <w:szCs w:val="16"/>
          <w:lang w:val="en-US" w:eastAsia="tr-TR"/>
        </w:rPr>
        <w:t>Source: Community-Level Survey, Jan. 2023</w:t>
      </w:r>
    </w:p>
    <w:p w14:paraId="767C4319" w14:textId="2A73EE8A" w:rsidR="008150E3" w:rsidRPr="005D3457" w:rsidRDefault="00523BA2" w:rsidP="005D3457">
      <w:pPr>
        <w:spacing w:before="360" w:after="360" w:line="300" w:lineRule="auto"/>
        <w:rPr>
          <w:rFonts w:ascii="Arial" w:hAnsi="Arial" w:cs="Arial"/>
          <w:lang w:val="en-US" w:eastAsia="tr-TR"/>
        </w:rPr>
      </w:pPr>
      <w:r w:rsidRPr="005D3457">
        <w:rPr>
          <w:rFonts w:ascii="Arial" w:hAnsi="Arial" w:cs="Arial"/>
          <w:lang w:val="en-US" w:eastAsia="tr-TR"/>
        </w:rPr>
        <w:t>For the</w:t>
      </w:r>
      <w:r w:rsidR="002C4C52" w:rsidRPr="005D3457">
        <w:rPr>
          <w:rFonts w:ascii="Arial" w:hAnsi="Arial" w:cs="Arial"/>
          <w:lang w:val="en-US" w:eastAsia="tr-TR"/>
        </w:rPr>
        <w:t xml:space="preserve"> livelihoods of the affected settlements </w:t>
      </w:r>
      <w:r w:rsidRPr="005D3457">
        <w:rPr>
          <w:rFonts w:ascii="Arial" w:hAnsi="Arial" w:cs="Arial"/>
          <w:lang w:val="en-US" w:eastAsia="tr-TR"/>
        </w:rPr>
        <w:t xml:space="preserve">see </w:t>
      </w:r>
      <w:r w:rsidRPr="005D3457">
        <w:rPr>
          <w:rFonts w:ascii="Arial" w:hAnsi="Arial" w:cs="Arial"/>
          <w:lang w:val="en-US" w:eastAsia="tr-TR"/>
        </w:rPr>
        <w:fldChar w:fldCharType="begin"/>
      </w:r>
      <w:r w:rsidRPr="005D3457">
        <w:rPr>
          <w:rFonts w:ascii="Arial" w:hAnsi="Arial" w:cs="Arial"/>
          <w:lang w:val="en-US" w:eastAsia="tr-TR"/>
        </w:rPr>
        <w:instrText xml:space="preserve"> REF _Ref124889064 \h </w:instrText>
      </w:r>
      <w:r w:rsidR="005D3457">
        <w:rPr>
          <w:rFonts w:ascii="Arial" w:hAnsi="Arial" w:cs="Arial"/>
          <w:lang w:val="en-US" w:eastAsia="tr-TR"/>
        </w:rPr>
        <w:instrText xml:space="preserve"> \* MERGEFORMAT </w:instrText>
      </w:r>
      <w:r w:rsidRPr="005D3457">
        <w:rPr>
          <w:rFonts w:ascii="Arial" w:hAnsi="Arial" w:cs="Arial"/>
          <w:lang w:val="en-US" w:eastAsia="tr-TR"/>
        </w:rPr>
      </w:r>
      <w:r w:rsidRPr="005D3457">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7</w:t>
      </w:r>
      <w:r w:rsidRPr="005D3457">
        <w:rPr>
          <w:rFonts w:ascii="Arial" w:hAnsi="Arial" w:cs="Arial"/>
          <w:lang w:val="en-US" w:eastAsia="tr-TR"/>
        </w:rPr>
        <w:fldChar w:fldCharType="end"/>
      </w:r>
      <w:r w:rsidRPr="005D3457">
        <w:rPr>
          <w:rFonts w:ascii="Arial" w:hAnsi="Arial" w:cs="Arial"/>
          <w:lang w:val="en-US" w:eastAsia="tr-TR"/>
        </w:rPr>
        <w:t>.</w:t>
      </w:r>
    </w:p>
    <w:p w14:paraId="20D49A6D" w14:textId="25D94F25" w:rsidR="005F221E" w:rsidRPr="00EB5178" w:rsidRDefault="005F221E" w:rsidP="005D3457">
      <w:pPr>
        <w:pStyle w:val="Caption"/>
        <w:jc w:val="center"/>
        <w:rPr>
          <w:rFonts w:ascii="Arial" w:hAnsi="Arial"/>
          <w:i w:val="0"/>
          <w:color w:val="000000" w:themeColor="text1"/>
          <w:sz w:val="20"/>
          <w14:props3d w14:extrusionH="0" w14:contourW="0" w14:prstMaterial="matte"/>
        </w:rPr>
      </w:pPr>
      <w:bookmarkStart w:id="78" w:name="_Ref124889064"/>
      <w:bookmarkStart w:id="79" w:name="_Toc136463184"/>
      <w:r w:rsidRPr="005D3457">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7</w:t>
      </w:r>
      <w:r w:rsidR="00C458F5">
        <w:rPr>
          <w:rFonts w:ascii="Arial" w:hAnsi="Arial"/>
          <w:b/>
          <w:bCs/>
          <w:i w:val="0"/>
          <w:color w:val="4F81BD"/>
          <w:sz w:val="20"/>
          <w14:props3d w14:extrusionH="0" w14:contourW="0" w14:prstMaterial="matte"/>
        </w:rPr>
        <w:fldChar w:fldCharType="end"/>
      </w:r>
      <w:bookmarkEnd w:id="78"/>
      <w:r w:rsidR="005D3457">
        <w:rPr>
          <w:rFonts w:ascii="Arial" w:hAnsi="Arial"/>
          <w:b/>
          <w:bCs/>
          <w:i w:val="0"/>
          <w:color w:val="4F81BD"/>
          <w:sz w:val="20"/>
          <w14:props3d w14:extrusionH="0" w14:contourW="0" w14:prstMaterial="matte"/>
        </w:rPr>
        <w:t>.</w:t>
      </w:r>
      <w:r w:rsidRPr="005D3457">
        <w:rPr>
          <w:rFonts w:ascii="Arial" w:hAnsi="Arial"/>
          <w:b/>
          <w:bCs/>
          <w:i w:val="0"/>
          <w:color w:val="4F81BD"/>
          <w:sz w:val="20"/>
          <w14:props3d w14:extrusionH="0" w14:contourW="0" w14:prstMaterial="matte"/>
        </w:rPr>
        <w:t xml:space="preserve"> </w:t>
      </w:r>
      <w:r w:rsidRPr="00EB5178">
        <w:rPr>
          <w:rFonts w:ascii="Arial" w:hAnsi="Arial"/>
          <w:i w:val="0"/>
          <w:color w:val="000000" w:themeColor="text1"/>
          <w:sz w:val="20"/>
          <w14:props3d w14:extrusionH="0" w14:contourW="0" w14:prstMaterial="matte"/>
        </w:rPr>
        <w:t xml:space="preserve">Livelihood sources of </w:t>
      </w:r>
      <w:r w:rsidR="00523BA2" w:rsidRPr="00EB5178">
        <w:rPr>
          <w:rFonts w:ascii="Arial" w:hAnsi="Arial"/>
          <w:i w:val="0"/>
          <w:color w:val="000000" w:themeColor="text1"/>
          <w:sz w:val="20"/>
          <w14:props3d w14:extrusionH="0" w14:contourW="0" w14:prstMaterial="matte"/>
        </w:rPr>
        <w:t>the settlements</w:t>
      </w:r>
      <w:bookmarkEnd w:id="79"/>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3"/>
        <w:gridCol w:w="1419"/>
        <w:gridCol w:w="1418"/>
        <w:gridCol w:w="1422"/>
      </w:tblGrid>
      <w:tr w:rsidR="005D3457" w:rsidRPr="005D3457" w14:paraId="7F0512AC" w14:textId="77777777" w:rsidTr="43BF08BF">
        <w:trPr>
          <w:cantSplit/>
          <w:trHeight w:val="284"/>
          <w:tblHeader/>
        </w:trPr>
        <w:tc>
          <w:tcPr>
            <w:tcW w:w="4813" w:type="dxa"/>
            <w:vMerge w:val="restart"/>
            <w:shd w:val="clear" w:color="auto" w:fill="4F81BD"/>
            <w:vAlign w:val="center"/>
          </w:tcPr>
          <w:p w14:paraId="20DAE283" w14:textId="0A58713D" w:rsidR="00523BA2" w:rsidRPr="005D3457" w:rsidRDefault="00523BA2" w:rsidP="005D3457">
            <w:pPr>
              <w:spacing w:before="0" w:after="0" w:line="240" w:lineRule="auto"/>
              <w:jc w:val="left"/>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Livelihood sources</w:t>
            </w:r>
          </w:p>
        </w:tc>
        <w:tc>
          <w:tcPr>
            <w:tcW w:w="1419" w:type="dxa"/>
            <w:shd w:val="clear" w:color="auto" w:fill="4F81BD"/>
            <w:vAlign w:val="center"/>
          </w:tcPr>
          <w:p w14:paraId="026B8651" w14:textId="66A6E894" w:rsidR="00523BA2" w:rsidRPr="005D3457" w:rsidRDefault="00523BA2" w:rsidP="005D3457">
            <w:pPr>
              <w:spacing w:before="0" w:after="0" w:line="240" w:lineRule="auto"/>
              <w:jc w:val="center"/>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Sağlık</w:t>
            </w:r>
          </w:p>
        </w:tc>
        <w:tc>
          <w:tcPr>
            <w:tcW w:w="1418" w:type="dxa"/>
            <w:shd w:val="clear" w:color="auto" w:fill="4F81BD"/>
            <w:vAlign w:val="center"/>
          </w:tcPr>
          <w:p w14:paraId="08308E04" w14:textId="03CA4952" w:rsidR="00523BA2" w:rsidRPr="005D3457" w:rsidRDefault="00523BA2" w:rsidP="005D3457">
            <w:pPr>
              <w:spacing w:before="0" w:after="0" w:line="240" w:lineRule="auto"/>
              <w:jc w:val="center"/>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Kurbanlı</w:t>
            </w:r>
          </w:p>
        </w:tc>
        <w:tc>
          <w:tcPr>
            <w:tcW w:w="1418" w:type="dxa"/>
            <w:shd w:val="clear" w:color="auto" w:fill="4F81BD"/>
            <w:vAlign w:val="center"/>
          </w:tcPr>
          <w:p w14:paraId="49C4DB70" w14:textId="6B7D8EB9" w:rsidR="00523BA2" w:rsidRPr="005D3457" w:rsidRDefault="00523BA2" w:rsidP="005D3457">
            <w:pPr>
              <w:spacing w:before="0" w:after="0" w:line="240" w:lineRule="auto"/>
              <w:jc w:val="center"/>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Eskişehir</w:t>
            </w:r>
          </w:p>
        </w:tc>
      </w:tr>
      <w:tr w:rsidR="005D3457" w:rsidRPr="005D3457" w14:paraId="6E63708C" w14:textId="66302DBD" w:rsidTr="43BF08BF">
        <w:trPr>
          <w:cantSplit/>
          <w:trHeight w:val="284"/>
        </w:trPr>
        <w:tc>
          <w:tcPr>
            <w:tcW w:w="4813" w:type="dxa"/>
            <w:vMerge/>
            <w:vAlign w:val="center"/>
          </w:tcPr>
          <w:p w14:paraId="06B89B3E" w14:textId="4D4C7CB1" w:rsidR="00523BA2" w:rsidRPr="005D3457" w:rsidRDefault="00523BA2" w:rsidP="005D3457">
            <w:pPr>
              <w:spacing w:before="0" w:after="0" w:line="240" w:lineRule="auto"/>
              <w:jc w:val="left"/>
              <w:rPr>
                <w:rFonts w:ascii="Arial" w:hAnsi="Arial"/>
                <w:b/>
                <w:bCs/>
                <w:color w:val="FFFFFF" w:themeColor="background1"/>
                <w:sz w:val="18"/>
                <w:szCs w:val="18"/>
                <w:lang w:val="en-US"/>
                <w14:props3d w14:extrusionH="0" w14:contourW="0" w14:prstMaterial="matte"/>
              </w:rPr>
            </w:pPr>
          </w:p>
        </w:tc>
        <w:tc>
          <w:tcPr>
            <w:tcW w:w="4259" w:type="dxa"/>
            <w:gridSpan w:val="3"/>
            <w:shd w:val="clear" w:color="auto" w:fill="4F81BD"/>
            <w:vAlign w:val="center"/>
          </w:tcPr>
          <w:p w14:paraId="6A79DA49" w14:textId="720C7563" w:rsidR="00523BA2" w:rsidRPr="005D3457" w:rsidRDefault="00523BA2" w:rsidP="005D3457">
            <w:pPr>
              <w:spacing w:before="0" w:after="0" w:line="240" w:lineRule="auto"/>
              <w:jc w:val="center"/>
              <w:rPr>
                <w:rFonts w:ascii="Arial" w:hAnsi="Arial"/>
                <w:b/>
                <w:bCs/>
                <w:color w:val="FFFFFF" w:themeColor="background1"/>
                <w:sz w:val="18"/>
                <w:szCs w:val="18"/>
                <w:lang w:val="en-US"/>
                <w14:props3d w14:extrusionH="0" w14:contourW="0" w14:prstMaterial="matte"/>
              </w:rPr>
            </w:pPr>
            <w:r w:rsidRPr="005D3457">
              <w:rPr>
                <w:rFonts w:ascii="Arial" w:hAnsi="Arial"/>
                <w:b/>
                <w:bCs/>
                <w:color w:val="FFFFFF" w:themeColor="background1"/>
                <w:sz w:val="18"/>
                <w:szCs w:val="18"/>
                <w:lang w:val="en-US"/>
                <w14:props3d w14:extrusionH="0" w14:contourW="0" w14:prstMaterial="matte"/>
              </w:rPr>
              <w:t>Order of priority</w:t>
            </w:r>
          </w:p>
        </w:tc>
      </w:tr>
      <w:tr w:rsidR="00EB5178" w:rsidRPr="005D3457" w14:paraId="3622FC2E" w14:textId="794F8723" w:rsidTr="43BF08BF">
        <w:trPr>
          <w:cantSplit/>
          <w:trHeight w:val="284"/>
        </w:trPr>
        <w:tc>
          <w:tcPr>
            <w:tcW w:w="4813" w:type="dxa"/>
            <w:vAlign w:val="center"/>
          </w:tcPr>
          <w:p w14:paraId="77E18FC9" w14:textId="2A053FF4"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Agriculture – crop production</w:t>
            </w:r>
          </w:p>
        </w:tc>
        <w:tc>
          <w:tcPr>
            <w:tcW w:w="1419" w:type="dxa"/>
            <w:vAlign w:val="center"/>
          </w:tcPr>
          <w:p w14:paraId="0F62EA71" w14:textId="39819BD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3</w:t>
            </w:r>
          </w:p>
        </w:tc>
        <w:tc>
          <w:tcPr>
            <w:tcW w:w="1418" w:type="dxa"/>
            <w:vAlign w:val="center"/>
          </w:tcPr>
          <w:p w14:paraId="235605A3" w14:textId="4953B1F1"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1</w:t>
            </w:r>
          </w:p>
        </w:tc>
        <w:tc>
          <w:tcPr>
            <w:tcW w:w="1418" w:type="dxa"/>
            <w:vAlign w:val="center"/>
          </w:tcPr>
          <w:p w14:paraId="681CB7A5" w14:textId="01A634CF" w:rsidR="00523BA2" w:rsidRPr="005D3457" w:rsidRDefault="00494298" w:rsidP="005D3457">
            <w:pPr>
              <w:spacing w:before="0" w:after="0" w:line="240" w:lineRule="auto"/>
              <w:jc w:val="center"/>
              <w:rPr>
                <w:rFonts w:ascii="Arial" w:hAnsi="Arial"/>
                <w:sz w:val="18"/>
                <w:szCs w:val="18"/>
                <w:lang w:val="en-US"/>
                <w14:props3d w14:extrusionH="0" w14:contourW="0" w14:prstMaterial="matte"/>
              </w:rPr>
            </w:pPr>
            <w:r>
              <w:rPr>
                <w:rFonts w:ascii="Arial" w:hAnsi="Arial"/>
                <w:sz w:val="18"/>
                <w:szCs w:val="18"/>
                <w:lang w:val="en-US"/>
                <w14:props3d w14:extrusionH="0" w14:contourW="0" w14:prstMaterial="matte"/>
              </w:rPr>
              <w:t>3</w:t>
            </w:r>
          </w:p>
        </w:tc>
      </w:tr>
      <w:tr w:rsidR="00EB5178" w:rsidRPr="005D3457" w14:paraId="004D1886" w14:textId="5590A926" w:rsidTr="43BF08BF">
        <w:trPr>
          <w:cantSplit/>
          <w:trHeight w:val="284"/>
        </w:trPr>
        <w:tc>
          <w:tcPr>
            <w:tcW w:w="4813" w:type="dxa"/>
            <w:vAlign w:val="center"/>
          </w:tcPr>
          <w:p w14:paraId="773152DD" w14:textId="68DB1EB0"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Animal husbandry</w:t>
            </w:r>
          </w:p>
        </w:tc>
        <w:tc>
          <w:tcPr>
            <w:tcW w:w="1419" w:type="dxa"/>
            <w:vAlign w:val="center"/>
          </w:tcPr>
          <w:p w14:paraId="0A62B77B" w14:textId="3C459B6B"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4</w:t>
            </w:r>
          </w:p>
        </w:tc>
        <w:tc>
          <w:tcPr>
            <w:tcW w:w="1418" w:type="dxa"/>
            <w:vAlign w:val="center"/>
          </w:tcPr>
          <w:p w14:paraId="3A44E68A" w14:textId="73FD5A1B"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5</w:t>
            </w:r>
          </w:p>
        </w:tc>
        <w:tc>
          <w:tcPr>
            <w:tcW w:w="1418" w:type="dxa"/>
            <w:vAlign w:val="center"/>
          </w:tcPr>
          <w:p w14:paraId="0A886F72" w14:textId="60449F39" w:rsidR="00523BA2" w:rsidRPr="005D3457" w:rsidRDefault="00494298" w:rsidP="005D3457">
            <w:pPr>
              <w:spacing w:before="0" w:after="0" w:line="240" w:lineRule="auto"/>
              <w:jc w:val="center"/>
              <w:rPr>
                <w:rFonts w:ascii="Arial" w:hAnsi="Arial"/>
                <w:sz w:val="18"/>
                <w:szCs w:val="18"/>
                <w:lang w:val="en-US"/>
                <w14:props3d w14:extrusionH="0" w14:contourW="0" w14:prstMaterial="matte"/>
              </w:rPr>
            </w:pPr>
            <w:r>
              <w:rPr>
                <w:rFonts w:ascii="Arial" w:hAnsi="Arial"/>
                <w:sz w:val="18"/>
                <w:szCs w:val="18"/>
                <w:lang w:val="en-US"/>
                <w14:props3d w14:extrusionH="0" w14:contourW="0" w14:prstMaterial="matte"/>
              </w:rPr>
              <w:t>1</w:t>
            </w:r>
          </w:p>
        </w:tc>
      </w:tr>
      <w:tr w:rsidR="00EB5178" w:rsidRPr="005D3457" w14:paraId="4936E6BE" w14:textId="44CF30C0" w:rsidTr="43BF08BF">
        <w:trPr>
          <w:cantSplit/>
          <w:trHeight w:val="284"/>
        </w:trPr>
        <w:tc>
          <w:tcPr>
            <w:tcW w:w="4813" w:type="dxa"/>
            <w:vAlign w:val="center"/>
          </w:tcPr>
          <w:p w14:paraId="28B27EBC" w14:textId="78993B59"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Beekeeping</w:t>
            </w:r>
          </w:p>
        </w:tc>
        <w:tc>
          <w:tcPr>
            <w:tcW w:w="1419" w:type="dxa"/>
            <w:vAlign w:val="center"/>
          </w:tcPr>
          <w:p w14:paraId="256FC68D"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62B4B2A9" w14:textId="0825991E"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32F63227"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7D8F29BE" w14:textId="73C527DA" w:rsidTr="43BF08BF">
        <w:trPr>
          <w:cantSplit/>
          <w:trHeight w:val="284"/>
        </w:trPr>
        <w:tc>
          <w:tcPr>
            <w:tcW w:w="4813" w:type="dxa"/>
            <w:vAlign w:val="center"/>
          </w:tcPr>
          <w:p w14:paraId="5A3EEFB2" w14:textId="330CE23E"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Forestry</w:t>
            </w:r>
          </w:p>
        </w:tc>
        <w:tc>
          <w:tcPr>
            <w:tcW w:w="1419" w:type="dxa"/>
            <w:vAlign w:val="center"/>
          </w:tcPr>
          <w:p w14:paraId="24636A74"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3B7E765A" w14:textId="4C20E0F8"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4B194ECC"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0907ECE6" w14:textId="4E38DDF9" w:rsidTr="43BF08BF">
        <w:trPr>
          <w:cantSplit/>
          <w:trHeight w:val="284"/>
        </w:trPr>
        <w:tc>
          <w:tcPr>
            <w:tcW w:w="4813" w:type="dxa"/>
            <w:vAlign w:val="center"/>
          </w:tcPr>
          <w:p w14:paraId="78415010" w14:textId="6D679624"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Tourism</w:t>
            </w:r>
          </w:p>
        </w:tc>
        <w:tc>
          <w:tcPr>
            <w:tcW w:w="1419" w:type="dxa"/>
            <w:vAlign w:val="center"/>
          </w:tcPr>
          <w:p w14:paraId="7CE47303"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7CA96155" w14:textId="14F7AE3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413C70BF"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03D3CC38" w14:textId="3A0DDD3E" w:rsidTr="43BF08BF">
        <w:trPr>
          <w:cantSplit/>
          <w:trHeight w:val="284"/>
        </w:trPr>
        <w:tc>
          <w:tcPr>
            <w:tcW w:w="4813" w:type="dxa"/>
            <w:vAlign w:val="center"/>
          </w:tcPr>
          <w:p w14:paraId="1017E024" w14:textId="74810237"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Trade</w:t>
            </w:r>
          </w:p>
        </w:tc>
        <w:tc>
          <w:tcPr>
            <w:tcW w:w="1419" w:type="dxa"/>
            <w:vAlign w:val="center"/>
          </w:tcPr>
          <w:p w14:paraId="70B73EFE"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7EFE7B79" w14:textId="631D28E8"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06D6380B"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4A1D15E9" w14:textId="70BFCC7D" w:rsidTr="43BF08BF">
        <w:trPr>
          <w:cantSplit/>
          <w:trHeight w:val="284"/>
        </w:trPr>
        <w:tc>
          <w:tcPr>
            <w:tcW w:w="4813" w:type="dxa"/>
            <w:vAlign w:val="center"/>
          </w:tcPr>
          <w:p w14:paraId="6F4E2C2D" w14:textId="4880AAE7"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Craftsmanship</w:t>
            </w:r>
          </w:p>
        </w:tc>
        <w:tc>
          <w:tcPr>
            <w:tcW w:w="1419" w:type="dxa"/>
            <w:vAlign w:val="center"/>
          </w:tcPr>
          <w:p w14:paraId="1C38B211"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25019E27" w14:textId="40F899F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5B57E02F"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08CD7DF7" w14:textId="7C19DC63" w:rsidTr="43BF08BF">
        <w:trPr>
          <w:cantSplit/>
          <w:trHeight w:val="284"/>
        </w:trPr>
        <w:tc>
          <w:tcPr>
            <w:tcW w:w="4813" w:type="dxa"/>
            <w:vAlign w:val="center"/>
          </w:tcPr>
          <w:p w14:paraId="58DE5A05" w14:textId="0AB5F894"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Pension</w:t>
            </w:r>
          </w:p>
        </w:tc>
        <w:tc>
          <w:tcPr>
            <w:tcW w:w="1419" w:type="dxa"/>
            <w:vAlign w:val="center"/>
          </w:tcPr>
          <w:p w14:paraId="06B5094C" w14:textId="1A0B5BF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5</w:t>
            </w:r>
          </w:p>
        </w:tc>
        <w:tc>
          <w:tcPr>
            <w:tcW w:w="1418" w:type="dxa"/>
            <w:vAlign w:val="center"/>
          </w:tcPr>
          <w:p w14:paraId="65304B81" w14:textId="2ADE5361"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2</w:t>
            </w:r>
          </w:p>
        </w:tc>
        <w:tc>
          <w:tcPr>
            <w:tcW w:w="1418" w:type="dxa"/>
            <w:vAlign w:val="center"/>
          </w:tcPr>
          <w:p w14:paraId="1EC5C97E" w14:textId="3736FAF2"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2</w:t>
            </w:r>
          </w:p>
        </w:tc>
      </w:tr>
      <w:tr w:rsidR="00EB5178" w:rsidRPr="005D3457" w14:paraId="26F0FC1E" w14:textId="411B23E4" w:rsidTr="43BF08BF">
        <w:trPr>
          <w:cantSplit/>
          <w:trHeight w:val="284"/>
        </w:trPr>
        <w:tc>
          <w:tcPr>
            <w:tcW w:w="4813" w:type="dxa"/>
            <w:vAlign w:val="center"/>
          </w:tcPr>
          <w:p w14:paraId="4E662800" w14:textId="6F615733"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Construction and industrial labor</w:t>
            </w:r>
          </w:p>
        </w:tc>
        <w:tc>
          <w:tcPr>
            <w:tcW w:w="1419" w:type="dxa"/>
            <w:vAlign w:val="center"/>
          </w:tcPr>
          <w:p w14:paraId="2AF4D34B"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4019557A" w14:textId="3874CD86"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3</w:t>
            </w:r>
          </w:p>
        </w:tc>
        <w:tc>
          <w:tcPr>
            <w:tcW w:w="1418" w:type="dxa"/>
            <w:vAlign w:val="center"/>
          </w:tcPr>
          <w:p w14:paraId="4B8B58DA" w14:textId="79D05C5D"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341FE058" w14:textId="36E7A41A" w:rsidTr="43BF08BF">
        <w:trPr>
          <w:cantSplit/>
          <w:trHeight w:val="284"/>
        </w:trPr>
        <w:tc>
          <w:tcPr>
            <w:tcW w:w="4813" w:type="dxa"/>
            <w:vAlign w:val="center"/>
          </w:tcPr>
          <w:p w14:paraId="0604D9BA" w14:textId="55D13AEF"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Agricultural labor</w:t>
            </w:r>
          </w:p>
        </w:tc>
        <w:tc>
          <w:tcPr>
            <w:tcW w:w="1419" w:type="dxa"/>
            <w:vAlign w:val="center"/>
          </w:tcPr>
          <w:p w14:paraId="69CE6B1B"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03216B59" w14:textId="0D5AA73C"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16424219"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6E0E9106" w14:textId="6489F695" w:rsidTr="43BF08BF">
        <w:trPr>
          <w:cantSplit/>
          <w:trHeight w:val="284"/>
        </w:trPr>
        <w:tc>
          <w:tcPr>
            <w:tcW w:w="4813" w:type="dxa"/>
            <w:vAlign w:val="center"/>
          </w:tcPr>
          <w:p w14:paraId="45EE4D7D" w14:textId="15433177"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Mining labor</w:t>
            </w:r>
          </w:p>
        </w:tc>
        <w:tc>
          <w:tcPr>
            <w:tcW w:w="1419" w:type="dxa"/>
            <w:vAlign w:val="center"/>
          </w:tcPr>
          <w:p w14:paraId="43AA9430" w14:textId="4912A0C3"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1</w:t>
            </w:r>
          </w:p>
        </w:tc>
        <w:tc>
          <w:tcPr>
            <w:tcW w:w="1418" w:type="dxa"/>
            <w:vAlign w:val="center"/>
          </w:tcPr>
          <w:p w14:paraId="621F83C2" w14:textId="2EEFE17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04B8F0C3"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r w:rsidR="00EB5178" w:rsidRPr="005D3457" w14:paraId="0C105075" w14:textId="77777777" w:rsidTr="43BF08BF">
        <w:trPr>
          <w:cantSplit/>
          <w:trHeight w:val="284"/>
        </w:trPr>
        <w:tc>
          <w:tcPr>
            <w:tcW w:w="4813" w:type="dxa"/>
            <w:vAlign w:val="center"/>
          </w:tcPr>
          <w:p w14:paraId="785724EB" w14:textId="4BBCA69B"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Transportation</w:t>
            </w:r>
          </w:p>
        </w:tc>
        <w:tc>
          <w:tcPr>
            <w:tcW w:w="1419" w:type="dxa"/>
            <w:vAlign w:val="center"/>
          </w:tcPr>
          <w:p w14:paraId="651460E8" w14:textId="6AAE3DB1"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2</w:t>
            </w:r>
          </w:p>
        </w:tc>
        <w:tc>
          <w:tcPr>
            <w:tcW w:w="1418" w:type="dxa"/>
            <w:vAlign w:val="center"/>
          </w:tcPr>
          <w:p w14:paraId="423045CE" w14:textId="0203C11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50F2C22E" w14:textId="3DCC281F"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4</w:t>
            </w:r>
          </w:p>
        </w:tc>
      </w:tr>
      <w:tr w:rsidR="00EB5178" w:rsidRPr="005D3457" w14:paraId="36604929" w14:textId="0896CCBB" w:rsidTr="43BF08BF">
        <w:trPr>
          <w:cantSplit/>
          <w:trHeight w:val="284"/>
        </w:trPr>
        <w:tc>
          <w:tcPr>
            <w:tcW w:w="4813" w:type="dxa"/>
            <w:vAlign w:val="center"/>
          </w:tcPr>
          <w:p w14:paraId="3FDE946E" w14:textId="11D97C51"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Social aids and supports</w:t>
            </w:r>
          </w:p>
        </w:tc>
        <w:tc>
          <w:tcPr>
            <w:tcW w:w="1419" w:type="dxa"/>
            <w:vAlign w:val="center"/>
          </w:tcPr>
          <w:p w14:paraId="165DA0AB"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58F12689" w14:textId="2E316823"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4</w:t>
            </w:r>
          </w:p>
        </w:tc>
        <w:tc>
          <w:tcPr>
            <w:tcW w:w="1418" w:type="dxa"/>
            <w:vAlign w:val="center"/>
          </w:tcPr>
          <w:p w14:paraId="008C636E" w14:textId="5C2BFF15"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5</w:t>
            </w:r>
          </w:p>
        </w:tc>
      </w:tr>
      <w:tr w:rsidR="00EB5178" w:rsidRPr="005D3457" w14:paraId="7D7ADEC9" w14:textId="49EA3FA1" w:rsidTr="43BF08BF">
        <w:trPr>
          <w:cantSplit/>
          <w:trHeight w:val="284"/>
        </w:trPr>
        <w:tc>
          <w:tcPr>
            <w:tcW w:w="4813" w:type="dxa"/>
            <w:vAlign w:val="center"/>
          </w:tcPr>
          <w:p w14:paraId="26E3793F" w14:textId="29A29315" w:rsidR="00523BA2" w:rsidRPr="005D3457" w:rsidRDefault="00523BA2" w:rsidP="005D3457">
            <w:pPr>
              <w:spacing w:before="0" w:after="0" w:line="240" w:lineRule="auto"/>
              <w:jc w:val="left"/>
              <w:rPr>
                <w:rFonts w:ascii="Arial" w:hAnsi="Arial"/>
                <w:sz w:val="18"/>
                <w:szCs w:val="18"/>
                <w:lang w:val="en-US"/>
                <w14:props3d w14:extrusionH="0" w14:contourW="0" w14:prstMaterial="matte"/>
              </w:rPr>
            </w:pPr>
            <w:r w:rsidRPr="005D3457">
              <w:rPr>
                <w:rFonts w:ascii="Arial" w:hAnsi="Arial"/>
                <w:sz w:val="18"/>
                <w:szCs w:val="18"/>
                <w:lang w:val="en-US"/>
                <w14:props3d w14:extrusionH="0" w14:contourW="0" w14:prstMaterial="matte"/>
              </w:rPr>
              <w:t>Real estate revenues</w:t>
            </w:r>
          </w:p>
        </w:tc>
        <w:tc>
          <w:tcPr>
            <w:tcW w:w="1419" w:type="dxa"/>
            <w:vAlign w:val="center"/>
          </w:tcPr>
          <w:p w14:paraId="3B4E94DA"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7FAF2712" w14:textId="20E99039"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c>
          <w:tcPr>
            <w:tcW w:w="1418" w:type="dxa"/>
            <w:vAlign w:val="center"/>
          </w:tcPr>
          <w:p w14:paraId="398F6D89" w14:textId="77777777" w:rsidR="00523BA2" w:rsidRPr="005D3457" w:rsidRDefault="00523BA2" w:rsidP="005D3457">
            <w:pPr>
              <w:spacing w:before="0" w:after="0" w:line="240" w:lineRule="auto"/>
              <w:jc w:val="center"/>
              <w:rPr>
                <w:rFonts w:ascii="Arial" w:hAnsi="Arial"/>
                <w:sz w:val="18"/>
                <w:szCs w:val="18"/>
                <w:lang w:val="en-US"/>
                <w14:props3d w14:extrusionH="0" w14:contourW="0" w14:prstMaterial="matte"/>
              </w:rPr>
            </w:pPr>
          </w:p>
        </w:tc>
      </w:tr>
    </w:tbl>
    <w:p w14:paraId="3B250B24" w14:textId="765576AB" w:rsidR="00E0246A" w:rsidRPr="005D3457" w:rsidRDefault="00E0246A" w:rsidP="00E0246A">
      <w:pPr>
        <w:spacing w:before="0"/>
        <w:rPr>
          <w:rFonts w:ascii="Arial" w:hAnsi="Arial" w:cs="Arial"/>
          <w:i/>
          <w:iCs/>
          <w:sz w:val="16"/>
          <w:szCs w:val="16"/>
          <w:lang w:val="en-US" w:eastAsia="tr-TR"/>
        </w:rPr>
      </w:pPr>
      <w:r w:rsidRPr="005D3457">
        <w:rPr>
          <w:rFonts w:ascii="Arial" w:hAnsi="Arial" w:cs="Arial"/>
          <w:i/>
          <w:iCs/>
          <w:sz w:val="16"/>
          <w:szCs w:val="16"/>
          <w:lang w:val="en-US" w:eastAsia="tr-TR"/>
        </w:rPr>
        <w:t xml:space="preserve">Source: Community-Level Survey, </w:t>
      </w:r>
      <w:r w:rsidR="00E33917" w:rsidRPr="005D3457">
        <w:rPr>
          <w:rFonts w:ascii="Arial" w:hAnsi="Arial" w:cs="Arial"/>
          <w:i/>
          <w:iCs/>
          <w:sz w:val="16"/>
          <w:szCs w:val="16"/>
          <w:lang w:val="en-US" w:eastAsia="tr-TR"/>
        </w:rPr>
        <w:t xml:space="preserve">Jan. </w:t>
      </w:r>
      <w:r w:rsidRPr="005D3457">
        <w:rPr>
          <w:rFonts w:ascii="Arial" w:hAnsi="Arial" w:cs="Arial"/>
          <w:i/>
          <w:iCs/>
          <w:sz w:val="16"/>
          <w:szCs w:val="16"/>
          <w:lang w:val="en-US" w:eastAsia="tr-TR"/>
        </w:rPr>
        <w:t>202</w:t>
      </w:r>
      <w:r w:rsidR="00E33917" w:rsidRPr="005D3457">
        <w:rPr>
          <w:rFonts w:ascii="Arial" w:hAnsi="Arial" w:cs="Arial"/>
          <w:i/>
          <w:iCs/>
          <w:sz w:val="16"/>
          <w:szCs w:val="16"/>
          <w:lang w:val="en-US" w:eastAsia="tr-TR"/>
        </w:rPr>
        <w:t>3</w:t>
      </w:r>
      <w:r w:rsidRPr="005D3457">
        <w:rPr>
          <w:rFonts w:ascii="Arial" w:hAnsi="Arial" w:cs="Arial"/>
          <w:i/>
          <w:iCs/>
          <w:sz w:val="16"/>
          <w:szCs w:val="16"/>
          <w:lang w:val="en-US" w:eastAsia="tr-TR"/>
        </w:rPr>
        <w:t>.</w:t>
      </w:r>
    </w:p>
    <w:p w14:paraId="32C7ED88" w14:textId="742E31FE" w:rsidR="00216FF4" w:rsidRPr="0076158F" w:rsidRDefault="008B63E8" w:rsidP="0076158F">
      <w:pPr>
        <w:pStyle w:val="Heading2"/>
        <w:spacing w:before="240" w:after="240" w:line="300" w:lineRule="auto"/>
        <w:ind w:left="709" w:hanging="709"/>
        <w:rPr>
          <w:rFonts w:ascii="Arial" w:hAnsi="Arial" w:cs="Arial"/>
          <w:color w:val="4F81BD"/>
          <w:sz w:val="24"/>
          <w:szCs w:val="24"/>
        </w:rPr>
      </w:pPr>
      <w:bookmarkStart w:id="80" w:name="_Ref125503351"/>
      <w:bookmarkStart w:id="81" w:name="_Toc136530997"/>
      <w:r w:rsidRPr="0076158F">
        <w:rPr>
          <w:rFonts w:ascii="Arial" w:hAnsi="Arial" w:cs="Arial"/>
          <w:color w:val="4F81BD"/>
          <w:sz w:val="24"/>
          <w:szCs w:val="24"/>
        </w:rPr>
        <w:lastRenderedPageBreak/>
        <w:t xml:space="preserve">Project Affected </w:t>
      </w:r>
      <w:r w:rsidR="00E402B8" w:rsidRPr="0076158F">
        <w:rPr>
          <w:rFonts w:ascii="Arial" w:hAnsi="Arial" w:cs="Arial"/>
          <w:color w:val="4F81BD"/>
          <w:sz w:val="24"/>
          <w:szCs w:val="24"/>
        </w:rPr>
        <w:t>Houses</w:t>
      </w:r>
      <w:r w:rsidRPr="0076158F">
        <w:rPr>
          <w:rFonts w:ascii="Arial" w:hAnsi="Arial" w:cs="Arial"/>
          <w:color w:val="4F81BD"/>
          <w:sz w:val="24"/>
          <w:szCs w:val="24"/>
        </w:rPr>
        <w:t xml:space="preserve"> and Physical resettlement</w:t>
      </w:r>
      <w:bookmarkEnd w:id="80"/>
      <w:bookmarkEnd w:id="81"/>
      <w:r w:rsidRPr="0076158F">
        <w:rPr>
          <w:rFonts w:ascii="Arial" w:hAnsi="Arial" w:cs="Arial"/>
          <w:color w:val="4F81BD"/>
          <w:sz w:val="24"/>
          <w:szCs w:val="24"/>
        </w:rPr>
        <w:t xml:space="preserve"> </w:t>
      </w:r>
    </w:p>
    <w:p w14:paraId="0E65F80E" w14:textId="32E38E69" w:rsidR="005F0ACD" w:rsidRPr="00650947" w:rsidRDefault="005F0ACD" w:rsidP="00650947">
      <w:pPr>
        <w:pStyle w:val="Heading3"/>
        <w:spacing w:before="240" w:after="240" w:line="300" w:lineRule="auto"/>
        <w:ind w:left="851" w:hanging="851"/>
        <w:rPr>
          <w:rFonts w:ascii="Arial" w:hAnsi="Arial" w:cs="Arial"/>
          <w:b w:val="0"/>
          <w:bCs/>
          <w:color w:val="4F81BD"/>
          <w:sz w:val="22"/>
          <w:szCs w:val="22"/>
        </w:rPr>
      </w:pPr>
      <w:bookmarkStart w:id="82" w:name="_Toc136530998"/>
      <w:r w:rsidRPr="00650947">
        <w:rPr>
          <w:rFonts w:ascii="Arial" w:hAnsi="Arial" w:cs="Arial"/>
          <w:b w:val="0"/>
          <w:bCs/>
          <w:color w:val="4F81BD"/>
          <w:sz w:val="22"/>
          <w:szCs w:val="22"/>
        </w:rPr>
        <w:t>Affected house on Mersin Tarsus Kurbanlı Public Parcel no: 104/1</w:t>
      </w:r>
      <w:bookmarkEnd w:id="82"/>
    </w:p>
    <w:p w14:paraId="3032605D" w14:textId="439D2620" w:rsidR="00427183" w:rsidRPr="00650947" w:rsidRDefault="0951D49E" w:rsidP="00650947">
      <w:pPr>
        <w:spacing w:before="240" w:after="240" w:line="300" w:lineRule="auto"/>
        <w:rPr>
          <w:rFonts w:ascii="Arial" w:hAnsi="Arial" w:cs="Arial"/>
          <w:lang w:val="en-US" w:eastAsia="tr-TR"/>
        </w:rPr>
      </w:pPr>
      <w:r w:rsidRPr="6F9599FC">
        <w:rPr>
          <w:rFonts w:ascii="Arial" w:hAnsi="Arial" w:cs="Arial"/>
          <w:lang w:val="en-US" w:eastAsia="tr-TR"/>
        </w:rPr>
        <w:t xml:space="preserve">There was one old building on this parcel. This building and the land on which it is located were purchased by </w:t>
      </w:r>
      <w:r w:rsidR="00221A2B">
        <w:rPr>
          <w:rFonts w:ascii="Arial" w:hAnsi="Arial" w:cs="Arial"/>
          <w:lang w:val="en-US" w:eastAsia="tr-TR"/>
        </w:rPr>
        <w:t>TUIOSB</w:t>
      </w:r>
      <w:r w:rsidRPr="6F9599FC">
        <w:rPr>
          <w:rFonts w:ascii="Arial" w:hAnsi="Arial" w:cs="Arial"/>
          <w:lang w:val="en-US" w:eastAsia="tr-TR"/>
        </w:rPr>
        <w:t xml:space="preserve"> from National Real Estate as mentioned before.</w:t>
      </w:r>
      <w:r w:rsidR="0B802F7B" w:rsidRPr="6F9599FC">
        <w:rPr>
          <w:rFonts w:ascii="Arial" w:hAnsi="Arial" w:cs="Arial"/>
          <w:lang w:val="en-US" w:eastAsia="tr-TR"/>
        </w:rPr>
        <w:t xml:space="preserve"> The building was built by a real person (man) and used as a shop in the past. Later, the wife of the man (and her son) started to live on the top floor of this building. The woman declares that she paid adequate pay (ecrimisil) to the state for the land. It is not known what year the last </w:t>
      </w:r>
      <w:r w:rsidR="1D64A5CD" w:rsidRPr="6F9599FC">
        <w:rPr>
          <w:rFonts w:ascii="Arial" w:hAnsi="Arial" w:cs="Arial"/>
          <w:lang w:val="en-US" w:eastAsia="tr-TR"/>
        </w:rPr>
        <w:t>adequate pay</w:t>
      </w:r>
      <w:r w:rsidR="0B802F7B" w:rsidRPr="6F9599FC">
        <w:rPr>
          <w:rFonts w:ascii="Arial" w:hAnsi="Arial" w:cs="Arial"/>
          <w:lang w:val="en-US" w:eastAsia="tr-TR"/>
        </w:rPr>
        <w:t xml:space="preserve"> payment was made, but was able to submit a payment document for 2014 as presented in Appendix E.</w:t>
      </w:r>
    </w:p>
    <w:p w14:paraId="3AF03C7E" w14:textId="7ECC6573" w:rsidR="00216FF4" w:rsidRPr="00650947" w:rsidRDefault="0B802F7B" w:rsidP="00650947">
      <w:pPr>
        <w:spacing w:before="240" w:after="240" w:line="300" w:lineRule="auto"/>
        <w:rPr>
          <w:rFonts w:ascii="Arial" w:hAnsi="Arial" w:cs="Arial"/>
          <w:lang w:val="en-US" w:eastAsia="tr-TR"/>
        </w:rPr>
      </w:pPr>
      <w:r w:rsidRPr="77900422">
        <w:rPr>
          <w:rFonts w:ascii="Arial" w:hAnsi="Arial" w:cs="Arial"/>
          <w:lang w:val="en-US" w:eastAsia="tr-TR"/>
        </w:rPr>
        <w:t>No compensation was paid to the woman living in the house on public land. Instead, her old house on the next parcel</w:t>
      </w:r>
      <w:r w:rsidR="1B54DB3E" w:rsidRPr="77900422">
        <w:rPr>
          <w:rFonts w:ascii="Arial" w:hAnsi="Arial" w:cs="Arial"/>
          <w:lang w:val="en-US" w:eastAsia="tr-TR"/>
        </w:rPr>
        <w:t xml:space="preserve">, which </w:t>
      </w:r>
      <w:r w:rsidR="29726E2D" w:rsidRPr="77900422">
        <w:rPr>
          <w:rFonts w:ascii="Arial" w:hAnsi="Arial" w:cs="Arial"/>
          <w:lang w:val="en-US" w:eastAsia="tr-TR"/>
        </w:rPr>
        <w:t>she had inherited from her parents</w:t>
      </w:r>
      <w:r w:rsidR="1B54DB3E" w:rsidRPr="77900422">
        <w:rPr>
          <w:rFonts w:ascii="Arial" w:hAnsi="Arial" w:cs="Arial"/>
          <w:lang w:val="en-US" w:eastAsia="tr-TR"/>
        </w:rPr>
        <w:t xml:space="preserve"> ,</w:t>
      </w:r>
      <w:r w:rsidRPr="77900422">
        <w:rPr>
          <w:rFonts w:ascii="Arial" w:hAnsi="Arial" w:cs="Arial"/>
          <w:lang w:val="en-US" w:eastAsia="tr-TR"/>
        </w:rPr>
        <w:t xml:space="preserve"> was renovated and she was helped to move there. . This house was neglected. The governor's office helped the elderly woman to move to her own house by repairing this neglected house (expansion, plastering, painting, pouring concrete in front of the house, landscaping etc.) and giving some household items (such as a refrigerator, wardrobe) </w:t>
      </w:r>
      <w:r w:rsidR="00E6EB74" w:rsidRPr="77900422">
        <w:rPr>
          <w:rFonts w:ascii="Arial" w:hAnsi="Arial" w:cs="Arial"/>
          <w:lang w:val="en-US" w:eastAsia="tr-TR"/>
        </w:rPr>
        <w:t xml:space="preserve">194,935.44 TL worth </w:t>
      </w:r>
      <w:r w:rsidRPr="77900422">
        <w:rPr>
          <w:rFonts w:ascii="Arial" w:hAnsi="Arial" w:cs="Arial"/>
          <w:lang w:val="en-US" w:eastAsia="tr-TR"/>
        </w:rPr>
        <w:t>to the old woman</w:t>
      </w:r>
      <w:r w:rsidR="646B2DD5" w:rsidRPr="77900422">
        <w:rPr>
          <w:rFonts w:ascii="Arial" w:hAnsi="Arial" w:cs="Arial"/>
          <w:lang w:val="en-US" w:eastAsia="tr-TR"/>
        </w:rPr>
        <w:t xml:space="preserve"> in 2019</w:t>
      </w:r>
      <w:r w:rsidR="00E6EB74" w:rsidRPr="77900422">
        <w:rPr>
          <w:rFonts w:ascii="Arial" w:hAnsi="Arial" w:cs="Arial"/>
          <w:lang w:val="en-US" w:eastAsia="tr-TR"/>
        </w:rPr>
        <w:t xml:space="preserve"> (for payments documents see Appendix G</w:t>
      </w:r>
      <w:r w:rsidR="00BB7CB2" w:rsidRPr="77900422">
        <w:rPr>
          <w:rFonts w:ascii="Arial" w:hAnsi="Arial" w:cs="Arial"/>
          <w:lang w:val="en-US" w:eastAsia="tr-TR"/>
        </w:rPr>
        <w:t xml:space="preserve"> and </w:t>
      </w:r>
      <w:r w:rsidR="00675137" w:rsidRPr="77900422">
        <w:rPr>
          <w:rFonts w:ascii="Arial" w:hAnsi="Arial" w:cs="Arial"/>
          <w:lang w:val="en-US" w:eastAsia="tr-TR"/>
        </w:rPr>
        <w:t>for photos of renovated house see Appendix-H</w:t>
      </w:r>
      <w:r w:rsidR="00E6EB74" w:rsidRPr="77900422">
        <w:rPr>
          <w:rFonts w:ascii="Arial" w:hAnsi="Arial" w:cs="Arial"/>
          <w:lang w:val="en-US" w:eastAsia="tr-TR"/>
        </w:rPr>
        <w:t>)</w:t>
      </w:r>
      <w:r w:rsidRPr="77900422">
        <w:rPr>
          <w:rFonts w:ascii="Arial" w:hAnsi="Arial" w:cs="Arial"/>
          <w:lang w:val="en-US" w:eastAsia="tr-TR"/>
        </w:rPr>
        <w:t>.</w:t>
      </w:r>
    </w:p>
    <w:p w14:paraId="0E3DDF84" w14:textId="40F3B6D4" w:rsidR="00427183" w:rsidRPr="00650947" w:rsidRDefault="00427183" w:rsidP="00650947">
      <w:pPr>
        <w:spacing w:before="240" w:after="240" w:line="300" w:lineRule="auto"/>
        <w:rPr>
          <w:rFonts w:ascii="Arial" w:hAnsi="Arial" w:cs="Arial"/>
          <w:lang w:val="en-US" w:eastAsia="tr-TR"/>
        </w:rPr>
      </w:pPr>
      <w:r w:rsidRPr="00650947">
        <w:rPr>
          <w:rFonts w:ascii="Arial" w:hAnsi="Arial" w:cs="Arial"/>
          <w:lang w:val="en-US" w:eastAsia="tr-TR"/>
        </w:rPr>
        <w:t xml:space="preserve">Because, as mentioned before in </w:t>
      </w:r>
      <w:r w:rsidRPr="00650947">
        <w:rPr>
          <w:rFonts w:ascii="Arial" w:hAnsi="Arial" w:cs="Arial"/>
          <w:lang w:val="en-US" w:eastAsia="tr-TR"/>
        </w:rPr>
        <w:fldChar w:fldCharType="begin"/>
      </w:r>
      <w:r w:rsidRPr="00650947">
        <w:rPr>
          <w:rFonts w:ascii="Arial" w:hAnsi="Arial" w:cs="Arial"/>
          <w:lang w:val="en-US" w:eastAsia="tr-TR"/>
        </w:rPr>
        <w:instrText xml:space="preserve"> REF _Ref124963095 \h </w:instrText>
      </w:r>
      <w:r w:rsidR="00650947">
        <w:rPr>
          <w:rFonts w:ascii="Arial" w:hAnsi="Arial" w:cs="Arial"/>
          <w:lang w:val="en-US" w:eastAsia="tr-TR"/>
        </w:rPr>
        <w:instrText xml:space="preserve"> \* MERGEFORMAT </w:instrText>
      </w:r>
      <w:r w:rsidRPr="00650947">
        <w:rPr>
          <w:rFonts w:ascii="Arial" w:hAnsi="Arial" w:cs="Arial"/>
          <w:lang w:val="en-US" w:eastAsia="tr-TR"/>
        </w:rPr>
      </w:r>
      <w:r w:rsidRPr="00650947">
        <w:rPr>
          <w:rFonts w:ascii="Arial" w:hAnsi="Arial" w:cs="Arial"/>
          <w:lang w:val="en-US" w:eastAsia="tr-TR"/>
        </w:rPr>
        <w:fldChar w:fldCharType="separate"/>
      </w:r>
      <w:r w:rsidR="004B4199" w:rsidRPr="005D6AA6">
        <w:rPr>
          <w:rFonts w:ascii="Arial" w:hAnsi="Arial" w:cs="Arial"/>
        </w:rPr>
        <w:t xml:space="preserve">Table </w:t>
      </w:r>
      <w:r w:rsidR="004B4199" w:rsidRPr="005D6AA6">
        <w:rPr>
          <w:rFonts w:ascii="Arial" w:hAnsi="Arial" w:cs="Arial"/>
          <w:noProof/>
        </w:rPr>
        <w:t>2</w:t>
      </w:r>
      <w:r w:rsidR="004B4199" w:rsidRPr="005D6AA6">
        <w:rPr>
          <w:rFonts w:ascii="Arial" w:hAnsi="Arial" w:cs="Arial"/>
          <w:noProof/>
        </w:rPr>
        <w:noBreakHyphen/>
        <w:t>3</w:t>
      </w:r>
      <w:r w:rsidRPr="00650947">
        <w:rPr>
          <w:rFonts w:ascii="Arial" w:hAnsi="Arial" w:cs="Arial"/>
          <w:lang w:val="en-US" w:eastAsia="tr-TR"/>
        </w:rPr>
        <w:fldChar w:fldCharType="end"/>
      </w:r>
      <w:r w:rsidRPr="00650947">
        <w:rPr>
          <w:rFonts w:ascii="Arial" w:hAnsi="Arial" w:cs="Arial"/>
          <w:lang w:val="en-US" w:eastAsia="tr-TR"/>
        </w:rPr>
        <w:t>, according to Bank’s ESSs, as well as official users of the land, unofficial users of the land are also defined as PAPs. Persons who have spent money and constructed buildings or other structures on the lands of other persons are compensated at full replacement cost. Compensation provided will ensure that the livelihoods of renters and other informal users of land are not affected. In addition to the legal compensation amount for the official landowners, for other people who have no legal rights, any additional costs to fulfil requirements of Bank standards will be covered by OIZs. Tenants, public land users and squatters would be entitled to the replacement cost of what they have invested in the land.</w:t>
      </w:r>
    </w:p>
    <w:p w14:paraId="76B47369" w14:textId="77777777" w:rsidR="00427183" w:rsidRPr="00650947" w:rsidRDefault="00427183" w:rsidP="00650947">
      <w:pPr>
        <w:spacing w:before="240" w:after="240" w:line="300" w:lineRule="auto"/>
        <w:rPr>
          <w:rFonts w:ascii="Arial" w:hAnsi="Arial" w:cs="Arial"/>
          <w:lang w:val="en-US" w:eastAsia="tr-TR"/>
        </w:rPr>
      </w:pPr>
      <w:r w:rsidRPr="00650947">
        <w:rPr>
          <w:rFonts w:ascii="Arial" w:hAnsi="Arial" w:cs="Arial"/>
          <w:lang w:val="en-US" w:eastAsia="tr-TR"/>
        </w:rPr>
        <w:t>Additionally, although, Turkish legislation does not require payment of compensation to tenants and unofficial users of land/properties, according to the amendment on Article 19 of Expropriation Law, persons who have spent money and constructed/erected buildings or other structures on the lands of other persons are compensated at full cost for trees and material costs for buildings. But material costs need to be at replacement cost according to Bank’s operational policies.</w:t>
      </w:r>
    </w:p>
    <w:p w14:paraId="74BC540A" w14:textId="3B5C272B" w:rsidR="000B1AA0" w:rsidRPr="00650947" w:rsidRDefault="73F281AF" w:rsidP="00650947">
      <w:pPr>
        <w:spacing w:before="240" w:after="240" w:line="300" w:lineRule="auto"/>
        <w:rPr>
          <w:rFonts w:ascii="Arial" w:hAnsi="Arial" w:cs="Arial"/>
          <w:lang w:val="en-US" w:eastAsia="tr-TR"/>
        </w:rPr>
      </w:pPr>
      <w:r w:rsidRPr="43BF08BF">
        <w:rPr>
          <w:rFonts w:ascii="Arial" w:hAnsi="Arial" w:cs="Arial"/>
          <w:lang w:val="en-US" w:eastAsia="tr-TR"/>
        </w:rPr>
        <w:t>Everyone around will witness that the house was built by them. The shop on the ground floor of the house was no longer active and livestock activity could not be sustained because the woman was getting old. Therefore, there is no loss of livelihood, but there is a physical resettlement impact.</w:t>
      </w:r>
    </w:p>
    <w:p w14:paraId="3FF8E192" w14:textId="595775C9" w:rsidR="008E6644" w:rsidRPr="00650947" w:rsidRDefault="000B1AA0" w:rsidP="00650947">
      <w:pPr>
        <w:spacing w:before="240" w:after="240" w:line="300" w:lineRule="auto"/>
        <w:rPr>
          <w:rFonts w:ascii="Arial" w:hAnsi="Arial" w:cs="Arial"/>
          <w:lang w:val="en-US" w:eastAsia="tr-TR"/>
        </w:rPr>
      </w:pPr>
      <w:r w:rsidRPr="00650947">
        <w:rPr>
          <w:rFonts w:ascii="Arial" w:hAnsi="Arial" w:cs="Arial"/>
          <w:lang w:val="en-US" w:eastAsia="tr-TR"/>
        </w:rPr>
        <w:t xml:space="preserve">For corrective actions to fill the gap between national and international requirements, see </w:t>
      </w:r>
      <w:r w:rsidRPr="00650947">
        <w:rPr>
          <w:rFonts w:ascii="Arial" w:hAnsi="Arial" w:cs="Arial"/>
          <w:i/>
          <w:iCs/>
          <w:lang w:val="en-US" w:eastAsia="tr-TR"/>
        </w:rPr>
        <w:t xml:space="preserve">Chapter 6 </w:t>
      </w:r>
      <w:r w:rsidRPr="00650947">
        <w:rPr>
          <w:rFonts w:ascii="Arial" w:hAnsi="Arial" w:cs="Arial"/>
          <w:i/>
          <w:iCs/>
          <w:lang w:val="en-US" w:eastAsia="tr-TR"/>
        </w:rPr>
        <w:fldChar w:fldCharType="begin"/>
      </w:r>
      <w:r w:rsidRPr="00650947">
        <w:rPr>
          <w:rFonts w:ascii="Arial" w:hAnsi="Arial" w:cs="Arial"/>
          <w:i/>
          <w:iCs/>
          <w:lang w:val="en-US" w:eastAsia="tr-TR"/>
        </w:rPr>
        <w:instrText xml:space="preserve"> REF _Ref124962165 \h </w:instrText>
      </w:r>
      <w:r w:rsidR="00E372D2" w:rsidRPr="00650947">
        <w:rPr>
          <w:rFonts w:ascii="Arial" w:hAnsi="Arial" w:cs="Arial"/>
          <w:i/>
          <w:iCs/>
          <w:lang w:val="en-US" w:eastAsia="tr-TR"/>
        </w:rPr>
        <w:instrText xml:space="preserve"> \* MERGEFORMAT </w:instrText>
      </w:r>
      <w:r w:rsidRPr="00650947">
        <w:rPr>
          <w:rFonts w:ascii="Arial" w:hAnsi="Arial" w:cs="Arial"/>
          <w:i/>
          <w:iCs/>
          <w:lang w:val="en-US" w:eastAsia="tr-TR"/>
        </w:rPr>
      </w:r>
      <w:r w:rsidRPr="00650947">
        <w:rPr>
          <w:rFonts w:ascii="Arial" w:hAnsi="Arial" w:cs="Arial"/>
          <w:i/>
          <w:iCs/>
          <w:lang w:val="en-US" w:eastAsia="tr-TR"/>
        </w:rPr>
        <w:fldChar w:fldCharType="separate"/>
      </w:r>
      <w:r w:rsidR="004B4199" w:rsidRPr="005D6AA6">
        <w:rPr>
          <w:rFonts w:ascii="Arial" w:hAnsi="Arial" w:cs="Arial"/>
          <w:i/>
          <w:iCs/>
        </w:rPr>
        <w:t>NON-COMPLIANCES AND CORRECTIVE ACTION</w:t>
      </w:r>
      <w:r w:rsidRPr="00650947">
        <w:rPr>
          <w:rFonts w:ascii="Arial" w:hAnsi="Arial" w:cs="Arial"/>
          <w:i/>
          <w:iCs/>
          <w:lang w:val="en-US" w:eastAsia="tr-TR"/>
        </w:rPr>
        <w:fldChar w:fldCharType="end"/>
      </w:r>
      <w:r w:rsidRPr="00650947">
        <w:rPr>
          <w:rFonts w:ascii="Arial" w:hAnsi="Arial" w:cs="Arial"/>
          <w:i/>
          <w:iCs/>
          <w:lang w:val="en-US" w:eastAsia="tr-TR"/>
        </w:rPr>
        <w:t>.</w:t>
      </w:r>
    </w:p>
    <w:p w14:paraId="62E6F660" w14:textId="2C6CD998" w:rsidR="008B63E8" w:rsidRPr="0076158F" w:rsidRDefault="008B63E8" w:rsidP="0076158F">
      <w:pPr>
        <w:pStyle w:val="Heading2"/>
        <w:spacing w:before="240" w:after="240" w:line="300" w:lineRule="auto"/>
        <w:ind w:left="709" w:hanging="709"/>
        <w:rPr>
          <w:rFonts w:ascii="Arial" w:hAnsi="Arial" w:cs="Arial"/>
          <w:color w:val="4F81BD"/>
          <w:sz w:val="24"/>
          <w:szCs w:val="24"/>
        </w:rPr>
      </w:pPr>
      <w:bookmarkStart w:id="83" w:name="_Toc136530999"/>
      <w:r w:rsidRPr="0076158F">
        <w:rPr>
          <w:rFonts w:ascii="Arial" w:hAnsi="Arial" w:cs="Arial"/>
          <w:color w:val="4F81BD"/>
          <w:sz w:val="24"/>
          <w:szCs w:val="24"/>
        </w:rPr>
        <w:lastRenderedPageBreak/>
        <w:t>Project Affected Households and Livelihoods</w:t>
      </w:r>
      <w:bookmarkEnd w:id="83"/>
    </w:p>
    <w:p w14:paraId="676876A3" w14:textId="6654F98C" w:rsidR="008B63E8" w:rsidRPr="00650947" w:rsidRDefault="008B63E8" w:rsidP="00650947">
      <w:pPr>
        <w:pStyle w:val="Heading3"/>
        <w:spacing w:before="240" w:after="240" w:line="300" w:lineRule="auto"/>
        <w:ind w:left="851" w:hanging="851"/>
        <w:rPr>
          <w:rFonts w:ascii="Arial" w:hAnsi="Arial" w:cs="Arial"/>
          <w:b w:val="0"/>
          <w:bCs/>
          <w:color w:val="4F81BD"/>
          <w:sz w:val="22"/>
          <w:szCs w:val="22"/>
        </w:rPr>
      </w:pPr>
      <w:bookmarkStart w:id="84" w:name="_Toc136531000"/>
      <w:r w:rsidRPr="00650947">
        <w:rPr>
          <w:rFonts w:ascii="Arial" w:hAnsi="Arial" w:cs="Arial"/>
          <w:b w:val="0"/>
          <w:bCs/>
          <w:color w:val="4F81BD"/>
          <w:sz w:val="22"/>
          <w:szCs w:val="22"/>
        </w:rPr>
        <w:t>Agriculture</w:t>
      </w:r>
      <w:bookmarkEnd w:id="84"/>
      <w:r w:rsidR="00FC320B" w:rsidRPr="00650947">
        <w:rPr>
          <w:rFonts w:ascii="Arial" w:hAnsi="Arial" w:cs="Arial"/>
          <w:b w:val="0"/>
          <w:bCs/>
          <w:color w:val="4F81BD"/>
          <w:sz w:val="22"/>
          <w:szCs w:val="22"/>
        </w:rPr>
        <w:t xml:space="preserve"> </w:t>
      </w:r>
    </w:p>
    <w:p w14:paraId="15880F5D" w14:textId="0B4E7FB5" w:rsidR="005F0194" w:rsidRPr="00650947" w:rsidRDefault="005F0194" w:rsidP="00650947">
      <w:pPr>
        <w:spacing w:before="360" w:after="360" w:line="300" w:lineRule="auto"/>
        <w:rPr>
          <w:rFonts w:ascii="Arial" w:hAnsi="Arial" w:cs="Arial"/>
          <w:lang w:val="en-US" w:eastAsia="tr-TR"/>
        </w:rPr>
      </w:pPr>
      <w:r w:rsidRPr="00650947">
        <w:rPr>
          <w:rFonts w:ascii="Arial" w:hAnsi="Arial" w:cs="Arial"/>
          <w:lang w:val="en-US" w:eastAsia="tr-TR"/>
        </w:rPr>
        <w:t xml:space="preserve">The products produced in the settlements affected by the project are presented in </w:t>
      </w:r>
      <w:r w:rsidR="00DA7207" w:rsidRPr="00650947">
        <w:rPr>
          <w:rFonts w:ascii="Arial" w:hAnsi="Arial" w:cs="Arial"/>
          <w:lang w:val="en-US" w:eastAsia="tr-TR"/>
        </w:rPr>
        <w:fldChar w:fldCharType="begin"/>
      </w:r>
      <w:r w:rsidR="00DA7207" w:rsidRPr="00650947">
        <w:rPr>
          <w:rFonts w:ascii="Arial" w:hAnsi="Arial" w:cs="Arial"/>
          <w:lang w:val="en-US" w:eastAsia="tr-TR"/>
        </w:rPr>
        <w:instrText xml:space="preserve"> REF _Ref125587859 \h </w:instrText>
      </w:r>
      <w:r w:rsidR="00650947">
        <w:rPr>
          <w:rFonts w:ascii="Arial" w:hAnsi="Arial" w:cs="Arial"/>
          <w:lang w:val="en-US" w:eastAsia="tr-TR"/>
        </w:rPr>
        <w:instrText xml:space="preserve"> \* MERGEFORMAT </w:instrText>
      </w:r>
      <w:r w:rsidR="00DA7207" w:rsidRPr="00650947">
        <w:rPr>
          <w:rFonts w:ascii="Arial" w:hAnsi="Arial" w:cs="Arial"/>
          <w:lang w:val="en-US" w:eastAsia="tr-TR"/>
        </w:rPr>
      </w:r>
      <w:r w:rsidR="00DA7207" w:rsidRPr="00650947">
        <w:rPr>
          <w:rFonts w:ascii="Arial" w:hAnsi="Arial" w:cs="Arial"/>
          <w:lang w:val="en-US" w:eastAsia="tr-TR"/>
        </w:rPr>
        <w:fldChar w:fldCharType="separate"/>
      </w:r>
      <w:r w:rsidR="004B4199" w:rsidRPr="005D6AA6">
        <w:rPr>
          <w:rFonts w:ascii="Arial" w:hAnsi="Arial" w:cs="Arial"/>
          <w:lang w:val="en-US" w:eastAsia="tr-TR"/>
        </w:rPr>
        <w:t>Table 4</w:t>
      </w:r>
      <w:r w:rsidR="004B4199" w:rsidRPr="005D6AA6">
        <w:rPr>
          <w:rFonts w:ascii="Arial" w:hAnsi="Arial" w:cs="Arial"/>
          <w:lang w:val="en-US" w:eastAsia="tr-TR"/>
        </w:rPr>
        <w:noBreakHyphen/>
        <w:t>8</w:t>
      </w:r>
      <w:r w:rsidR="00DA7207" w:rsidRPr="00650947">
        <w:rPr>
          <w:rFonts w:ascii="Arial" w:hAnsi="Arial" w:cs="Arial"/>
          <w:lang w:val="en-US" w:eastAsia="tr-TR"/>
        </w:rPr>
        <w:fldChar w:fldCharType="end"/>
      </w:r>
      <w:r w:rsidRPr="00650947">
        <w:rPr>
          <w:rFonts w:ascii="Arial" w:hAnsi="Arial" w:cs="Arial"/>
          <w:lang w:val="en-US" w:eastAsia="tr-TR"/>
        </w:rPr>
        <w:t>.</w:t>
      </w:r>
    </w:p>
    <w:p w14:paraId="7766AF80" w14:textId="1F7DECB7" w:rsidR="005F0194" w:rsidRPr="00EB5178" w:rsidRDefault="005F0194" w:rsidP="00650947">
      <w:pPr>
        <w:pStyle w:val="Caption"/>
        <w:jc w:val="center"/>
        <w:rPr>
          <w:rFonts w:ascii="Arial" w:hAnsi="Arial"/>
          <w:i w:val="0"/>
          <w:color w:val="000000" w:themeColor="text1"/>
          <w:sz w:val="20"/>
          <w:lang w:eastAsia="tr-TR"/>
          <w14:props3d w14:extrusionH="0" w14:contourW="0" w14:prstMaterial="matte"/>
        </w:rPr>
      </w:pPr>
      <w:bookmarkStart w:id="85" w:name="_Ref125587859"/>
      <w:bookmarkStart w:id="86" w:name="_Toc136463185"/>
      <w:r w:rsidRPr="00650947">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8</w:t>
      </w:r>
      <w:r w:rsidR="00C458F5">
        <w:rPr>
          <w:rFonts w:ascii="Arial" w:hAnsi="Arial"/>
          <w:b/>
          <w:bCs/>
          <w:i w:val="0"/>
          <w:color w:val="4F81BD"/>
          <w:sz w:val="20"/>
          <w14:props3d w14:extrusionH="0" w14:contourW="0" w14:prstMaterial="matte"/>
        </w:rPr>
        <w:fldChar w:fldCharType="end"/>
      </w:r>
      <w:bookmarkEnd w:id="85"/>
      <w:r w:rsidR="00650947">
        <w:rPr>
          <w:rFonts w:ascii="Arial" w:hAnsi="Arial"/>
          <w:b/>
          <w:bCs/>
          <w:i w:val="0"/>
          <w:color w:val="4F81BD"/>
          <w:sz w:val="20"/>
          <w14:props3d w14:extrusionH="0" w14:contourW="0" w14:prstMaterial="matte"/>
        </w:rPr>
        <w:t>.</w:t>
      </w:r>
      <w:r w:rsidRPr="00650947">
        <w:rPr>
          <w:rFonts w:ascii="Arial" w:hAnsi="Arial"/>
          <w:i w:val="0"/>
          <w:color w:val="4F81BD"/>
          <w:sz w:val="20"/>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The products produced in the settlements affected by the project</w:t>
      </w:r>
      <w:bookmarkEnd w:id="86"/>
    </w:p>
    <w:tbl>
      <w:tblPr>
        <w:tblStyle w:val="TableGrid"/>
        <w:tblW w:w="5000" w:type="pct"/>
        <w:tblLook w:val="04A0" w:firstRow="1" w:lastRow="0" w:firstColumn="1" w:lastColumn="0" w:noHBand="0" w:noVBand="1"/>
      </w:tblPr>
      <w:tblGrid>
        <w:gridCol w:w="2175"/>
        <w:gridCol w:w="2715"/>
        <w:gridCol w:w="4172"/>
      </w:tblGrid>
      <w:tr w:rsidR="00EB5178" w:rsidRPr="00650947" w14:paraId="2E3C6F3A" w14:textId="77777777" w:rsidTr="00650947">
        <w:trPr>
          <w:trHeight w:val="382"/>
        </w:trPr>
        <w:tc>
          <w:tcPr>
            <w:tcW w:w="1200" w:type="pct"/>
            <w:vMerge w:val="restart"/>
            <w:shd w:val="clear" w:color="auto" w:fill="4F81BD"/>
            <w:vAlign w:val="center"/>
          </w:tcPr>
          <w:p w14:paraId="37C167DD" w14:textId="6F8CB563" w:rsidR="00426A27" w:rsidRPr="00650947" w:rsidRDefault="00426A27" w:rsidP="00650947">
            <w:pPr>
              <w:spacing w:before="0" w:after="0"/>
              <w:jc w:val="left"/>
              <w:rPr>
                <w:rFonts w:ascii="Arial" w:hAnsi="Arial"/>
                <w:b/>
                <w:bCs/>
                <w:color w:val="FFFFFF" w:themeColor="background1"/>
                <w:sz w:val="18"/>
                <w:szCs w:val="18"/>
                <w:lang w:val="en-US" w:eastAsia="en-US"/>
                <w14:props3d w14:extrusionH="0" w14:contourW="0" w14:prstMaterial="matte"/>
              </w:rPr>
            </w:pPr>
            <w:r w:rsidRPr="00650947">
              <w:rPr>
                <w:rFonts w:ascii="Arial" w:hAnsi="Arial"/>
                <w:b/>
                <w:bCs/>
                <w:color w:val="FFFFFF" w:themeColor="background1"/>
                <w:sz w:val="18"/>
                <w:szCs w:val="18"/>
                <w:lang w:val="en-US" w:eastAsia="en-US"/>
                <w14:props3d w14:extrusionH="0" w14:contourW="0" w14:prstMaterial="matte"/>
              </w:rPr>
              <w:t>Settlement</w:t>
            </w:r>
          </w:p>
        </w:tc>
        <w:tc>
          <w:tcPr>
            <w:tcW w:w="3800" w:type="pct"/>
            <w:gridSpan w:val="2"/>
            <w:shd w:val="clear" w:color="auto" w:fill="4F81BD"/>
            <w:vAlign w:val="center"/>
            <w:hideMark/>
          </w:tcPr>
          <w:p w14:paraId="75B14F4F" w14:textId="0F1E09F2" w:rsidR="00426A27" w:rsidRPr="00650947" w:rsidRDefault="005F0194" w:rsidP="00650947">
            <w:pPr>
              <w:spacing w:before="0" w:after="0"/>
              <w:jc w:val="left"/>
              <w:rPr>
                <w:rFonts w:ascii="Arial" w:hAnsi="Arial"/>
                <w:b/>
                <w:bCs/>
                <w:color w:val="FFFFFF" w:themeColor="background1"/>
                <w:sz w:val="18"/>
                <w:szCs w:val="18"/>
                <w:lang w:val="en-US" w:eastAsia="en-US"/>
                <w14:props3d w14:extrusionH="0" w14:contourW="0" w14:prstMaterial="matte"/>
              </w:rPr>
            </w:pPr>
            <w:r w:rsidRPr="00650947">
              <w:rPr>
                <w:rFonts w:ascii="Arial" w:hAnsi="Arial"/>
                <w:b/>
                <w:bCs/>
                <w:color w:val="FFFFFF" w:themeColor="background1"/>
                <w:sz w:val="18"/>
                <w:szCs w:val="18"/>
                <w:lang w:val="en-US" w:eastAsia="en-US"/>
                <w14:props3d w14:extrusionH="0" w14:contourW="0" w14:prstMaterial="matte"/>
              </w:rPr>
              <w:t>Agricultural products produced in the settlement</w:t>
            </w:r>
          </w:p>
        </w:tc>
      </w:tr>
      <w:tr w:rsidR="00EB5178" w:rsidRPr="00650947" w14:paraId="683A541D" w14:textId="77777777" w:rsidTr="00650947">
        <w:trPr>
          <w:trHeight w:val="306"/>
        </w:trPr>
        <w:tc>
          <w:tcPr>
            <w:tcW w:w="1200" w:type="pct"/>
            <w:vMerge/>
            <w:shd w:val="clear" w:color="auto" w:fill="4F81BD"/>
            <w:vAlign w:val="center"/>
          </w:tcPr>
          <w:p w14:paraId="6C2D2F34" w14:textId="77777777" w:rsidR="005F0194" w:rsidRPr="00650947" w:rsidRDefault="005F0194" w:rsidP="00650947">
            <w:pPr>
              <w:spacing w:before="0" w:after="0"/>
              <w:jc w:val="left"/>
              <w:rPr>
                <w:rFonts w:ascii="Arial" w:hAnsi="Arial"/>
                <w:color w:val="FFFFFF" w:themeColor="background1"/>
                <w:sz w:val="18"/>
                <w:szCs w:val="18"/>
                <w:lang w:val="en-US"/>
                <w14:props3d w14:extrusionH="0" w14:contourW="0" w14:prstMaterial="matte"/>
              </w:rPr>
            </w:pPr>
          </w:p>
        </w:tc>
        <w:tc>
          <w:tcPr>
            <w:tcW w:w="1498" w:type="pct"/>
            <w:shd w:val="clear" w:color="auto" w:fill="4F81BD"/>
            <w:vAlign w:val="center"/>
          </w:tcPr>
          <w:p w14:paraId="1C78BCC1" w14:textId="0FCFF2AE" w:rsidR="005F0194" w:rsidRPr="00650947" w:rsidRDefault="005F0194" w:rsidP="00650947">
            <w:pPr>
              <w:spacing w:before="0" w:after="0"/>
              <w:jc w:val="left"/>
              <w:rPr>
                <w:rFonts w:ascii="Arial" w:hAnsi="Arial"/>
                <w:color w:val="FFFFFF" w:themeColor="background1"/>
                <w:sz w:val="18"/>
                <w:szCs w:val="18"/>
                <w:lang w:val="en-US"/>
                <w14:props3d w14:extrusionH="0" w14:contourW="0" w14:prstMaterial="matte"/>
              </w:rPr>
            </w:pPr>
            <w:r w:rsidRPr="00650947">
              <w:rPr>
                <w:rFonts w:ascii="Arial" w:hAnsi="Arial"/>
                <w:color w:val="FFFFFF" w:themeColor="background1"/>
                <w:sz w:val="18"/>
                <w:szCs w:val="18"/>
                <w14:props3d w14:extrusionH="0" w14:contourW="0" w14:prstMaterial="matte"/>
              </w:rPr>
              <w:t>Product</w:t>
            </w:r>
          </w:p>
        </w:tc>
        <w:tc>
          <w:tcPr>
            <w:tcW w:w="2302" w:type="pct"/>
            <w:shd w:val="clear" w:color="auto" w:fill="4F81BD"/>
            <w:vAlign w:val="center"/>
          </w:tcPr>
          <w:p w14:paraId="5EEDEA17" w14:textId="47C31BC8" w:rsidR="005F0194" w:rsidRPr="00650947" w:rsidRDefault="005F0194" w:rsidP="00650947">
            <w:pPr>
              <w:spacing w:before="0" w:after="0"/>
              <w:jc w:val="left"/>
              <w:rPr>
                <w:rFonts w:ascii="Arial" w:hAnsi="Arial"/>
                <w:color w:val="FFFFFF" w:themeColor="background1"/>
                <w:sz w:val="18"/>
                <w:szCs w:val="18"/>
                <w:lang w:val="en-US"/>
                <w14:props3d w14:extrusionH="0" w14:contourW="0" w14:prstMaterial="matte"/>
              </w:rPr>
            </w:pPr>
            <w:r w:rsidRPr="00650947">
              <w:rPr>
                <w:rFonts w:ascii="Arial" w:hAnsi="Arial"/>
                <w:color w:val="FFFFFF" w:themeColor="background1"/>
                <w:sz w:val="18"/>
                <w:szCs w:val="18"/>
                <w:lang w:val="en-US" w:eastAsia="en-US"/>
                <w14:props3d w14:extrusionH="0" w14:contourW="0" w14:prstMaterial="matte"/>
              </w:rPr>
              <w:t>Amount produced (kg)</w:t>
            </w:r>
          </w:p>
        </w:tc>
      </w:tr>
      <w:tr w:rsidR="00EB5178" w:rsidRPr="00650947" w14:paraId="5EA446D1" w14:textId="77777777" w:rsidTr="00146BBE">
        <w:trPr>
          <w:trHeight w:val="306"/>
        </w:trPr>
        <w:tc>
          <w:tcPr>
            <w:tcW w:w="1200" w:type="pct"/>
            <w:vMerge w:val="restart"/>
          </w:tcPr>
          <w:p w14:paraId="374B6ADB" w14:textId="2129C5DB" w:rsidR="005F0194" w:rsidRPr="00650947" w:rsidRDefault="005F0194" w:rsidP="005F0194">
            <w:pPr>
              <w:spacing w:before="0" w:after="0"/>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Sağlıklı</w:t>
            </w:r>
          </w:p>
        </w:tc>
        <w:tc>
          <w:tcPr>
            <w:tcW w:w="1498" w:type="pct"/>
            <w:vAlign w:val="center"/>
          </w:tcPr>
          <w:p w14:paraId="5F83E2B4" w14:textId="389E5574"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Olive</w:t>
            </w:r>
          </w:p>
        </w:tc>
        <w:tc>
          <w:tcPr>
            <w:tcW w:w="2302" w:type="pct"/>
            <w:vAlign w:val="center"/>
          </w:tcPr>
          <w:p w14:paraId="619CFD0A" w14:textId="75000F2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60000</w:t>
            </w:r>
          </w:p>
        </w:tc>
      </w:tr>
      <w:tr w:rsidR="00EB5178" w:rsidRPr="00650947" w14:paraId="38563BBA" w14:textId="77777777" w:rsidTr="00146BBE">
        <w:trPr>
          <w:trHeight w:val="282"/>
        </w:trPr>
        <w:tc>
          <w:tcPr>
            <w:tcW w:w="1200" w:type="pct"/>
            <w:vMerge/>
          </w:tcPr>
          <w:p w14:paraId="70650A06"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tcPr>
          <w:p w14:paraId="5F3DA620" w14:textId="3560A219"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Fig</w:t>
            </w:r>
          </w:p>
        </w:tc>
        <w:tc>
          <w:tcPr>
            <w:tcW w:w="2302" w:type="pct"/>
            <w:vAlign w:val="center"/>
          </w:tcPr>
          <w:p w14:paraId="5B1B1089" w14:textId="53B28965"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50000</w:t>
            </w:r>
          </w:p>
        </w:tc>
      </w:tr>
      <w:tr w:rsidR="00EB5178" w:rsidRPr="00650947" w14:paraId="37705F05" w14:textId="77777777" w:rsidTr="00146BBE">
        <w:trPr>
          <w:trHeight w:val="272"/>
        </w:trPr>
        <w:tc>
          <w:tcPr>
            <w:tcW w:w="1200" w:type="pct"/>
            <w:vMerge/>
          </w:tcPr>
          <w:p w14:paraId="4C9E4DCD"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tcPr>
          <w:p w14:paraId="5F3E0DE2" w14:textId="05465927"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carob</w:t>
            </w:r>
          </w:p>
        </w:tc>
        <w:tc>
          <w:tcPr>
            <w:tcW w:w="2302" w:type="pct"/>
            <w:vAlign w:val="center"/>
          </w:tcPr>
          <w:p w14:paraId="6AA78398" w14:textId="5CD4C43C"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50000</w:t>
            </w:r>
          </w:p>
        </w:tc>
      </w:tr>
      <w:tr w:rsidR="00EB5178" w:rsidRPr="00650947" w14:paraId="3289F568" w14:textId="77777777" w:rsidTr="00146BBE">
        <w:trPr>
          <w:trHeight w:val="276"/>
        </w:trPr>
        <w:tc>
          <w:tcPr>
            <w:tcW w:w="1200" w:type="pct"/>
            <w:vMerge/>
          </w:tcPr>
          <w:p w14:paraId="6A4C5E49"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tcPr>
          <w:p w14:paraId="6CFA25DF" w14:textId="2B277A9E"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sunflower</w:t>
            </w:r>
          </w:p>
        </w:tc>
        <w:tc>
          <w:tcPr>
            <w:tcW w:w="2302" w:type="pct"/>
            <w:vAlign w:val="center"/>
          </w:tcPr>
          <w:p w14:paraId="538BBACC" w14:textId="670A8EFF"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70000</w:t>
            </w:r>
          </w:p>
        </w:tc>
      </w:tr>
      <w:tr w:rsidR="00EB5178" w:rsidRPr="00650947" w14:paraId="5C92524E" w14:textId="77777777" w:rsidTr="00146BBE">
        <w:trPr>
          <w:trHeight w:val="268"/>
        </w:trPr>
        <w:tc>
          <w:tcPr>
            <w:tcW w:w="1200" w:type="pct"/>
            <w:vMerge/>
          </w:tcPr>
          <w:p w14:paraId="785B19F2"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tcPr>
          <w:p w14:paraId="719873B1" w14:textId="6D50EF0A"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wheat</w:t>
            </w:r>
          </w:p>
        </w:tc>
        <w:tc>
          <w:tcPr>
            <w:tcW w:w="2302" w:type="pct"/>
            <w:vAlign w:val="center"/>
          </w:tcPr>
          <w:p w14:paraId="009B3023" w14:textId="36C395A1"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70000</w:t>
            </w:r>
          </w:p>
        </w:tc>
      </w:tr>
      <w:tr w:rsidR="00EB5178" w:rsidRPr="00650947" w14:paraId="4FEC715B" w14:textId="77777777" w:rsidTr="00146BBE">
        <w:trPr>
          <w:trHeight w:val="288"/>
        </w:trPr>
        <w:tc>
          <w:tcPr>
            <w:tcW w:w="1200" w:type="pct"/>
            <w:vMerge w:val="restart"/>
          </w:tcPr>
          <w:p w14:paraId="74486A30" w14:textId="5A981AFA" w:rsidR="005F0194" w:rsidRPr="00650947" w:rsidRDefault="005F0194" w:rsidP="005F0194">
            <w:pPr>
              <w:spacing w:before="0" w:after="0"/>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Kurbanlı</w:t>
            </w:r>
          </w:p>
        </w:tc>
        <w:tc>
          <w:tcPr>
            <w:tcW w:w="1498" w:type="pct"/>
            <w:vAlign w:val="center"/>
            <w:hideMark/>
          </w:tcPr>
          <w:p w14:paraId="3FB0ED5A" w14:textId="7CAB6917"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Olive</w:t>
            </w:r>
          </w:p>
        </w:tc>
        <w:tc>
          <w:tcPr>
            <w:tcW w:w="2302" w:type="pct"/>
            <w:vAlign w:val="center"/>
            <w:hideMark/>
          </w:tcPr>
          <w:p w14:paraId="018E6CB1"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10000</w:t>
            </w:r>
          </w:p>
        </w:tc>
      </w:tr>
      <w:tr w:rsidR="00EB5178" w:rsidRPr="00650947" w14:paraId="47F550BD" w14:textId="77777777" w:rsidTr="00146BBE">
        <w:trPr>
          <w:trHeight w:val="264"/>
        </w:trPr>
        <w:tc>
          <w:tcPr>
            <w:tcW w:w="1200" w:type="pct"/>
            <w:vMerge/>
          </w:tcPr>
          <w:p w14:paraId="46F5EDBF"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3CC58C99" w14:textId="245C1A91"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Wheat</w:t>
            </w:r>
          </w:p>
        </w:tc>
        <w:tc>
          <w:tcPr>
            <w:tcW w:w="2302" w:type="pct"/>
            <w:vAlign w:val="center"/>
            <w:hideMark/>
          </w:tcPr>
          <w:p w14:paraId="01AF950A"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100000</w:t>
            </w:r>
          </w:p>
        </w:tc>
      </w:tr>
      <w:tr w:rsidR="00EB5178" w:rsidRPr="00650947" w14:paraId="79CA1F51" w14:textId="77777777" w:rsidTr="00146BBE">
        <w:trPr>
          <w:trHeight w:val="268"/>
        </w:trPr>
        <w:tc>
          <w:tcPr>
            <w:tcW w:w="1200" w:type="pct"/>
            <w:vMerge/>
          </w:tcPr>
          <w:p w14:paraId="3A15B94A"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29272DAB" w14:textId="076A8750"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Sunflower</w:t>
            </w:r>
          </w:p>
        </w:tc>
        <w:tc>
          <w:tcPr>
            <w:tcW w:w="2302" w:type="pct"/>
            <w:vAlign w:val="center"/>
            <w:hideMark/>
          </w:tcPr>
          <w:p w14:paraId="5F0FBCC8"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100000</w:t>
            </w:r>
          </w:p>
        </w:tc>
      </w:tr>
      <w:tr w:rsidR="00EB5178" w:rsidRPr="00650947" w14:paraId="25D74BB8" w14:textId="77777777" w:rsidTr="00146BBE">
        <w:trPr>
          <w:trHeight w:val="286"/>
        </w:trPr>
        <w:tc>
          <w:tcPr>
            <w:tcW w:w="1200" w:type="pct"/>
            <w:vMerge w:val="restart"/>
          </w:tcPr>
          <w:p w14:paraId="080B72A6" w14:textId="717D5C80" w:rsidR="005F0194" w:rsidRPr="00650947" w:rsidRDefault="005F0194" w:rsidP="005F0194">
            <w:pPr>
              <w:spacing w:before="0" w:after="0"/>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Eskişehir</w:t>
            </w:r>
          </w:p>
        </w:tc>
        <w:tc>
          <w:tcPr>
            <w:tcW w:w="1498" w:type="pct"/>
            <w:vAlign w:val="center"/>
            <w:hideMark/>
          </w:tcPr>
          <w:p w14:paraId="0F2BF856" w14:textId="504E9A5F"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Citrus</w:t>
            </w:r>
          </w:p>
        </w:tc>
        <w:tc>
          <w:tcPr>
            <w:tcW w:w="2302" w:type="pct"/>
            <w:vAlign w:val="center"/>
            <w:hideMark/>
          </w:tcPr>
          <w:p w14:paraId="24E2A4C1"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10000</w:t>
            </w:r>
          </w:p>
        </w:tc>
      </w:tr>
      <w:tr w:rsidR="00EB5178" w:rsidRPr="00650947" w14:paraId="732116D6" w14:textId="77777777" w:rsidTr="00146BBE">
        <w:trPr>
          <w:trHeight w:val="262"/>
        </w:trPr>
        <w:tc>
          <w:tcPr>
            <w:tcW w:w="1200" w:type="pct"/>
            <w:vMerge/>
          </w:tcPr>
          <w:p w14:paraId="5FBDDCD3"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4F808FE2" w14:textId="74B53554"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Peach</w:t>
            </w:r>
          </w:p>
        </w:tc>
        <w:tc>
          <w:tcPr>
            <w:tcW w:w="2302" w:type="pct"/>
            <w:vAlign w:val="center"/>
            <w:hideMark/>
          </w:tcPr>
          <w:p w14:paraId="121CBA3B"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7000</w:t>
            </w:r>
          </w:p>
        </w:tc>
      </w:tr>
      <w:tr w:rsidR="00EB5178" w:rsidRPr="00650947" w14:paraId="29515399" w14:textId="77777777" w:rsidTr="00146BBE">
        <w:trPr>
          <w:trHeight w:val="266"/>
        </w:trPr>
        <w:tc>
          <w:tcPr>
            <w:tcW w:w="1200" w:type="pct"/>
            <w:vMerge/>
          </w:tcPr>
          <w:p w14:paraId="1149F3CA"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577612CA" w14:textId="35E2F6CC"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Olive</w:t>
            </w:r>
          </w:p>
        </w:tc>
        <w:tc>
          <w:tcPr>
            <w:tcW w:w="2302" w:type="pct"/>
            <w:vAlign w:val="center"/>
            <w:hideMark/>
          </w:tcPr>
          <w:p w14:paraId="67BBC3BF"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10000</w:t>
            </w:r>
          </w:p>
        </w:tc>
      </w:tr>
      <w:tr w:rsidR="00EB5178" w:rsidRPr="00650947" w14:paraId="17A935DC" w14:textId="77777777" w:rsidTr="00146BBE">
        <w:trPr>
          <w:trHeight w:val="284"/>
        </w:trPr>
        <w:tc>
          <w:tcPr>
            <w:tcW w:w="1200" w:type="pct"/>
            <w:vMerge/>
          </w:tcPr>
          <w:p w14:paraId="56DC40E1"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3000ECEC" w14:textId="53E3E9DF"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Wheat</w:t>
            </w:r>
          </w:p>
        </w:tc>
        <w:tc>
          <w:tcPr>
            <w:tcW w:w="2302" w:type="pct"/>
            <w:vAlign w:val="center"/>
            <w:hideMark/>
          </w:tcPr>
          <w:p w14:paraId="2E8DF97E"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750000</w:t>
            </w:r>
          </w:p>
        </w:tc>
      </w:tr>
      <w:tr w:rsidR="00EB5178" w:rsidRPr="00650947" w14:paraId="4EBAC4DC" w14:textId="77777777" w:rsidTr="00146BBE">
        <w:trPr>
          <w:trHeight w:val="274"/>
        </w:trPr>
        <w:tc>
          <w:tcPr>
            <w:tcW w:w="1200" w:type="pct"/>
            <w:vMerge/>
          </w:tcPr>
          <w:p w14:paraId="76AA3F6E" w14:textId="77777777" w:rsidR="005F0194" w:rsidRPr="00650947" w:rsidRDefault="005F0194" w:rsidP="005F0194">
            <w:pPr>
              <w:spacing w:before="0" w:after="0"/>
              <w:rPr>
                <w:rFonts w:ascii="Arial" w:hAnsi="Arial"/>
                <w:sz w:val="18"/>
                <w:szCs w:val="18"/>
                <w:lang w:val="en-US" w:eastAsia="en-US"/>
                <w14:props3d w14:extrusionH="0" w14:contourW="0" w14:prstMaterial="matte"/>
              </w:rPr>
            </w:pPr>
          </w:p>
        </w:tc>
        <w:tc>
          <w:tcPr>
            <w:tcW w:w="1498" w:type="pct"/>
            <w:vAlign w:val="center"/>
            <w:hideMark/>
          </w:tcPr>
          <w:p w14:paraId="5183FFA7" w14:textId="5358675B" w:rsidR="005F0194" w:rsidRPr="00650947" w:rsidRDefault="005F0194" w:rsidP="00650947">
            <w:pPr>
              <w:spacing w:before="0" w:after="0"/>
              <w:jc w:val="left"/>
              <w:rPr>
                <w:rFonts w:ascii="Arial" w:hAnsi="Arial"/>
                <w:sz w:val="18"/>
                <w:szCs w:val="18"/>
                <w:lang w:val="en-US" w:eastAsia="en-US"/>
                <w14:props3d w14:extrusionH="0" w14:contourW="0" w14:prstMaterial="matte"/>
              </w:rPr>
            </w:pPr>
            <w:r w:rsidRPr="00650947">
              <w:rPr>
                <w:rFonts w:ascii="Arial" w:hAnsi="Arial"/>
                <w:sz w:val="18"/>
                <w:szCs w:val="18"/>
                <w:lang w:val="en-US"/>
                <w14:props3d w14:extrusionH="0" w14:contourW="0" w14:prstMaterial="matte"/>
              </w:rPr>
              <w:t>Sunflower</w:t>
            </w:r>
          </w:p>
        </w:tc>
        <w:tc>
          <w:tcPr>
            <w:tcW w:w="2302" w:type="pct"/>
            <w:vAlign w:val="center"/>
            <w:hideMark/>
          </w:tcPr>
          <w:p w14:paraId="4FF3957D" w14:textId="77777777" w:rsidR="005F0194" w:rsidRPr="00650947" w:rsidRDefault="005F0194" w:rsidP="00146BBE">
            <w:pPr>
              <w:spacing w:before="0" w:after="0"/>
              <w:jc w:val="right"/>
              <w:rPr>
                <w:rFonts w:ascii="Arial" w:hAnsi="Arial"/>
                <w:sz w:val="18"/>
                <w:szCs w:val="18"/>
                <w:lang w:val="en-US" w:eastAsia="en-US"/>
                <w14:props3d w14:extrusionH="0" w14:contourW="0" w14:prstMaterial="matte"/>
              </w:rPr>
            </w:pPr>
            <w:r w:rsidRPr="00650947">
              <w:rPr>
                <w:rFonts w:ascii="Arial" w:hAnsi="Arial"/>
                <w:sz w:val="18"/>
                <w:szCs w:val="18"/>
                <w:lang w:val="en-US" w:eastAsia="en-US"/>
                <w14:props3d w14:extrusionH="0" w14:contourW="0" w14:prstMaterial="matte"/>
              </w:rPr>
              <w:t>400000</w:t>
            </w:r>
          </w:p>
        </w:tc>
      </w:tr>
    </w:tbl>
    <w:p w14:paraId="766DF834" w14:textId="77777777" w:rsidR="00F93821" w:rsidRPr="00650947" w:rsidRDefault="00F93821" w:rsidP="00F93821">
      <w:pPr>
        <w:spacing w:before="0"/>
        <w:rPr>
          <w:rFonts w:ascii="Arial" w:hAnsi="Arial" w:cs="Arial"/>
          <w:i/>
          <w:iCs/>
          <w:sz w:val="16"/>
          <w:szCs w:val="16"/>
          <w:lang w:val="en-US" w:eastAsia="tr-TR"/>
        </w:rPr>
      </w:pPr>
      <w:r w:rsidRPr="00650947">
        <w:rPr>
          <w:rFonts w:ascii="Arial" w:hAnsi="Arial" w:cs="Arial"/>
          <w:i/>
          <w:iCs/>
          <w:sz w:val="16"/>
          <w:szCs w:val="16"/>
          <w:lang w:val="en-US" w:eastAsia="tr-TR"/>
        </w:rPr>
        <w:t>Source: Community-Level Survey, Jan. 2023</w:t>
      </w:r>
    </w:p>
    <w:p w14:paraId="03C7B4BB" w14:textId="7030B18D" w:rsidR="008B63E8" w:rsidRPr="00650947" w:rsidRDefault="154698C1" w:rsidP="00650947">
      <w:pPr>
        <w:spacing w:before="240" w:after="240" w:line="300" w:lineRule="auto"/>
        <w:rPr>
          <w:rFonts w:ascii="Arial" w:hAnsi="Arial" w:cs="Arial"/>
          <w:lang w:val="en-US" w:eastAsia="tr-TR"/>
        </w:rPr>
      </w:pPr>
      <w:r w:rsidRPr="77900422">
        <w:rPr>
          <w:rFonts w:ascii="Arial" w:hAnsi="Arial" w:cs="Arial"/>
          <w:color w:val="000000" w:themeColor="text1"/>
          <w:lang w:val="en-US" w:eastAsia="tr-TR"/>
        </w:rPr>
        <w:t xml:space="preserve">Within the scope of EPSA studies, no agricultural activity was found </w:t>
      </w:r>
      <w:r w:rsidR="088D7907" w:rsidRPr="77900422">
        <w:rPr>
          <w:rFonts w:ascii="Arial" w:hAnsi="Arial" w:cs="Arial"/>
          <w:color w:val="000000" w:themeColor="text1"/>
          <w:lang w:val="en-US" w:eastAsia="tr-TR"/>
        </w:rPr>
        <w:t>on</w:t>
      </w:r>
      <w:r w:rsidRPr="77900422">
        <w:rPr>
          <w:rFonts w:ascii="Arial" w:hAnsi="Arial" w:cs="Arial"/>
          <w:color w:val="000000" w:themeColor="text1"/>
          <w:lang w:val="en-US" w:eastAsia="tr-TR"/>
        </w:rPr>
        <w:t xml:space="preserve"> 3 private lands affected by the </w:t>
      </w:r>
      <w:r w:rsidRPr="77900422">
        <w:rPr>
          <w:rFonts w:ascii="Arial" w:hAnsi="Arial" w:cs="Arial"/>
          <w:lang w:val="en-US" w:eastAsia="tr-TR"/>
        </w:rPr>
        <w:t xml:space="preserve">project's land acquisition. </w:t>
      </w:r>
      <w:r w:rsidR="073FE8B5" w:rsidRPr="77900422">
        <w:rPr>
          <w:rFonts w:ascii="Arial" w:hAnsi="Arial" w:cs="Arial"/>
          <w:lang w:val="en-US" w:eastAsia="tr-TR"/>
        </w:rPr>
        <w:t>Additionally</w:t>
      </w:r>
      <w:r w:rsidRPr="77900422">
        <w:rPr>
          <w:rFonts w:ascii="Arial" w:hAnsi="Arial" w:cs="Arial"/>
          <w:lang w:val="en-US" w:eastAsia="tr-TR"/>
        </w:rPr>
        <w:t xml:space="preserve">, it was learned that </w:t>
      </w:r>
      <w:r w:rsidR="073FE8B5" w:rsidRPr="77900422">
        <w:rPr>
          <w:rFonts w:ascii="Arial" w:hAnsi="Arial" w:cs="Arial"/>
          <w:lang w:val="en-US" w:eastAsia="tr-TR"/>
        </w:rPr>
        <w:t xml:space="preserve">there is no </w:t>
      </w:r>
      <w:r w:rsidR="00D0764F" w:rsidRPr="77900422">
        <w:rPr>
          <w:rFonts w:ascii="Arial" w:hAnsi="Arial" w:cs="Arial"/>
          <w:lang w:val="en-US" w:eastAsia="tr-TR"/>
        </w:rPr>
        <w:t xml:space="preserve">existing </w:t>
      </w:r>
      <w:r w:rsidR="073FE8B5" w:rsidRPr="77900422">
        <w:rPr>
          <w:rFonts w:ascii="Arial" w:hAnsi="Arial" w:cs="Arial"/>
          <w:lang w:val="en-US" w:eastAsia="tr-TR"/>
        </w:rPr>
        <w:t>informal user in the</w:t>
      </w:r>
      <w:r w:rsidRPr="77900422">
        <w:rPr>
          <w:rFonts w:ascii="Arial" w:hAnsi="Arial" w:cs="Arial"/>
          <w:lang w:val="en-US" w:eastAsia="tr-TR"/>
        </w:rPr>
        <w:t xml:space="preserve"> public lands in </w:t>
      </w:r>
      <w:r w:rsidR="073FE8B5" w:rsidRPr="77900422">
        <w:rPr>
          <w:rFonts w:ascii="Arial" w:hAnsi="Arial" w:cs="Arial"/>
          <w:lang w:val="en-US" w:eastAsia="tr-TR"/>
        </w:rPr>
        <w:t>Phase 1 area.</w:t>
      </w:r>
      <w:r w:rsidR="00D0764F" w:rsidRPr="77900422">
        <w:rPr>
          <w:rFonts w:ascii="Arial" w:hAnsi="Arial" w:cs="Arial"/>
          <w:lang w:val="en-US" w:eastAsia="tr-TR"/>
        </w:rPr>
        <w:t xml:space="preserve"> One owner of a house in public land and 2 nomad family lived in a tent on the project area in the past </w:t>
      </w:r>
      <w:r w:rsidR="4823F056" w:rsidRPr="77900422">
        <w:rPr>
          <w:rFonts w:ascii="Arial" w:hAnsi="Arial" w:cs="Arial"/>
          <w:lang w:val="en-US" w:eastAsia="tr-TR"/>
        </w:rPr>
        <w:t xml:space="preserve">were identified and included </w:t>
      </w:r>
      <w:r w:rsidR="00D0764F" w:rsidRPr="77900422">
        <w:rPr>
          <w:rFonts w:ascii="Arial" w:hAnsi="Arial" w:cs="Arial"/>
          <w:lang w:val="en-US" w:eastAsia="tr-TR"/>
        </w:rPr>
        <w:t xml:space="preserve"> in the scope of EPSA.</w:t>
      </w:r>
    </w:p>
    <w:p w14:paraId="2EA908AE" w14:textId="17186FC7" w:rsidR="006A74D7" w:rsidRPr="00650947" w:rsidRDefault="006A74D7" w:rsidP="00650947">
      <w:pPr>
        <w:spacing w:before="240" w:after="240" w:line="300" w:lineRule="auto"/>
        <w:rPr>
          <w:rFonts w:ascii="Arial" w:hAnsi="Arial" w:cs="Arial"/>
          <w:color w:val="000000" w:themeColor="text1"/>
          <w:lang w:val="en-US" w:eastAsia="tr-TR"/>
        </w:rPr>
      </w:pPr>
      <w:r w:rsidRPr="00650947">
        <w:rPr>
          <w:rFonts w:ascii="Arial" w:hAnsi="Arial" w:cs="Arial"/>
          <w:color w:val="000000" w:themeColor="text1"/>
          <w:lang w:val="en-US" w:eastAsia="tr-TR"/>
        </w:rPr>
        <w:t xml:space="preserve">The </w:t>
      </w:r>
      <w:r w:rsidR="00047F1D">
        <w:rPr>
          <w:rFonts w:ascii="Arial" w:hAnsi="Arial" w:cs="Arial"/>
          <w:color w:val="000000" w:themeColor="text1"/>
          <w:lang w:val="en-US" w:eastAsia="tr-TR"/>
        </w:rPr>
        <w:t>headmen</w:t>
      </w:r>
      <w:r w:rsidR="00047F1D" w:rsidRPr="00650947">
        <w:rPr>
          <w:rFonts w:ascii="Arial" w:hAnsi="Arial" w:cs="Arial"/>
          <w:color w:val="000000" w:themeColor="text1"/>
          <w:lang w:val="en-US" w:eastAsia="tr-TR"/>
        </w:rPr>
        <w:t xml:space="preserve"> </w:t>
      </w:r>
      <w:r w:rsidRPr="00650947">
        <w:rPr>
          <w:rFonts w:ascii="Arial" w:hAnsi="Arial" w:cs="Arial"/>
          <w:color w:val="000000" w:themeColor="text1"/>
          <w:lang w:val="en-US" w:eastAsia="tr-TR"/>
        </w:rPr>
        <w:t>were also asked about the indirect impacts on agricultural activity. Information received that irrigation systems and access roads are not affected by the project</w:t>
      </w:r>
      <w:r w:rsidR="00447436" w:rsidRPr="00650947">
        <w:rPr>
          <w:rFonts w:ascii="Arial" w:hAnsi="Arial" w:cs="Arial"/>
          <w:color w:val="000000" w:themeColor="text1"/>
          <w:lang w:val="en-US" w:eastAsia="tr-TR"/>
        </w:rPr>
        <w:t xml:space="preserve"> (</w:t>
      </w:r>
      <w:r w:rsidR="00447436" w:rsidRPr="00650947">
        <w:rPr>
          <w:rFonts w:ascii="Arial" w:hAnsi="Arial" w:cs="Arial"/>
          <w:color w:val="000000" w:themeColor="text1"/>
          <w:lang w:val="en-US" w:eastAsia="tr-TR"/>
        </w:rPr>
        <w:fldChar w:fldCharType="begin"/>
      </w:r>
      <w:r w:rsidR="00447436" w:rsidRPr="00650947">
        <w:rPr>
          <w:rFonts w:ascii="Arial" w:hAnsi="Arial" w:cs="Arial"/>
          <w:color w:val="000000" w:themeColor="text1"/>
          <w:lang w:val="en-US" w:eastAsia="tr-TR"/>
        </w:rPr>
        <w:instrText xml:space="preserve"> REF _Ref125587925 \h </w:instrText>
      </w:r>
      <w:r w:rsidR="00650947">
        <w:rPr>
          <w:rFonts w:ascii="Arial" w:hAnsi="Arial" w:cs="Arial"/>
          <w:color w:val="000000" w:themeColor="text1"/>
          <w:lang w:val="en-US" w:eastAsia="tr-TR"/>
        </w:rPr>
        <w:instrText xml:space="preserve"> \* MERGEFORMAT </w:instrText>
      </w:r>
      <w:r w:rsidR="00447436" w:rsidRPr="00650947">
        <w:rPr>
          <w:rFonts w:ascii="Arial" w:hAnsi="Arial" w:cs="Arial"/>
          <w:color w:val="000000" w:themeColor="text1"/>
          <w:lang w:val="en-US" w:eastAsia="tr-TR"/>
        </w:rPr>
      </w:r>
      <w:r w:rsidR="00447436" w:rsidRPr="00650947">
        <w:rPr>
          <w:rFonts w:ascii="Arial" w:hAnsi="Arial" w:cs="Arial"/>
          <w:color w:val="000000" w:themeColor="text1"/>
          <w:lang w:val="en-US" w:eastAsia="tr-TR"/>
        </w:rPr>
        <w:fldChar w:fldCharType="separate"/>
      </w:r>
      <w:r w:rsidR="004B4199" w:rsidRPr="005D6AA6">
        <w:rPr>
          <w:rFonts w:ascii="Arial" w:hAnsi="Arial" w:cs="Arial"/>
          <w:color w:val="000000" w:themeColor="text1"/>
          <w:lang w:val="en-US" w:eastAsia="tr-TR"/>
        </w:rPr>
        <w:t>Table 4</w:t>
      </w:r>
      <w:r w:rsidR="004B4199" w:rsidRPr="005D6AA6">
        <w:rPr>
          <w:rFonts w:ascii="Arial" w:hAnsi="Arial" w:cs="Arial"/>
          <w:color w:val="000000" w:themeColor="text1"/>
          <w:lang w:val="en-US" w:eastAsia="tr-TR"/>
        </w:rPr>
        <w:noBreakHyphen/>
        <w:t>9</w:t>
      </w:r>
      <w:r w:rsidR="00447436" w:rsidRPr="00650947">
        <w:rPr>
          <w:rFonts w:ascii="Arial" w:hAnsi="Arial" w:cs="Arial"/>
          <w:color w:val="000000" w:themeColor="text1"/>
          <w:lang w:val="en-US" w:eastAsia="tr-TR"/>
        </w:rPr>
        <w:fldChar w:fldCharType="end"/>
      </w:r>
      <w:r w:rsidR="00447436" w:rsidRPr="00650947">
        <w:rPr>
          <w:rFonts w:ascii="Arial" w:hAnsi="Arial" w:cs="Arial"/>
          <w:color w:val="000000" w:themeColor="text1"/>
          <w:lang w:val="en-US" w:eastAsia="tr-TR"/>
        </w:rPr>
        <w:t>)</w:t>
      </w:r>
      <w:r w:rsidRPr="00650947">
        <w:rPr>
          <w:rFonts w:ascii="Arial" w:hAnsi="Arial" w:cs="Arial"/>
          <w:color w:val="000000" w:themeColor="text1"/>
          <w:lang w:val="en-US" w:eastAsia="tr-TR"/>
        </w:rPr>
        <w:t xml:space="preserve">. </w:t>
      </w:r>
    </w:p>
    <w:p w14:paraId="2B5A563E" w14:textId="29679945" w:rsidR="006A74D7" w:rsidRPr="00650947" w:rsidRDefault="006A74D7" w:rsidP="00650947">
      <w:pPr>
        <w:pStyle w:val="Caption"/>
        <w:jc w:val="center"/>
        <w:rPr>
          <w:rFonts w:ascii="Arial" w:hAnsi="Arial" w:cs="Arial"/>
          <w:i w:val="0"/>
          <w:iCs w:val="0"/>
          <w:color w:val="000000" w:themeColor="text1"/>
          <w:sz w:val="20"/>
          <w:szCs w:val="20"/>
          <w:lang w:eastAsia="tr-TR"/>
        </w:rPr>
      </w:pPr>
      <w:bookmarkStart w:id="87" w:name="_Ref125587925"/>
      <w:bookmarkStart w:id="88" w:name="_Toc136463186"/>
      <w:r w:rsidRPr="00650947">
        <w:rPr>
          <w:rFonts w:ascii="Arial" w:hAnsi="Arial" w:cs="Arial"/>
          <w:b/>
          <w:bCs/>
          <w:i w:val="0"/>
          <w:iCs w:val="0"/>
          <w:color w:val="4F81BD"/>
          <w:sz w:val="20"/>
          <w:szCs w:val="20"/>
        </w:rPr>
        <w:t xml:space="preserve">Table </w:t>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STYLEREF 1 \s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4</w:t>
      </w:r>
      <w:r w:rsidR="00C458F5">
        <w:rPr>
          <w:rFonts w:ascii="Arial" w:hAnsi="Arial" w:cs="Arial"/>
          <w:b/>
          <w:bCs/>
          <w:i w:val="0"/>
          <w:iCs w:val="0"/>
          <w:color w:val="4F81BD"/>
          <w:sz w:val="20"/>
          <w:szCs w:val="20"/>
        </w:rPr>
        <w:fldChar w:fldCharType="end"/>
      </w:r>
      <w:r w:rsidR="00C458F5">
        <w:rPr>
          <w:rFonts w:ascii="Arial" w:hAnsi="Arial" w:cs="Arial"/>
          <w:b/>
          <w:bCs/>
          <w:i w:val="0"/>
          <w:iCs w:val="0"/>
          <w:color w:val="4F81BD"/>
          <w:sz w:val="20"/>
          <w:szCs w:val="20"/>
        </w:rPr>
        <w:noBreakHyphen/>
      </w:r>
      <w:r w:rsidR="00C458F5">
        <w:rPr>
          <w:rFonts w:ascii="Arial" w:hAnsi="Arial" w:cs="Arial"/>
          <w:b/>
          <w:bCs/>
          <w:i w:val="0"/>
          <w:iCs w:val="0"/>
          <w:color w:val="4F81BD"/>
          <w:sz w:val="20"/>
          <w:szCs w:val="20"/>
        </w:rPr>
        <w:fldChar w:fldCharType="begin"/>
      </w:r>
      <w:r w:rsidR="00C458F5">
        <w:rPr>
          <w:rFonts w:ascii="Arial" w:hAnsi="Arial" w:cs="Arial"/>
          <w:b/>
          <w:bCs/>
          <w:i w:val="0"/>
          <w:iCs w:val="0"/>
          <w:color w:val="4F81BD"/>
          <w:sz w:val="20"/>
          <w:szCs w:val="20"/>
        </w:rPr>
        <w:instrText xml:space="preserve"> SEQ Table \* ARABIC \s 1 </w:instrText>
      </w:r>
      <w:r w:rsidR="00C458F5">
        <w:rPr>
          <w:rFonts w:ascii="Arial" w:hAnsi="Arial" w:cs="Arial"/>
          <w:b/>
          <w:bCs/>
          <w:i w:val="0"/>
          <w:iCs w:val="0"/>
          <w:color w:val="4F81BD"/>
          <w:sz w:val="20"/>
          <w:szCs w:val="20"/>
        </w:rPr>
        <w:fldChar w:fldCharType="separate"/>
      </w:r>
      <w:r w:rsidR="004B4199">
        <w:rPr>
          <w:rFonts w:ascii="Arial" w:hAnsi="Arial" w:cs="Arial"/>
          <w:b/>
          <w:bCs/>
          <w:i w:val="0"/>
          <w:iCs w:val="0"/>
          <w:noProof/>
          <w:color w:val="4F81BD"/>
          <w:sz w:val="20"/>
          <w:szCs w:val="20"/>
        </w:rPr>
        <w:t>9</w:t>
      </w:r>
      <w:r w:rsidR="00C458F5">
        <w:rPr>
          <w:rFonts w:ascii="Arial" w:hAnsi="Arial" w:cs="Arial"/>
          <w:b/>
          <w:bCs/>
          <w:i w:val="0"/>
          <w:iCs w:val="0"/>
          <w:color w:val="4F81BD"/>
          <w:sz w:val="20"/>
          <w:szCs w:val="20"/>
        </w:rPr>
        <w:fldChar w:fldCharType="end"/>
      </w:r>
      <w:bookmarkEnd w:id="87"/>
      <w:r w:rsidR="00650947">
        <w:rPr>
          <w:rFonts w:ascii="Arial" w:hAnsi="Arial" w:cs="Arial"/>
          <w:b/>
          <w:bCs/>
          <w:i w:val="0"/>
          <w:iCs w:val="0"/>
          <w:color w:val="4F81BD"/>
          <w:sz w:val="20"/>
          <w:szCs w:val="20"/>
        </w:rPr>
        <w:t>.</w:t>
      </w:r>
      <w:r w:rsidRPr="00650947">
        <w:rPr>
          <w:rFonts w:ascii="Arial" w:hAnsi="Arial" w:cs="Arial"/>
          <w:b/>
          <w:bCs/>
          <w:i w:val="0"/>
          <w:iCs w:val="0"/>
          <w:color w:val="4F81BD"/>
          <w:sz w:val="20"/>
          <w:szCs w:val="20"/>
        </w:rPr>
        <w:t xml:space="preserve"> </w:t>
      </w:r>
      <w:r w:rsidRPr="00650947">
        <w:rPr>
          <w:rFonts w:ascii="Arial" w:hAnsi="Arial" w:cs="Arial"/>
          <w:i w:val="0"/>
          <w:iCs w:val="0"/>
          <w:color w:val="000000" w:themeColor="text1"/>
          <w:sz w:val="20"/>
          <w:szCs w:val="20"/>
        </w:rPr>
        <w:t>Indirect impacts on agricultural activity</w:t>
      </w:r>
      <w:bookmarkEnd w:id="88"/>
    </w:p>
    <w:tbl>
      <w:tblPr>
        <w:tblStyle w:val="TableGrid"/>
        <w:tblW w:w="5000" w:type="pct"/>
        <w:tblLook w:val="04A0" w:firstRow="1" w:lastRow="0" w:firstColumn="1" w:lastColumn="0" w:noHBand="0" w:noVBand="1"/>
      </w:tblPr>
      <w:tblGrid>
        <w:gridCol w:w="2015"/>
        <w:gridCol w:w="3647"/>
        <w:gridCol w:w="3400"/>
      </w:tblGrid>
      <w:tr w:rsidR="00650947" w:rsidRPr="00650947" w14:paraId="5ACB9537" w14:textId="516B1DC9" w:rsidTr="00650947">
        <w:trPr>
          <w:trHeight w:val="284"/>
        </w:trPr>
        <w:tc>
          <w:tcPr>
            <w:tcW w:w="1112" w:type="pct"/>
            <w:shd w:val="clear" w:color="auto" w:fill="4F81BD"/>
            <w:vAlign w:val="center"/>
          </w:tcPr>
          <w:p w14:paraId="43AB564D" w14:textId="77777777" w:rsidR="006A74D7" w:rsidRPr="00650947" w:rsidRDefault="006A74D7" w:rsidP="00650947">
            <w:pPr>
              <w:spacing w:before="0" w:after="0"/>
              <w:jc w:val="left"/>
              <w:rPr>
                <w:rFonts w:ascii="Arial" w:hAnsi="Arial"/>
                <w:b/>
                <w:bCs/>
                <w:color w:val="FFFFFF" w:themeColor="background1"/>
                <w:sz w:val="18"/>
                <w:szCs w:val="18"/>
                <w:lang w:val="en-US"/>
                <w14:props3d w14:extrusionH="0" w14:contourW="0" w14:prstMaterial="matte"/>
              </w:rPr>
            </w:pPr>
            <w:r w:rsidRPr="00650947">
              <w:rPr>
                <w:rFonts w:ascii="Arial" w:hAnsi="Arial"/>
                <w:b/>
                <w:bCs/>
                <w:color w:val="FFFFFF" w:themeColor="background1"/>
                <w:sz w:val="18"/>
                <w:szCs w:val="18"/>
                <w:lang w:val="en-US"/>
                <w14:props3d w14:extrusionH="0" w14:contourW="0" w14:prstMaterial="matte"/>
              </w:rPr>
              <w:t>Settlement</w:t>
            </w:r>
          </w:p>
        </w:tc>
        <w:tc>
          <w:tcPr>
            <w:tcW w:w="2012" w:type="pct"/>
            <w:shd w:val="clear" w:color="auto" w:fill="4F81BD"/>
            <w:vAlign w:val="center"/>
          </w:tcPr>
          <w:p w14:paraId="591DD87F" w14:textId="7B844BB4" w:rsidR="006A74D7" w:rsidRPr="00650947" w:rsidRDefault="006A74D7" w:rsidP="00650947">
            <w:pPr>
              <w:spacing w:before="0" w:after="0"/>
              <w:jc w:val="center"/>
              <w:rPr>
                <w:rFonts w:ascii="Arial" w:hAnsi="Arial"/>
                <w:b/>
                <w:bCs/>
                <w:color w:val="FFFFFF" w:themeColor="background1"/>
                <w:sz w:val="18"/>
                <w:szCs w:val="18"/>
                <w:lang w:val="en-US"/>
                <w14:props3d w14:extrusionH="0" w14:contourW="0" w14:prstMaterial="matte"/>
              </w:rPr>
            </w:pPr>
            <w:r w:rsidRPr="00650947">
              <w:rPr>
                <w:rFonts w:ascii="Arial" w:hAnsi="Arial"/>
                <w:b/>
                <w:bCs/>
                <w:color w:val="FFFFFF" w:themeColor="background1"/>
                <w:sz w:val="18"/>
                <w:szCs w:val="18"/>
                <w:lang w:val="en-US"/>
                <w14:props3d w14:extrusionH="0" w14:contourW="0" w14:prstMaterial="matte"/>
              </w:rPr>
              <w:t xml:space="preserve">Are there any irrigation systems remaining in the </w:t>
            </w:r>
            <w:r w:rsidR="00194867" w:rsidRPr="00650947">
              <w:rPr>
                <w:rFonts w:ascii="Arial" w:hAnsi="Arial"/>
                <w:b/>
                <w:bCs/>
                <w:color w:val="FFFFFF" w:themeColor="background1"/>
                <w:sz w:val="18"/>
                <w:szCs w:val="18"/>
                <w:lang w:val="en-US"/>
                <w14:props3d w14:extrusionH="0" w14:contourW="0" w14:prstMaterial="matte"/>
              </w:rPr>
              <w:t>O</w:t>
            </w:r>
            <w:r w:rsidR="00194867">
              <w:rPr>
                <w:rFonts w:ascii="Arial" w:hAnsi="Arial"/>
                <w:b/>
                <w:bCs/>
                <w:color w:val="FFFFFF" w:themeColor="background1"/>
                <w:sz w:val="18"/>
                <w:szCs w:val="18"/>
                <w:lang w:val="en-US"/>
                <w14:props3d w14:extrusionH="0" w14:contourW="0" w14:prstMaterial="matte"/>
              </w:rPr>
              <w:t>IZ</w:t>
            </w:r>
            <w:r w:rsidR="00194867" w:rsidRPr="00650947">
              <w:rPr>
                <w:rFonts w:ascii="Arial" w:hAnsi="Arial"/>
                <w:b/>
                <w:bCs/>
                <w:color w:val="FFFFFF" w:themeColor="background1"/>
                <w:sz w:val="18"/>
                <w:szCs w:val="18"/>
                <w:lang w:val="en-US"/>
                <w14:props3d w14:extrusionH="0" w14:contourW="0" w14:prstMaterial="matte"/>
              </w:rPr>
              <w:t xml:space="preserve"> </w:t>
            </w:r>
            <w:r w:rsidRPr="00650947">
              <w:rPr>
                <w:rFonts w:ascii="Arial" w:hAnsi="Arial"/>
                <w:b/>
                <w:bCs/>
                <w:color w:val="FFFFFF" w:themeColor="background1"/>
                <w:sz w:val="18"/>
                <w:szCs w:val="18"/>
                <w:lang w:val="en-US"/>
                <w14:props3d w14:extrusionH="0" w14:contourW="0" w14:prstMaterial="matte"/>
              </w:rPr>
              <w:t>area?</w:t>
            </w:r>
          </w:p>
        </w:tc>
        <w:tc>
          <w:tcPr>
            <w:tcW w:w="1876" w:type="pct"/>
            <w:shd w:val="clear" w:color="auto" w:fill="4F81BD"/>
            <w:vAlign w:val="center"/>
          </w:tcPr>
          <w:p w14:paraId="15628C6D" w14:textId="17FEA237" w:rsidR="006A74D7" w:rsidRPr="00650947" w:rsidRDefault="006A74D7" w:rsidP="00650947">
            <w:pPr>
              <w:spacing w:before="0" w:after="0"/>
              <w:jc w:val="center"/>
              <w:rPr>
                <w:rFonts w:ascii="Arial" w:hAnsi="Arial"/>
                <w:b/>
                <w:bCs/>
                <w:color w:val="FFFFFF" w:themeColor="background1"/>
                <w:sz w:val="18"/>
                <w:szCs w:val="18"/>
                <w:lang w:val="en-US"/>
                <w14:props3d w14:extrusionH="0" w14:contourW="0" w14:prstMaterial="matte"/>
              </w:rPr>
            </w:pPr>
            <w:r w:rsidRPr="00650947">
              <w:rPr>
                <w:rFonts w:ascii="Arial" w:hAnsi="Arial"/>
                <w:b/>
                <w:bCs/>
                <w:color w:val="FFFFFF" w:themeColor="background1"/>
                <w:sz w:val="18"/>
                <w:szCs w:val="18"/>
                <w:lang w:val="en-US"/>
                <w14:props3d w14:extrusionH="0" w14:contourW="0" w14:prstMaterial="matte"/>
              </w:rPr>
              <w:t>Are there any households that will have difficulty/barrier access to agricultural lands?</w:t>
            </w:r>
          </w:p>
        </w:tc>
      </w:tr>
      <w:tr w:rsidR="00EB5178" w:rsidRPr="00650947" w14:paraId="22B7FB8C" w14:textId="00B1F45D" w:rsidTr="00650947">
        <w:trPr>
          <w:trHeight w:val="284"/>
        </w:trPr>
        <w:tc>
          <w:tcPr>
            <w:tcW w:w="1112" w:type="pct"/>
            <w:vAlign w:val="center"/>
          </w:tcPr>
          <w:p w14:paraId="4F283D2A" w14:textId="77777777" w:rsidR="006A74D7" w:rsidRPr="00650947" w:rsidRDefault="006A74D7" w:rsidP="00650947">
            <w:pPr>
              <w:spacing w:before="0" w:after="0"/>
              <w:jc w:val="left"/>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Sağlıklı</w:t>
            </w:r>
          </w:p>
        </w:tc>
        <w:tc>
          <w:tcPr>
            <w:tcW w:w="2012" w:type="pct"/>
            <w:vAlign w:val="center"/>
          </w:tcPr>
          <w:p w14:paraId="28FE316B" w14:textId="77777777"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No</w:t>
            </w:r>
          </w:p>
        </w:tc>
        <w:tc>
          <w:tcPr>
            <w:tcW w:w="1876" w:type="pct"/>
            <w:vAlign w:val="center"/>
          </w:tcPr>
          <w:p w14:paraId="45F84131" w14:textId="0D964DC9"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No</w:t>
            </w:r>
          </w:p>
        </w:tc>
      </w:tr>
      <w:tr w:rsidR="00EB5178" w:rsidRPr="00650947" w14:paraId="26D116CA" w14:textId="5FE9D17D" w:rsidTr="00650947">
        <w:trPr>
          <w:trHeight w:val="284"/>
        </w:trPr>
        <w:tc>
          <w:tcPr>
            <w:tcW w:w="1112" w:type="pct"/>
            <w:vAlign w:val="center"/>
          </w:tcPr>
          <w:p w14:paraId="0739EFFF" w14:textId="77777777" w:rsidR="006A74D7" w:rsidRPr="00650947" w:rsidRDefault="006A74D7" w:rsidP="00650947">
            <w:pPr>
              <w:spacing w:before="0" w:after="0"/>
              <w:jc w:val="left"/>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Kurbanlı</w:t>
            </w:r>
          </w:p>
        </w:tc>
        <w:tc>
          <w:tcPr>
            <w:tcW w:w="2012" w:type="pct"/>
            <w:vAlign w:val="center"/>
          </w:tcPr>
          <w:p w14:paraId="4E52D22C" w14:textId="6509B553"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NA (</w:t>
            </w:r>
            <w:r w:rsidR="000837E1" w:rsidRPr="00650947">
              <w:rPr>
                <w:rFonts w:ascii="Arial" w:hAnsi="Arial"/>
                <w:sz w:val="18"/>
                <w:szCs w:val="18"/>
                <w:lang w:val="en-US"/>
                <w14:props3d w14:extrusionH="0" w14:contourW="0" w14:prstMaterial="matte"/>
              </w:rPr>
              <w:t>no irrigation in the settlement</w:t>
            </w:r>
            <w:r w:rsidRPr="00650947">
              <w:rPr>
                <w:rFonts w:ascii="Arial" w:hAnsi="Arial"/>
                <w:sz w:val="18"/>
                <w:szCs w:val="18"/>
                <w:lang w:val="en-US"/>
                <w14:props3d w14:extrusionH="0" w14:contourW="0" w14:prstMaterial="matte"/>
              </w:rPr>
              <w:t>)</w:t>
            </w:r>
          </w:p>
        </w:tc>
        <w:tc>
          <w:tcPr>
            <w:tcW w:w="1876" w:type="pct"/>
            <w:vAlign w:val="center"/>
          </w:tcPr>
          <w:p w14:paraId="281681CD" w14:textId="5A32DBAE"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No</w:t>
            </w:r>
          </w:p>
        </w:tc>
      </w:tr>
      <w:tr w:rsidR="00EB5178" w:rsidRPr="00650947" w14:paraId="1AC65A0C" w14:textId="027E63B4" w:rsidTr="00650947">
        <w:trPr>
          <w:trHeight w:val="284"/>
        </w:trPr>
        <w:tc>
          <w:tcPr>
            <w:tcW w:w="1112" w:type="pct"/>
            <w:vAlign w:val="center"/>
          </w:tcPr>
          <w:p w14:paraId="3E641953" w14:textId="77777777" w:rsidR="006A74D7" w:rsidRPr="00650947" w:rsidRDefault="006A74D7" w:rsidP="00650947">
            <w:pPr>
              <w:spacing w:before="0" w:after="0"/>
              <w:jc w:val="left"/>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Eskişehir</w:t>
            </w:r>
          </w:p>
        </w:tc>
        <w:tc>
          <w:tcPr>
            <w:tcW w:w="2012" w:type="pct"/>
            <w:tcBorders>
              <w:top w:val="single" w:sz="4" w:space="0" w:color="auto"/>
              <w:left w:val="nil"/>
              <w:bottom w:val="single" w:sz="4" w:space="0" w:color="auto"/>
              <w:right w:val="single" w:sz="4" w:space="0" w:color="auto"/>
            </w:tcBorders>
            <w:shd w:val="clear" w:color="auto" w:fill="auto"/>
            <w:vAlign w:val="center"/>
          </w:tcPr>
          <w:p w14:paraId="403C1150" w14:textId="77777777"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No</w:t>
            </w:r>
          </w:p>
        </w:tc>
        <w:tc>
          <w:tcPr>
            <w:tcW w:w="1876" w:type="pct"/>
            <w:tcBorders>
              <w:top w:val="single" w:sz="4" w:space="0" w:color="auto"/>
              <w:left w:val="nil"/>
              <w:bottom w:val="single" w:sz="4" w:space="0" w:color="auto"/>
              <w:right w:val="single" w:sz="4" w:space="0" w:color="auto"/>
            </w:tcBorders>
            <w:vAlign w:val="center"/>
          </w:tcPr>
          <w:p w14:paraId="45C395C8" w14:textId="6C227CDF" w:rsidR="006A74D7" w:rsidRPr="00650947" w:rsidRDefault="006A74D7" w:rsidP="00650947">
            <w:pPr>
              <w:spacing w:before="0" w:after="0"/>
              <w:jc w:val="center"/>
              <w:rPr>
                <w:rFonts w:ascii="Arial" w:hAnsi="Arial"/>
                <w:sz w:val="18"/>
                <w:szCs w:val="18"/>
                <w:lang w:val="en-US"/>
                <w14:props3d w14:extrusionH="0" w14:contourW="0" w14:prstMaterial="matte"/>
              </w:rPr>
            </w:pPr>
            <w:r w:rsidRPr="00650947">
              <w:rPr>
                <w:rFonts w:ascii="Arial" w:hAnsi="Arial"/>
                <w:sz w:val="18"/>
                <w:szCs w:val="18"/>
                <w:lang w:val="en-US"/>
                <w14:props3d w14:extrusionH="0" w14:contourW="0" w14:prstMaterial="matte"/>
              </w:rPr>
              <w:t>No</w:t>
            </w:r>
          </w:p>
        </w:tc>
      </w:tr>
    </w:tbl>
    <w:p w14:paraId="1DDA4DE6" w14:textId="77777777" w:rsidR="006A74D7" w:rsidRPr="00650947" w:rsidRDefault="006A74D7" w:rsidP="006A74D7">
      <w:pPr>
        <w:spacing w:before="0"/>
        <w:rPr>
          <w:rFonts w:ascii="Arial" w:hAnsi="Arial" w:cs="Arial"/>
          <w:i/>
          <w:iCs/>
          <w:sz w:val="16"/>
          <w:szCs w:val="16"/>
          <w:lang w:val="en-US" w:eastAsia="tr-TR"/>
        </w:rPr>
      </w:pPr>
      <w:r w:rsidRPr="00650947">
        <w:rPr>
          <w:rFonts w:ascii="Arial" w:hAnsi="Arial" w:cs="Arial"/>
          <w:i/>
          <w:iCs/>
          <w:sz w:val="16"/>
          <w:szCs w:val="16"/>
          <w:lang w:val="en-US" w:eastAsia="tr-TR"/>
        </w:rPr>
        <w:t>Source: Community-Level Survey, Jan. 2023</w:t>
      </w:r>
    </w:p>
    <w:p w14:paraId="32967D3E" w14:textId="77777777" w:rsidR="00297384" w:rsidRPr="00EB5178" w:rsidRDefault="00297384" w:rsidP="008B63E8">
      <w:pPr>
        <w:rPr>
          <w:color w:val="000000" w:themeColor="text1"/>
          <w:lang w:val="en-US" w:eastAsia="tr-TR"/>
        </w:rPr>
      </w:pPr>
    </w:p>
    <w:p w14:paraId="080A971C" w14:textId="324063A8" w:rsidR="008B63E8" w:rsidRPr="00650947" w:rsidRDefault="008B63E8" w:rsidP="00650947">
      <w:pPr>
        <w:pStyle w:val="Heading3"/>
        <w:spacing w:before="240" w:after="240" w:line="300" w:lineRule="auto"/>
        <w:ind w:left="851" w:hanging="851"/>
        <w:rPr>
          <w:rFonts w:ascii="Arial" w:hAnsi="Arial" w:cs="Arial"/>
          <w:b w:val="0"/>
          <w:bCs/>
          <w:color w:val="4F81BD"/>
          <w:sz w:val="22"/>
          <w:szCs w:val="22"/>
        </w:rPr>
      </w:pPr>
      <w:bookmarkStart w:id="89" w:name="_Toc136531001"/>
      <w:r w:rsidRPr="00650947">
        <w:rPr>
          <w:rFonts w:ascii="Arial" w:hAnsi="Arial" w:cs="Arial"/>
          <w:b w:val="0"/>
          <w:bCs/>
          <w:color w:val="4F81BD"/>
          <w:sz w:val="22"/>
          <w:szCs w:val="22"/>
        </w:rPr>
        <w:t>Animal husbandry</w:t>
      </w:r>
      <w:bookmarkEnd w:id="89"/>
    </w:p>
    <w:p w14:paraId="6B3BF46D" w14:textId="06947730" w:rsidR="00F93821" w:rsidRPr="00355DF6" w:rsidRDefault="00E66B4C" w:rsidP="00355DF6">
      <w:pPr>
        <w:spacing w:before="240" w:after="240" w:line="300" w:lineRule="auto"/>
        <w:rPr>
          <w:rFonts w:ascii="Arial" w:hAnsi="Arial" w:cs="Arial"/>
          <w:color w:val="000000" w:themeColor="text1"/>
          <w:lang w:val="en-US" w:eastAsia="tr-TR"/>
        </w:rPr>
      </w:pPr>
      <w:r w:rsidRPr="00355DF6">
        <w:rPr>
          <w:rFonts w:ascii="Arial" w:hAnsi="Arial" w:cs="Arial"/>
          <w:color w:val="000000" w:themeColor="text1"/>
          <w:lang w:val="en-US" w:eastAsia="tr-TR"/>
        </w:rPr>
        <w:t xml:space="preserve">The number of households engaged in animal husbandry and animals in the settlements is presented </w:t>
      </w:r>
      <w:r w:rsidR="00447436" w:rsidRPr="00355DF6">
        <w:rPr>
          <w:rFonts w:ascii="Arial" w:hAnsi="Arial" w:cs="Arial"/>
          <w:color w:val="000000" w:themeColor="text1"/>
          <w:lang w:val="en-US" w:eastAsia="tr-TR"/>
        </w:rPr>
        <w:t xml:space="preserve">in </w:t>
      </w:r>
      <w:r w:rsidR="00447436" w:rsidRPr="00355DF6">
        <w:rPr>
          <w:rFonts w:ascii="Arial" w:hAnsi="Arial" w:cs="Arial"/>
          <w:color w:val="000000" w:themeColor="text1"/>
          <w:lang w:val="en-US" w:eastAsia="tr-TR"/>
        </w:rPr>
        <w:fldChar w:fldCharType="begin"/>
      </w:r>
      <w:r w:rsidR="00447436" w:rsidRPr="00355DF6">
        <w:rPr>
          <w:rFonts w:ascii="Arial" w:hAnsi="Arial" w:cs="Arial"/>
          <w:color w:val="000000" w:themeColor="text1"/>
          <w:lang w:val="en-US" w:eastAsia="tr-TR"/>
        </w:rPr>
        <w:instrText xml:space="preserve"> REF _Ref125587968 \h </w:instrText>
      </w:r>
      <w:r w:rsidR="00355DF6">
        <w:rPr>
          <w:rFonts w:ascii="Arial" w:hAnsi="Arial" w:cs="Arial"/>
          <w:color w:val="000000" w:themeColor="text1"/>
          <w:lang w:val="en-US" w:eastAsia="tr-TR"/>
        </w:rPr>
        <w:instrText xml:space="preserve"> \* MERGEFORMAT </w:instrText>
      </w:r>
      <w:r w:rsidR="00447436" w:rsidRPr="00355DF6">
        <w:rPr>
          <w:rFonts w:ascii="Arial" w:hAnsi="Arial" w:cs="Arial"/>
          <w:color w:val="000000" w:themeColor="text1"/>
          <w:lang w:val="en-US" w:eastAsia="tr-TR"/>
        </w:rPr>
      </w:r>
      <w:r w:rsidR="00447436" w:rsidRPr="00355DF6">
        <w:rPr>
          <w:rFonts w:ascii="Arial" w:hAnsi="Arial" w:cs="Arial"/>
          <w:color w:val="000000" w:themeColor="text1"/>
          <w:lang w:val="en-US" w:eastAsia="tr-TR"/>
        </w:rPr>
        <w:fldChar w:fldCharType="separate"/>
      </w:r>
      <w:r w:rsidR="004B4199" w:rsidRPr="005D6AA6">
        <w:rPr>
          <w:rFonts w:ascii="Arial" w:hAnsi="Arial" w:cs="Arial"/>
          <w:color w:val="000000" w:themeColor="text1"/>
          <w:lang w:val="en-US" w:eastAsia="tr-TR"/>
        </w:rPr>
        <w:t>Table 4</w:t>
      </w:r>
      <w:r w:rsidR="004B4199" w:rsidRPr="005D6AA6">
        <w:rPr>
          <w:rFonts w:ascii="Arial" w:hAnsi="Arial" w:cs="Arial"/>
          <w:color w:val="000000" w:themeColor="text1"/>
          <w:lang w:val="en-US" w:eastAsia="tr-TR"/>
        </w:rPr>
        <w:noBreakHyphen/>
        <w:t>10</w:t>
      </w:r>
      <w:r w:rsidR="00447436" w:rsidRPr="00355DF6">
        <w:rPr>
          <w:rFonts w:ascii="Arial" w:hAnsi="Arial" w:cs="Arial"/>
          <w:color w:val="000000" w:themeColor="text1"/>
          <w:lang w:val="en-US" w:eastAsia="tr-TR"/>
        </w:rPr>
        <w:fldChar w:fldCharType="end"/>
      </w:r>
      <w:r w:rsidR="00447436" w:rsidRPr="00355DF6">
        <w:rPr>
          <w:rFonts w:ascii="Arial" w:hAnsi="Arial" w:cs="Arial"/>
          <w:color w:val="000000" w:themeColor="text1"/>
          <w:lang w:val="en-US" w:eastAsia="tr-TR"/>
        </w:rPr>
        <w:t xml:space="preserve"> </w:t>
      </w:r>
      <w:r w:rsidRPr="00355DF6">
        <w:rPr>
          <w:rFonts w:ascii="Arial" w:hAnsi="Arial" w:cs="Arial"/>
          <w:color w:val="000000" w:themeColor="text1"/>
          <w:lang w:val="en-US" w:eastAsia="tr-TR"/>
        </w:rPr>
        <w:t>below.</w:t>
      </w:r>
    </w:p>
    <w:p w14:paraId="14D52B1C" w14:textId="3A8734E5" w:rsidR="00E66B4C" w:rsidRPr="00EB5178" w:rsidRDefault="00E66B4C" w:rsidP="00E66B4C">
      <w:pPr>
        <w:pStyle w:val="Caption"/>
        <w:rPr>
          <w:rFonts w:ascii="Arial" w:hAnsi="Arial"/>
          <w:i w:val="0"/>
          <w:color w:val="000000" w:themeColor="text1"/>
          <w:sz w:val="20"/>
          <w:lang w:eastAsia="tr-TR"/>
          <w14:props3d w14:extrusionH="0" w14:contourW="0" w14:prstMaterial="matte"/>
        </w:rPr>
      </w:pPr>
      <w:bookmarkStart w:id="90" w:name="_Ref125587968"/>
      <w:bookmarkStart w:id="91" w:name="_Toc136463187"/>
      <w:r w:rsidRPr="00355DF6">
        <w:rPr>
          <w:rFonts w:ascii="Arial" w:hAnsi="Arial"/>
          <w:b/>
          <w:bCs/>
          <w:i w:val="0"/>
          <w:color w:val="4F81BD"/>
          <w:sz w:val="20"/>
          <w14:props3d w14:extrusionH="0" w14:contourW="0" w14:prstMaterial="matte"/>
        </w:rPr>
        <w:lastRenderedPageBreak/>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10</w:t>
      </w:r>
      <w:r w:rsidR="00C458F5">
        <w:rPr>
          <w:rFonts w:ascii="Arial" w:hAnsi="Arial"/>
          <w:b/>
          <w:bCs/>
          <w:i w:val="0"/>
          <w:color w:val="4F81BD"/>
          <w:sz w:val="20"/>
          <w14:props3d w14:extrusionH="0" w14:contourW="0" w14:prstMaterial="matte"/>
        </w:rPr>
        <w:fldChar w:fldCharType="end"/>
      </w:r>
      <w:bookmarkEnd w:id="90"/>
      <w:r w:rsidR="00355DF6">
        <w:rPr>
          <w:rFonts w:ascii="Arial" w:hAnsi="Arial"/>
          <w:b/>
          <w:bCs/>
          <w:i w:val="0"/>
          <w:color w:val="4F81BD"/>
          <w:sz w:val="20"/>
          <w14:props3d w14:extrusionH="0" w14:contourW="0" w14:prstMaterial="matte"/>
        </w:rPr>
        <w:t>.</w:t>
      </w:r>
      <w:r w:rsidRPr="00355DF6">
        <w:rPr>
          <w:rFonts w:ascii="Arial" w:hAnsi="Arial"/>
          <w:b/>
          <w:bCs/>
          <w:i w:val="0"/>
          <w:color w:val="4F81BD"/>
          <w:sz w:val="20"/>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The number of households engaged in animal husbandry and animals in the settlements</w:t>
      </w:r>
      <w:bookmarkEnd w:id="91"/>
    </w:p>
    <w:tbl>
      <w:tblPr>
        <w:tblStyle w:val="TableGrid"/>
        <w:tblW w:w="5000" w:type="pct"/>
        <w:tblLook w:val="04A0" w:firstRow="1" w:lastRow="0" w:firstColumn="1" w:lastColumn="0" w:noHBand="0" w:noVBand="1"/>
      </w:tblPr>
      <w:tblGrid>
        <w:gridCol w:w="1455"/>
        <w:gridCol w:w="1907"/>
        <w:gridCol w:w="2666"/>
        <w:gridCol w:w="3034"/>
      </w:tblGrid>
      <w:tr w:rsidR="00355DF6" w:rsidRPr="00355DF6" w14:paraId="73D707CE" w14:textId="366688FF" w:rsidTr="00355DF6">
        <w:trPr>
          <w:trHeight w:val="284"/>
        </w:trPr>
        <w:tc>
          <w:tcPr>
            <w:tcW w:w="803" w:type="pct"/>
            <w:shd w:val="clear" w:color="auto" w:fill="4F81BD"/>
            <w:vAlign w:val="center"/>
          </w:tcPr>
          <w:p w14:paraId="77B42E4D" w14:textId="3D109284" w:rsidR="00E66B4C" w:rsidRPr="00355DF6" w:rsidRDefault="00E66B4C"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1052" w:type="pct"/>
            <w:shd w:val="clear" w:color="auto" w:fill="4F81BD"/>
            <w:vAlign w:val="center"/>
          </w:tcPr>
          <w:p w14:paraId="56612619" w14:textId="2EAB02EF" w:rsidR="00E66B4C" w:rsidRPr="00355DF6" w:rsidRDefault="00E66B4C"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Animal type</w:t>
            </w:r>
          </w:p>
        </w:tc>
        <w:tc>
          <w:tcPr>
            <w:tcW w:w="1471" w:type="pct"/>
            <w:shd w:val="clear" w:color="auto" w:fill="4F81BD"/>
            <w:vAlign w:val="center"/>
          </w:tcPr>
          <w:p w14:paraId="67FF7D19" w14:textId="1CB70F20" w:rsidR="00E66B4C" w:rsidRPr="00355DF6" w:rsidRDefault="00E66B4C"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No.</w:t>
            </w:r>
            <w:r w:rsidR="00430602" w:rsidRPr="00355DF6">
              <w:rPr>
                <w:rFonts w:ascii="Arial" w:hAnsi="Arial"/>
                <w:b/>
                <w:bCs/>
                <w:color w:val="FFFFFF" w:themeColor="background1"/>
                <w:sz w:val="18"/>
                <w:szCs w:val="18"/>
                <w:lang w:val="en-US"/>
                <w14:props3d w14:extrusionH="0" w14:contourW="0" w14:prstMaterial="matte"/>
              </w:rPr>
              <w:t xml:space="preserve"> </w:t>
            </w:r>
            <w:r w:rsidRPr="00355DF6">
              <w:rPr>
                <w:rFonts w:ascii="Arial" w:hAnsi="Arial"/>
                <w:b/>
                <w:bCs/>
                <w:color w:val="FFFFFF" w:themeColor="background1"/>
                <w:sz w:val="18"/>
                <w:szCs w:val="18"/>
                <w:lang w:val="en-US"/>
                <w14:props3d w14:extrusionH="0" w14:contourW="0" w14:prstMaterial="matte"/>
              </w:rPr>
              <w:t>of households engaged animal husbandry</w:t>
            </w:r>
          </w:p>
        </w:tc>
        <w:tc>
          <w:tcPr>
            <w:tcW w:w="1674" w:type="pct"/>
            <w:shd w:val="clear" w:color="auto" w:fill="4F81BD"/>
            <w:vAlign w:val="center"/>
          </w:tcPr>
          <w:p w14:paraId="4F6F1720" w14:textId="35CC123F" w:rsidR="00E66B4C" w:rsidRPr="00355DF6" w:rsidRDefault="00E66B4C"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No.</w:t>
            </w:r>
            <w:r w:rsidR="00430602" w:rsidRPr="00355DF6">
              <w:rPr>
                <w:rFonts w:ascii="Arial" w:hAnsi="Arial"/>
                <w:b/>
                <w:bCs/>
                <w:color w:val="FFFFFF" w:themeColor="background1"/>
                <w:sz w:val="18"/>
                <w:szCs w:val="18"/>
                <w:lang w:val="en-US"/>
                <w14:props3d w14:extrusionH="0" w14:contourW="0" w14:prstMaterial="matte"/>
              </w:rPr>
              <w:t xml:space="preserve"> </w:t>
            </w:r>
            <w:r w:rsidRPr="00355DF6">
              <w:rPr>
                <w:rFonts w:ascii="Arial" w:hAnsi="Arial"/>
                <w:b/>
                <w:bCs/>
                <w:color w:val="FFFFFF" w:themeColor="background1"/>
                <w:sz w:val="18"/>
                <w:szCs w:val="18"/>
                <w:lang w:val="en-US"/>
                <w14:props3d w14:extrusionH="0" w14:contourW="0" w14:prstMaterial="matte"/>
              </w:rPr>
              <w:t>of animals</w:t>
            </w:r>
          </w:p>
        </w:tc>
      </w:tr>
      <w:tr w:rsidR="00EB5178" w:rsidRPr="00355DF6" w14:paraId="0CB26953" w14:textId="7292CAE0" w:rsidTr="00355DF6">
        <w:trPr>
          <w:trHeight w:val="284"/>
        </w:trPr>
        <w:tc>
          <w:tcPr>
            <w:tcW w:w="803" w:type="pct"/>
            <w:vMerge w:val="restart"/>
            <w:vAlign w:val="center"/>
          </w:tcPr>
          <w:p w14:paraId="1ECDA773" w14:textId="2C6EA9AD"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052" w:type="pct"/>
            <w:vAlign w:val="center"/>
          </w:tcPr>
          <w:p w14:paraId="4030FAEC" w14:textId="189D961F"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Cattle</w:t>
            </w:r>
          </w:p>
        </w:tc>
        <w:tc>
          <w:tcPr>
            <w:tcW w:w="1471" w:type="pct"/>
            <w:vAlign w:val="center"/>
          </w:tcPr>
          <w:p w14:paraId="32170095" w14:textId="22CCD4A0"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150</w:t>
            </w:r>
          </w:p>
        </w:tc>
        <w:tc>
          <w:tcPr>
            <w:tcW w:w="1674" w:type="pct"/>
            <w:vAlign w:val="center"/>
          </w:tcPr>
          <w:p w14:paraId="377E2D98" w14:textId="2705C2C3"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400</w:t>
            </w:r>
          </w:p>
        </w:tc>
      </w:tr>
      <w:tr w:rsidR="00EB5178" w:rsidRPr="00355DF6" w14:paraId="6B8709EA" w14:textId="6F6C2122" w:rsidTr="00355DF6">
        <w:trPr>
          <w:trHeight w:val="284"/>
        </w:trPr>
        <w:tc>
          <w:tcPr>
            <w:tcW w:w="803" w:type="pct"/>
            <w:vMerge/>
            <w:vAlign w:val="center"/>
          </w:tcPr>
          <w:p w14:paraId="03A67C1E"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1052" w:type="pct"/>
            <w:vAlign w:val="center"/>
          </w:tcPr>
          <w:p w14:paraId="337F5538" w14:textId="0F1A1C9F"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Small cattle</w:t>
            </w:r>
          </w:p>
        </w:tc>
        <w:tc>
          <w:tcPr>
            <w:tcW w:w="1471" w:type="pct"/>
            <w:vAlign w:val="center"/>
          </w:tcPr>
          <w:p w14:paraId="36F5046F" w14:textId="564E69C0"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20</w:t>
            </w:r>
          </w:p>
        </w:tc>
        <w:tc>
          <w:tcPr>
            <w:tcW w:w="1674" w:type="pct"/>
            <w:vAlign w:val="center"/>
          </w:tcPr>
          <w:p w14:paraId="70B7EDEA" w14:textId="193BC20B"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15000</w:t>
            </w:r>
          </w:p>
        </w:tc>
      </w:tr>
      <w:tr w:rsidR="00EB5178" w:rsidRPr="00355DF6" w14:paraId="6720E101" w14:textId="0D2375F5" w:rsidTr="00355DF6">
        <w:trPr>
          <w:trHeight w:val="284"/>
        </w:trPr>
        <w:tc>
          <w:tcPr>
            <w:tcW w:w="803" w:type="pct"/>
            <w:vMerge w:val="restart"/>
            <w:tcBorders>
              <w:top w:val="single" w:sz="4" w:space="0" w:color="auto"/>
              <w:left w:val="single" w:sz="4" w:space="0" w:color="auto"/>
              <w:right w:val="single" w:sz="4" w:space="0" w:color="auto"/>
            </w:tcBorders>
            <w:vAlign w:val="center"/>
          </w:tcPr>
          <w:p w14:paraId="3FB3F370" w14:textId="592E8DC2"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052" w:type="pct"/>
            <w:vAlign w:val="center"/>
          </w:tcPr>
          <w:p w14:paraId="1165DAE6" w14:textId="3749A103"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Cattle</w:t>
            </w:r>
          </w:p>
        </w:tc>
        <w:tc>
          <w:tcPr>
            <w:tcW w:w="1471" w:type="pct"/>
            <w:tcBorders>
              <w:top w:val="single" w:sz="4" w:space="0" w:color="auto"/>
              <w:left w:val="nil"/>
              <w:bottom w:val="single" w:sz="4" w:space="0" w:color="auto"/>
              <w:right w:val="single" w:sz="4" w:space="0" w:color="auto"/>
            </w:tcBorders>
            <w:shd w:val="clear" w:color="auto" w:fill="auto"/>
            <w:vAlign w:val="center"/>
          </w:tcPr>
          <w:p w14:paraId="0B8B5E28" w14:textId="16CCFD48"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w:t>
            </w:r>
          </w:p>
        </w:tc>
        <w:tc>
          <w:tcPr>
            <w:tcW w:w="1674" w:type="pct"/>
            <w:tcBorders>
              <w:top w:val="single" w:sz="4" w:space="0" w:color="auto"/>
              <w:left w:val="nil"/>
              <w:bottom w:val="single" w:sz="4" w:space="0" w:color="auto"/>
              <w:right w:val="single" w:sz="4" w:space="0" w:color="auto"/>
            </w:tcBorders>
            <w:shd w:val="clear" w:color="auto" w:fill="auto"/>
            <w:vAlign w:val="center"/>
          </w:tcPr>
          <w:p w14:paraId="7CA7EBA3" w14:textId="511D72B2"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3</w:t>
            </w:r>
          </w:p>
        </w:tc>
      </w:tr>
      <w:tr w:rsidR="00EB5178" w:rsidRPr="00355DF6" w14:paraId="68834AD5" w14:textId="1C5CAFF8" w:rsidTr="00355DF6">
        <w:trPr>
          <w:trHeight w:val="284"/>
        </w:trPr>
        <w:tc>
          <w:tcPr>
            <w:tcW w:w="803" w:type="pct"/>
            <w:vMerge/>
            <w:tcBorders>
              <w:left w:val="single" w:sz="4" w:space="0" w:color="auto"/>
              <w:right w:val="single" w:sz="4" w:space="0" w:color="auto"/>
            </w:tcBorders>
            <w:vAlign w:val="center"/>
          </w:tcPr>
          <w:p w14:paraId="076AE8AA"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1052" w:type="pct"/>
            <w:vAlign w:val="center"/>
          </w:tcPr>
          <w:p w14:paraId="0D58F257" w14:textId="4D133475"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Small cattle</w:t>
            </w:r>
          </w:p>
        </w:tc>
        <w:tc>
          <w:tcPr>
            <w:tcW w:w="1471" w:type="pct"/>
            <w:tcBorders>
              <w:top w:val="nil"/>
              <w:left w:val="nil"/>
              <w:bottom w:val="single" w:sz="4" w:space="0" w:color="auto"/>
              <w:right w:val="single" w:sz="4" w:space="0" w:color="auto"/>
            </w:tcBorders>
            <w:shd w:val="clear" w:color="auto" w:fill="auto"/>
            <w:vAlign w:val="center"/>
          </w:tcPr>
          <w:p w14:paraId="2855A5E2" w14:textId="55EBD8B3"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4</w:t>
            </w:r>
          </w:p>
        </w:tc>
        <w:tc>
          <w:tcPr>
            <w:tcW w:w="1674" w:type="pct"/>
            <w:tcBorders>
              <w:top w:val="nil"/>
              <w:left w:val="nil"/>
              <w:bottom w:val="single" w:sz="4" w:space="0" w:color="auto"/>
              <w:right w:val="single" w:sz="4" w:space="0" w:color="auto"/>
            </w:tcBorders>
            <w:shd w:val="clear" w:color="auto" w:fill="auto"/>
            <w:vAlign w:val="center"/>
          </w:tcPr>
          <w:p w14:paraId="78C9A45E" w14:textId="53E5275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300</w:t>
            </w:r>
          </w:p>
        </w:tc>
      </w:tr>
      <w:tr w:rsidR="00EB5178" w:rsidRPr="00355DF6" w14:paraId="130B4397" w14:textId="27343522" w:rsidTr="00355DF6">
        <w:trPr>
          <w:trHeight w:val="284"/>
        </w:trPr>
        <w:tc>
          <w:tcPr>
            <w:tcW w:w="803" w:type="pct"/>
            <w:vMerge w:val="restart"/>
            <w:tcBorders>
              <w:top w:val="single" w:sz="4" w:space="0" w:color="auto"/>
              <w:left w:val="single" w:sz="4" w:space="0" w:color="auto"/>
              <w:right w:val="single" w:sz="4" w:space="0" w:color="auto"/>
            </w:tcBorders>
            <w:vAlign w:val="center"/>
          </w:tcPr>
          <w:p w14:paraId="72E19682" w14:textId="21877757"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052" w:type="pct"/>
            <w:vAlign w:val="center"/>
          </w:tcPr>
          <w:p w14:paraId="001F48AA" w14:textId="77CDD11E"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Cattle</w:t>
            </w:r>
          </w:p>
        </w:tc>
        <w:tc>
          <w:tcPr>
            <w:tcW w:w="1471" w:type="pct"/>
            <w:tcBorders>
              <w:top w:val="single" w:sz="4" w:space="0" w:color="auto"/>
              <w:left w:val="nil"/>
              <w:bottom w:val="single" w:sz="4" w:space="0" w:color="auto"/>
              <w:right w:val="single" w:sz="4" w:space="0" w:color="auto"/>
            </w:tcBorders>
            <w:shd w:val="clear" w:color="auto" w:fill="auto"/>
            <w:vAlign w:val="center"/>
          </w:tcPr>
          <w:p w14:paraId="4B3341D4" w14:textId="6E74B696"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674" w:type="pct"/>
            <w:tcBorders>
              <w:top w:val="single" w:sz="4" w:space="0" w:color="auto"/>
              <w:left w:val="nil"/>
              <w:bottom w:val="single" w:sz="4" w:space="0" w:color="auto"/>
              <w:right w:val="single" w:sz="4" w:space="0" w:color="auto"/>
            </w:tcBorders>
            <w:shd w:val="clear" w:color="auto" w:fill="auto"/>
            <w:vAlign w:val="center"/>
          </w:tcPr>
          <w:p w14:paraId="087131F8" w14:textId="32428FA3" w:rsidR="00E66B4C" w:rsidRPr="00355DF6" w:rsidRDefault="00E66B4C" w:rsidP="00355DF6">
            <w:pPr>
              <w:spacing w:before="0" w:after="0"/>
              <w:jc w:val="center"/>
              <w:rPr>
                <w:rFonts w:ascii="Arial" w:hAnsi="Arial"/>
                <w:sz w:val="18"/>
                <w:szCs w:val="18"/>
                <w:lang w:val="en-US"/>
                <w14:props3d w14:extrusionH="0" w14:contourW="0" w14:prstMaterial="matte"/>
              </w:rPr>
            </w:pPr>
          </w:p>
        </w:tc>
      </w:tr>
      <w:tr w:rsidR="00EB5178" w:rsidRPr="00355DF6" w14:paraId="03E482EF" w14:textId="76F763BD" w:rsidTr="00355DF6">
        <w:trPr>
          <w:trHeight w:val="284"/>
        </w:trPr>
        <w:tc>
          <w:tcPr>
            <w:tcW w:w="803" w:type="pct"/>
            <w:vMerge/>
            <w:tcBorders>
              <w:left w:val="single" w:sz="4" w:space="0" w:color="auto"/>
              <w:bottom w:val="single" w:sz="4" w:space="0" w:color="auto"/>
              <w:right w:val="single" w:sz="4" w:space="0" w:color="auto"/>
            </w:tcBorders>
            <w:vAlign w:val="center"/>
          </w:tcPr>
          <w:p w14:paraId="6FC9B0FC"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1052" w:type="pct"/>
            <w:vAlign w:val="center"/>
          </w:tcPr>
          <w:p w14:paraId="01D1EDEB" w14:textId="7A1B0AFC"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Small cattle</w:t>
            </w:r>
          </w:p>
        </w:tc>
        <w:tc>
          <w:tcPr>
            <w:tcW w:w="1471" w:type="pct"/>
            <w:tcBorders>
              <w:top w:val="nil"/>
              <w:left w:val="nil"/>
              <w:bottom w:val="single" w:sz="4" w:space="0" w:color="auto"/>
              <w:right w:val="single" w:sz="4" w:space="0" w:color="auto"/>
            </w:tcBorders>
            <w:shd w:val="clear" w:color="auto" w:fill="auto"/>
            <w:vAlign w:val="center"/>
          </w:tcPr>
          <w:p w14:paraId="6DA0F0F6" w14:textId="753B6824"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5</w:t>
            </w:r>
          </w:p>
        </w:tc>
        <w:tc>
          <w:tcPr>
            <w:tcW w:w="1674" w:type="pct"/>
            <w:tcBorders>
              <w:top w:val="nil"/>
              <w:left w:val="nil"/>
              <w:bottom w:val="single" w:sz="4" w:space="0" w:color="auto"/>
              <w:right w:val="single" w:sz="4" w:space="0" w:color="auto"/>
            </w:tcBorders>
            <w:shd w:val="clear" w:color="auto" w:fill="auto"/>
            <w:vAlign w:val="center"/>
          </w:tcPr>
          <w:p w14:paraId="52490E18" w14:textId="031710E3"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700</w:t>
            </w:r>
          </w:p>
        </w:tc>
      </w:tr>
    </w:tbl>
    <w:p w14:paraId="6E847347" w14:textId="77777777" w:rsidR="00C0116C" w:rsidRPr="00355DF6" w:rsidRDefault="00C0116C" w:rsidP="00C0116C">
      <w:pPr>
        <w:spacing w:before="0"/>
        <w:rPr>
          <w:rFonts w:ascii="Arial" w:hAnsi="Arial" w:cs="Arial"/>
          <w:color w:val="000000" w:themeColor="text1"/>
          <w:sz w:val="16"/>
          <w:szCs w:val="16"/>
          <w:lang w:val="en-US" w:eastAsia="tr-TR"/>
        </w:rPr>
      </w:pPr>
      <w:r w:rsidRPr="00355DF6">
        <w:rPr>
          <w:rFonts w:ascii="Arial" w:hAnsi="Arial" w:cs="Arial"/>
          <w:i/>
          <w:iCs/>
          <w:color w:val="000000" w:themeColor="text1"/>
          <w:sz w:val="16"/>
          <w:szCs w:val="16"/>
          <w:lang w:val="en-US" w:eastAsia="tr-TR"/>
        </w:rPr>
        <w:t>Source: Community-Level Survey, Jan. 2023</w:t>
      </w:r>
    </w:p>
    <w:p w14:paraId="3B556B4B" w14:textId="5AAF2E38" w:rsidR="00F93821" w:rsidRPr="00355DF6" w:rsidRDefault="00E66B4C" w:rsidP="00355DF6">
      <w:pPr>
        <w:spacing w:before="360" w:after="360" w:line="300" w:lineRule="auto"/>
        <w:rPr>
          <w:rFonts w:ascii="Arial" w:hAnsi="Arial" w:cs="Arial"/>
          <w:color w:val="000000" w:themeColor="text1"/>
          <w:lang w:val="en-US" w:eastAsia="tr-TR"/>
        </w:rPr>
      </w:pPr>
      <w:r w:rsidRPr="00355DF6">
        <w:rPr>
          <w:rFonts w:ascii="Arial" w:hAnsi="Arial" w:cs="Arial"/>
          <w:color w:val="000000" w:themeColor="text1"/>
          <w:lang w:val="en-US" w:eastAsia="tr-TR"/>
        </w:rPr>
        <w:t>According to the information received from the headmen, the animal products produced in the settlements are as follows</w:t>
      </w:r>
      <w:r w:rsidR="00447436" w:rsidRPr="00355DF6">
        <w:rPr>
          <w:rFonts w:ascii="Arial" w:hAnsi="Arial" w:cs="Arial"/>
          <w:color w:val="000000" w:themeColor="text1"/>
          <w:lang w:val="en-US" w:eastAsia="tr-TR"/>
        </w:rPr>
        <w:t xml:space="preserve"> (</w:t>
      </w:r>
      <w:r w:rsidR="00447436" w:rsidRPr="00355DF6">
        <w:rPr>
          <w:rFonts w:ascii="Arial" w:hAnsi="Arial" w:cs="Arial"/>
          <w:color w:val="000000" w:themeColor="text1"/>
          <w:lang w:val="en-US" w:eastAsia="tr-TR"/>
        </w:rPr>
        <w:fldChar w:fldCharType="begin"/>
      </w:r>
      <w:r w:rsidR="00447436" w:rsidRPr="00355DF6">
        <w:rPr>
          <w:rFonts w:ascii="Arial" w:hAnsi="Arial" w:cs="Arial"/>
          <w:color w:val="000000" w:themeColor="text1"/>
          <w:lang w:val="en-US" w:eastAsia="tr-TR"/>
        </w:rPr>
        <w:instrText xml:space="preserve"> REF _Ref125587982 \h </w:instrText>
      </w:r>
      <w:r w:rsidR="00355DF6">
        <w:rPr>
          <w:rFonts w:ascii="Arial" w:hAnsi="Arial" w:cs="Arial"/>
          <w:color w:val="000000" w:themeColor="text1"/>
          <w:lang w:val="en-US" w:eastAsia="tr-TR"/>
        </w:rPr>
        <w:instrText xml:space="preserve"> \* MERGEFORMAT </w:instrText>
      </w:r>
      <w:r w:rsidR="00447436" w:rsidRPr="00355DF6">
        <w:rPr>
          <w:rFonts w:ascii="Arial" w:hAnsi="Arial" w:cs="Arial"/>
          <w:color w:val="000000" w:themeColor="text1"/>
          <w:lang w:val="en-US" w:eastAsia="tr-TR"/>
        </w:rPr>
      </w:r>
      <w:r w:rsidR="00447436" w:rsidRPr="00355DF6">
        <w:rPr>
          <w:rFonts w:ascii="Arial" w:hAnsi="Arial" w:cs="Arial"/>
          <w:color w:val="000000" w:themeColor="text1"/>
          <w:lang w:val="en-US" w:eastAsia="tr-TR"/>
        </w:rPr>
        <w:fldChar w:fldCharType="separate"/>
      </w:r>
      <w:r w:rsidR="004B4199" w:rsidRPr="005D6AA6">
        <w:rPr>
          <w:rFonts w:ascii="Arial" w:hAnsi="Arial" w:cs="Arial"/>
          <w:color w:val="000000" w:themeColor="text1"/>
          <w:lang w:val="en-US" w:eastAsia="tr-TR"/>
        </w:rPr>
        <w:t>Table 4</w:t>
      </w:r>
      <w:r w:rsidR="004B4199" w:rsidRPr="005D6AA6">
        <w:rPr>
          <w:rFonts w:ascii="Arial" w:hAnsi="Arial" w:cs="Arial"/>
          <w:color w:val="000000" w:themeColor="text1"/>
          <w:lang w:val="en-US" w:eastAsia="tr-TR"/>
        </w:rPr>
        <w:noBreakHyphen/>
        <w:t>11</w:t>
      </w:r>
      <w:r w:rsidR="00447436" w:rsidRPr="00355DF6">
        <w:rPr>
          <w:rFonts w:ascii="Arial" w:hAnsi="Arial" w:cs="Arial"/>
          <w:color w:val="000000" w:themeColor="text1"/>
          <w:lang w:val="en-US" w:eastAsia="tr-TR"/>
        </w:rPr>
        <w:fldChar w:fldCharType="end"/>
      </w:r>
      <w:r w:rsidR="00447436" w:rsidRPr="00355DF6">
        <w:rPr>
          <w:rFonts w:ascii="Arial" w:hAnsi="Arial" w:cs="Arial"/>
          <w:color w:val="000000" w:themeColor="text1"/>
          <w:lang w:val="en-US" w:eastAsia="tr-TR"/>
        </w:rPr>
        <w:t>)</w:t>
      </w:r>
      <w:r w:rsidRPr="00355DF6">
        <w:rPr>
          <w:rFonts w:ascii="Arial" w:hAnsi="Arial" w:cs="Arial"/>
          <w:color w:val="000000" w:themeColor="text1"/>
          <w:lang w:val="en-US" w:eastAsia="tr-TR"/>
        </w:rPr>
        <w:t>.</w:t>
      </w:r>
    </w:p>
    <w:p w14:paraId="57250DEC" w14:textId="2FBDC597" w:rsidR="00E66B4C" w:rsidRPr="00EB5178" w:rsidRDefault="00E66B4C" w:rsidP="00355DF6">
      <w:pPr>
        <w:pStyle w:val="Caption"/>
        <w:jc w:val="center"/>
        <w:rPr>
          <w:rFonts w:ascii="Arial" w:hAnsi="Arial"/>
          <w:i w:val="0"/>
          <w:color w:val="000000" w:themeColor="text1"/>
          <w:sz w:val="20"/>
          <w:lang w:eastAsia="tr-TR"/>
          <w14:props3d w14:extrusionH="0" w14:contourW="0" w14:prstMaterial="matte"/>
        </w:rPr>
      </w:pPr>
      <w:bookmarkStart w:id="92" w:name="_Ref125587982"/>
      <w:bookmarkStart w:id="93" w:name="_Toc136463188"/>
      <w:r w:rsidRPr="00355DF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11</w:t>
      </w:r>
      <w:r w:rsidR="00C458F5">
        <w:rPr>
          <w:rFonts w:ascii="Arial" w:hAnsi="Arial"/>
          <w:b/>
          <w:bCs/>
          <w:i w:val="0"/>
          <w:color w:val="4F81BD"/>
          <w:sz w:val="20"/>
          <w14:props3d w14:extrusionH="0" w14:contourW="0" w14:prstMaterial="matte"/>
        </w:rPr>
        <w:fldChar w:fldCharType="end"/>
      </w:r>
      <w:bookmarkEnd w:id="92"/>
      <w:r w:rsidR="00355DF6">
        <w:rPr>
          <w:rFonts w:ascii="Arial" w:hAnsi="Arial"/>
          <w:b/>
          <w:bCs/>
          <w:i w:val="0"/>
          <w:color w:val="4F81BD"/>
          <w:sz w:val="20"/>
          <w14:props3d w14:extrusionH="0" w14:contourW="0" w14:prstMaterial="matte"/>
        </w:rPr>
        <w:t>.</w:t>
      </w:r>
      <w:r w:rsidRPr="00355DF6">
        <w:rPr>
          <w:rFonts w:ascii="Arial" w:hAnsi="Arial"/>
          <w:b/>
          <w:bCs/>
          <w:i w:val="0"/>
          <w:color w:val="4F81BD"/>
          <w:sz w:val="20"/>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The animal products produced in the settlements</w:t>
      </w:r>
      <w:bookmarkEnd w:id="93"/>
    </w:p>
    <w:tbl>
      <w:tblPr>
        <w:tblStyle w:val="TableGrid"/>
        <w:tblW w:w="9067" w:type="dxa"/>
        <w:tblLook w:val="04A0" w:firstRow="1" w:lastRow="0" w:firstColumn="1" w:lastColumn="0" w:noHBand="0" w:noVBand="1"/>
      </w:tblPr>
      <w:tblGrid>
        <w:gridCol w:w="1296"/>
        <w:gridCol w:w="3235"/>
        <w:gridCol w:w="2135"/>
        <w:gridCol w:w="2401"/>
      </w:tblGrid>
      <w:tr w:rsidR="00355DF6" w:rsidRPr="00355DF6" w14:paraId="57549043" w14:textId="77777777" w:rsidTr="00355DF6">
        <w:trPr>
          <w:trHeight w:val="342"/>
        </w:trPr>
        <w:tc>
          <w:tcPr>
            <w:tcW w:w="1296" w:type="dxa"/>
            <w:shd w:val="clear" w:color="auto" w:fill="4F81BD"/>
            <w:vAlign w:val="center"/>
          </w:tcPr>
          <w:p w14:paraId="457245F2" w14:textId="3AFCE704" w:rsidR="00E66B4C" w:rsidRPr="00355DF6" w:rsidRDefault="00E66B4C"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3235" w:type="dxa"/>
            <w:shd w:val="clear" w:color="auto" w:fill="4F81BD"/>
            <w:vAlign w:val="center"/>
          </w:tcPr>
          <w:p w14:paraId="4BF2418F" w14:textId="62DF42C7" w:rsidR="00E66B4C" w:rsidRPr="00355DF6" w:rsidRDefault="00E66B4C"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Animal product</w:t>
            </w:r>
          </w:p>
        </w:tc>
        <w:tc>
          <w:tcPr>
            <w:tcW w:w="2135" w:type="dxa"/>
            <w:shd w:val="clear" w:color="auto" w:fill="4F81BD"/>
            <w:vAlign w:val="center"/>
          </w:tcPr>
          <w:p w14:paraId="27C9F353" w14:textId="7B93D4D6" w:rsidR="00E66B4C" w:rsidRPr="00355DF6" w:rsidRDefault="00E66B4C"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To sell (kg/month)</w:t>
            </w:r>
          </w:p>
        </w:tc>
        <w:tc>
          <w:tcPr>
            <w:tcW w:w="2401" w:type="dxa"/>
            <w:shd w:val="clear" w:color="auto" w:fill="4F81BD"/>
            <w:vAlign w:val="center"/>
          </w:tcPr>
          <w:p w14:paraId="098891F8" w14:textId="4E1E020B" w:rsidR="00E66B4C" w:rsidRPr="00355DF6" w:rsidRDefault="00E66B4C"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House consumption (kg/month)</w:t>
            </w:r>
          </w:p>
        </w:tc>
      </w:tr>
      <w:tr w:rsidR="00EB5178" w:rsidRPr="00355DF6" w14:paraId="368F1A1B" w14:textId="77777777" w:rsidTr="00355DF6">
        <w:trPr>
          <w:trHeight w:val="304"/>
        </w:trPr>
        <w:tc>
          <w:tcPr>
            <w:tcW w:w="1296" w:type="dxa"/>
            <w:vMerge w:val="restart"/>
            <w:vAlign w:val="center"/>
          </w:tcPr>
          <w:p w14:paraId="6CFAAEE2" w14:textId="77777777"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3235" w:type="dxa"/>
            <w:vAlign w:val="center"/>
          </w:tcPr>
          <w:p w14:paraId="528D4A63" w14:textId="72E6B22C"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Dairy Products (oil, yogurt, cheese)</w:t>
            </w:r>
          </w:p>
        </w:tc>
        <w:tc>
          <w:tcPr>
            <w:tcW w:w="2135" w:type="dxa"/>
            <w:vAlign w:val="center"/>
          </w:tcPr>
          <w:p w14:paraId="116B9853" w14:textId="3134EC6F"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15000</w:t>
            </w:r>
          </w:p>
        </w:tc>
        <w:tc>
          <w:tcPr>
            <w:tcW w:w="2401" w:type="dxa"/>
            <w:vAlign w:val="center"/>
          </w:tcPr>
          <w:p w14:paraId="67BF7241" w14:textId="565F2A9A" w:rsidR="00E66B4C" w:rsidRPr="00355DF6" w:rsidRDefault="00E66B4C" w:rsidP="00355DF6">
            <w:pPr>
              <w:spacing w:before="0" w:after="0"/>
              <w:jc w:val="center"/>
              <w:rPr>
                <w:rFonts w:ascii="Arial" w:hAnsi="Arial"/>
                <w:sz w:val="18"/>
                <w:szCs w:val="18"/>
                <w:lang w:val="en-US"/>
                <w14:props3d w14:extrusionH="0" w14:contourW="0" w14:prstMaterial="matte"/>
              </w:rPr>
            </w:pPr>
          </w:p>
        </w:tc>
      </w:tr>
      <w:tr w:rsidR="00EB5178" w:rsidRPr="00355DF6" w14:paraId="475E5A29" w14:textId="77777777" w:rsidTr="00355DF6">
        <w:trPr>
          <w:trHeight w:val="312"/>
        </w:trPr>
        <w:tc>
          <w:tcPr>
            <w:tcW w:w="1296" w:type="dxa"/>
            <w:vMerge/>
            <w:vAlign w:val="center"/>
          </w:tcPr>
          <w:p w14:paraId="2AE94644"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3235" w:type="dxa"/>
            <w:vAlign w:val="center"/>
          </w:tcPr>
          <w:p w14:paraId="6115799D" w14:textId="2DB31B30"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Milk</w:t>
            </w:r>
          </w:p>
        </w:tc>
        <w:tc>
          <w:tcPr>
            <w:tcW w:w="2135" w:type="dxa"/>
            <w:vAlign w:val="center"/>
          </w:tcPr>
          <w:p w14:paraId="0FE75F65" w14:textId="1BF22C5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30000</w:t>
            </w:r>
          </w:p>
        </w:tc>
        <w:tc>
          <w:tcPr>
            <w:tcW w:w="2401" w:type="dxa"/>
            <w:vAlign w:val="center"/>
          </w:tcPr>
          <w:p w14:paraId="3A436AA0" w14:textId="349BC9A4" w:rsidR="00E66B4C" w:rsidRPr="00355DF6" w:rsidRDefault="00E66B4C" w:rsidP="00355DF6">
            <w:pPr>
              <w:spacing w:before="0" w:after="0"/>
              <w:jc w:val="center"/>
              <w:rPr>
                <w:rFonts w:ascii="Arial" w:hAnsi="Arial"/>
                <w:sz w:val="18"/>
                <w:szCs w:val="18"/>
                <w:lang w:val="en-US"/>
                <w14:props3d w14:extrusionH="0" w14:contourW="0" w14:prstMaterial="matte"/>
              </w:rPr>
            </w:pPr>
          </w:p>
        </w:tc>
      </w:tr>
      <w:tr w:rsidR="00EB5178" w:rsidRPr="00355DF6" w14:paraId="15EDC103" w14:textId="77777777" w:rsidTr="00355DF6">
        <w:trPr>
          <w:trHeight w:val="228"/>
        </w:trPr>
        <w:tc>
          <w:tcPr>
            <w:tcW w:w="1296" w:type="dxa"/>
            <w:vMerge w:val="restart"/>
            <w:tcBorders>
              <w:top w:val="single" w:sz="4" w:space="0" w:color="auto"/>
              <w:left w:val="single" w:sz="4" w:space="0" w:color="auto"/>
              <w:right w:val="single" w:sz="4" w:space="0" w:color="auto"/>
            </w:tcBorders>
            <w:vAlign w:val="center"/>
          </w:tcPr>
          <w:p w14:paraId="0C2AB0E8" w14:textId="77777777"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3235" w:type="dxa"/>
            <w:tcBorders>
              <w:top w:val="single" w:sz="4" w:space="0" w:color="auto"/>
              <w:left w:val="nil"/>
              <w:bottom w:val="single" w:sz="4" w:space="0" w:color="auto"/>
              <w:right w:val="single" w:sz="4" w:space="0" w:color="auto"/>
            </w:tcBorders>
            <w:shd w:val="clear" w:color="auto" w:fill="auto"/>
            <w:vAlign w:val="center"/>
          </w:tcPr>
          <w:p w14:paraId="14C02529" w14:textId="2D17C163"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Dairy products (cheese, oil)</w:t>
            </w:r>
          </w:p>
        </w:tc>
        <w:tc>
          <w:tcPr>
            <w:tcW w:w="2135" w:type="dxa"/>
            <w:tcBorders>
              <w:top w:val="single" w:sz="4" w:space="0" w:color="auto"/>
              <w:left w:val="nil"/>
              <w:bottom w:val="single" w:sz="4" w:space="0" w:color="auto"/>
              <w:right w:val="single" w:sz="4" w:space="0" w:color="auto"/>
            </w:tcBorders>
            <w:shd w:val="clear" w:color="auto" w:fill="auto"/>
            <w:vAlign w:val="center"/>
          </w:tcPr>
          <w:p w14:paraId="2A5E4434" w14:textId="1D847094"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Unknown</w:t>
            </w:r>
          </w:p>
        </w:tc>
        <w:tc>
          <w:tcPr>
            <w:tcW w:w="2401" w:type="dxa"/>
            <w:tcBorders>
              <w:top w:val="single" w:sz="4" w:space="0" w:color="auto"/>
              <w:left w:val="nil"/>
              <w:bottom w:val="single" w:sz="4" w:space="0" w:color="auto"/>
              <w:right w:val="single" w:sz="4" w:space="0" w:color="auto"/>
            </w:tcBorders>
            <w:shd w:val="clear" w:color="auto" w:fill="auto"/>
            <w:vAlign w:val="center"/>
          </w:tcPr>
          <w:p w14:paraId="7D6B3C1B" w14:textId="63BF7971"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500</w:t>
            </w:r>
          </w:p>
        </w:tc>
      </w:tr>
      <w:tr w:rsidR="00EB5178" w:rsidRPr="00355DF6" w14:paraId="25859261" w14:textId="77777777" w:rsidTr="00355DF6">
        <w:trPr>
          <w:trHeight w:val="274"/>
        </w:trPr>
        <w:tc>
          <w:tcPr>
            <w:tcW w:w="1296" w:type="dxa"/>
            <w:vMerge/>
            <w:tcBorders>
              <w:left w:val="single" w:sz="4" w:space="0" w:color="auto"/>
              <w:right w:val="single" w:sz="4" w:space="0" w:color="auto"/>
            </w:tcBorders>
            <w:vAlign w:val="center"/>
          </w:tcPr>
          <w:p w14:paraId="5D124477"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1796E782" w14:textId="7FFEB083"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Egg</w:t>
            </w:r>
          </w:p>
        </w:tc>
        <w:tc>
          <w:tcPr>
            <w:tcW w:w="2135" w:type="dxa"/>
            <w:tcBorders>
              <w:top w:val="nil"/>
              <w:left w:val="nil"/>
              <w:bottom w:val="single" w:sz="4" w:space="0" w:color="auto"/>
              <w:right w:val="single" w:sz="4" w:space="0" w:color="auto"/>
            </w:tcBorders>
            <w:shd w:val="clear" w:color="auto" w:fill="auto"/>
            <w:vAlign w:val="center"/>
          </w:tcPr>
          <w:p w14:paraId="133C2120" w14:textId="57936FB8" w:rsidR="00E66B4C" w:rsidRPr="00355DF6" w:rsidRDefault="00E66B4C" w:rsidP="00355DF6">
            <w:pPr>
              <w:spacing w:before="0" w:after="0"/>
              <w:jc w:val="center"/>
              <w:rPr>
                <w:rFonts w:ascii="Arial" w:hAnsi="Arial"/>
                <w:sz w:val="18"/>
                <w:szCs w:val="18"/>
                <w:lang w:val="en-US"/>
                <w14:props3d w14:extrusionH="0" w14:contourW="0" w14:prstMaterial="matte"/>
              </w:rPr>
            </w:pPr>
          </w:p>
        </w:tc>
        <w:tc>
          <w:tcPr>
            <w:tcW w:w="2401" w:type="dxa"/>
            <w:tcBorders>
              <w:top w:val="nil"/>
              <w:left w:val="nil"/>
              <w:bottom w:val="single" w:sz="4" w:space="0" w:color="auto"/>
              <w:right w:val="single" w:sz="4" w:space="0" w:color="auto"/>
            </w:tcBorders>
            <w:shd w:val="clear" w:color="auto" w:fill="auto"/>
            <w:vAlign w:val="center"/>
          </w:tcPr>
          <w:p w14:paraId="04CF7343" w14:textId="2A2AB25D"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600 pieces</w:t>
            </w:r>
          </w:p>
        </w:tc>
      </w:tr>
      <w:tr w:rsidR="00EB5178" w:rsidRPr="00355DF6" w14:paraId="646B1D45" w14:textId="77777777" w:rsidTr="00355DF6">
        <w:trPr>
          <w:trHeight w:val="272"/>
        </w:trPr>
        <w:tc>
          <w:tcPr>
            <w:tcW w:w="1296" w:type="dxa"/>
            <w:vMerge/>
            <w:tcBorders>
              <w:left w:val="single" w:sz="4" w:space="0" w:color="auto"/>
              <w:bottom w:val="single" w:sz="4" w:space="0" w:color="auto"/>
              <w:right w:val="single" w:sz="4" w:space="0" w:color="auto"/>
            </w:tcBorders>
            <w:vAlign w:val="center"/>
          </w:tcPr>
          <w:p w14:paraId="104D6031" w14:textId="77777777" w:rsidR="00E66B4C" w:rsidRPr="00355DF6" w:rsidRDefault="00E66B4C" w:rsidP="00355DF6">
            <w:pPr>
              <w:spacing w:before="0" w:after="0"/>
              <w:jc w:val="left"/>
              <w:rPr>
                <w:rFonts w:ascii="Arial" w:hAnsi="Arial"/>
                <w:sz w:val="18"/>
                <w:szCs w:val="18"/>
                <w:lang w:val="en-US"/>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2EDCB48F" w14:textId="26A8757D"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Milk</w:t>
            </w:r>
          </w:p>
        </w:tc>
        <w:tc>
          <w:tcPr>
            <w:tcW w:w="2135" w:type="dxa"/>
            <w:tcBorders>
              <w:top w:val="nil"/>
              <w:left w:val="nil"/>
              <w:bottom w:val="single" w:sz="4" w:space="0" w:color="auto"/>
              <w:right w:val="single" w:sz="4" w:space="0" w:color="auto"/>
            </w:tcBorders>
            <w:shd w:val="clear" w:color="auto" w:fill="auto"/>
            <w:vAlign w:val="center"/>
          </w:tcPr>
          <w:p w14:paraId="6407AC9C" w14:textId="7777777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9000</w:t>
            </w:r>
          </w:p>
        </w:tc>
        <w:tc>
          <w:tcPr>
            <w:tcW w:w="2401" w:type="dxa"/>
            <w:tcBorders>
              <w:top w:val="nil"/>
              <w:left w:val="nil"/>
              <w:bottom w:val="single" w:sz="4" w:space="0" w:color="auto"/>
              <w:right w:val="single" w:sz="4" w:space="0" w:color="auto"/>
            </w:tcBorders>
            <w:shd w:val="clear" w:color="auto" w:fill="auto"/>
            <w:vAlign w:val="center"/>
          </w:tcPr>
          <w:p w14:paraId="1575D4A3" w14:textId="7777777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1000</w:t>
            </w:r>
          </w:p>
        </w:tc>
      </w:tr>
      <w:tr w:rsidR="00EB5178" w:rsidRPr="00355DF6" w14:paraId="586BAEF0" w14:textId="77777777" w:rsidTr="00355DF6">
        <w:trPr>
          <w:trHeight w:val="276"/>
        </w:trPr>
        <w:tc>
          <w:tcPr>
            <w:tcW w:w="1296" w:type="dxa"/>
            <w:vMerge w:val="restart"/>
            <w:tcBorders>
              <w:top w:val="single" w:sz="4" w:space="0" w:color="auto"/>
              <w:left w:val="single" w:sz="4" w:space="0" w:color="auto"/>
              <w:right w:val="single" w:sz="4" w:space="0" w:color="auto"/>
            </w:tcBorders>
            <w:vAlign w:val="center"/>
          </w:tcPr>
          <w:p w14:paraId="7C4ED8C6" w14:textId="77777777"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3235" w:type="dxa"/>
            <w:tcBorders>
              <w:top w:val="single" w:sz="4" w:space="0" w:color="auto"/>
              <w:left w:val="nil"/>
              <w:bottom w:val="single" w:sz="4" w:space="0" w:color="auto"/>
              <w:right w:val="single" w:sz="4" w:space="0" w:color="auto"/>
            </w:tcBorders>
            <w:shd w:val="clear" w:color="auto" w:fill="auto"/>
            <w:vAlign w:val="center"/>
          </w:tcPr>
          <w:p w14:paraId="41D0BCC8" w14:textId="03DCC3FB"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product cheese</w:t>
            </w:r>
          </w:p>
        </w:tc>
        <w:tc>
          <w:tcPr>
            <w:tcW w:w="2135" w:type="dxa"/>
            <w:tcBorders>
              <w:top w:val="single" w:sz="4" w:space="0" w:color="auto"/>
              <w:left w:val="nil"/>
              <w:bottom w:val="single" w:sz="4" w:space="0" w:color="auto"/>
              <w:right w:val="single" w:sz="4" w:space="0" w:color="auto"/>
            </w:tcBorders>
            <w:shd w:val="clear" w:color="auto" w:fill="auto"/>
            <w:vAlign w:val="center"/>
          </w:tcPr>
          <w:p w14:paraId="7FE72888" w14:textId="43A2DBF0"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700</w:t>
            </w:r>
          </w:p>
        </w:tc>
        <w:tc>
          <w:tcPr>
            <w:tcW w:w="2401" w:type="dxa"/>
            <w:tcBorders>
              <w:top w:val="single" w:sz="4" w:space="0" w:color="auto"/>
              <w:left w:val="nil"/>
              <w:bottom w:val="single" w:sz="4" w:space="0" w:color="auto"/>
              <w:right w:val="single" w:sz="4" w:space="0" w:color="auto"/>
            </w:tcBorders>
            <w:shd w:val="clear" w:color="auto" w:fill="auto"/>
            <w:vAlign w:val="center"/>
          </w:tcPr>
          <w:p w14:paraId="620AEE7A" w14:textId="7777777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700</w:t>
            </w:r>
          </w:p>
        </w:tc>
      </w:tr>
      <w:tr w:rsidR="00EB5178" w:rsidRPr="00355DF6" w14:paraId="7A36C487" w14:textId="77777777" w:rsidTr="00355DF6">
        <w:trPr>
          <w:trHeight w:val="266"/>
        </w:trPr>
        <w:tc>
          <w:tcPr>
            <w:tcW w:w="1296" w:type="dxa"/>
            <w:vMerge/>
            <w:tcBorders>
              <w:left w:val="single" w:sz="4" w:space="0" w:color="auto"/>
              <w:bottom w:val="single" w:sz="4" w:space="0" w:color="auto"/>
              <w:right w:val="single" w:sz="4" w:space="0" w:color="auto"/>
            </w:tcBorders>
          </w:tcPr>
          <w:p w14:paraId="36230741" w14:textId="77777777" w:rsidR="00E66B4C" w:rsidRPr="00355DF6" w:rsidRDefault="00E66B4C" w:rsidP="00E66B4C">
            <w:pPr>
              <w:spacing w:before="0" w:after="0"/>
              <w:rPr>
                <w:rFonts w:ascii="Arial" w:hAnsi="Arial"/>
                <w:sz w:val="18"/>
                <w:szCs w:val="18"/>
                <w:lang w:val="en-US"/>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0B036286" w14:textId="778A99B1" w:rsidR="00E66B4C" w:rsidRPr="00355DF6" w:rsidRDefault="00E66B4C"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Milk</w:t>
            </w:r>
          </w:p>
        </w:tc>
        <w:tc>
          <w:tcPr>
            <w:tcW w:w="2135" w:type="dxa"/>
            <w:tcBorders>
              <w:top w:val="nil"/>
              <w:left w:val="nil"/>
              <w:bottom w:val="single" w:sz="4" w:space="0" w:color="auto"/>
              <w:right w:val="single" w:sz="4" w:space="0" w:color="auto"/>
            </w:tcBorders>
            <w:shd w:val="clear" w:color="auto" w:fill="auto"/>
            <w:vAlign w:val="center"/>
          </w:tcPr>
          <w:p w14:paraId="1BE7635B" w14:textId="4E31C933" w:rsidR="00E66B4C" w:rsidRPr="00355DF6" w:rsidRDefault="00E66B4C" w:rsidP="00355DF6">
            <w:pPr>
              <w:spacing w:before="0" w:after="0"/>
              <w:jc w:val="center"/>
              <w:rPr>
                <w:rFonts w:ascii="Arial" w:hAnsi="Arial"/>
                <w:sz w:val="18"/>
                <w:szCs w:val="18"/>
                <w:lang w:val="en-US"/>
                <w14:props3d w14:extrusionH="0" w14:contourW="0" w14:prstMaterial="matte"/>
              </w:rPr>
            </w:pPr>
          </w:p>
        </w:tc>
        <w:tc>
          <w:tcPr>
            <w:tcW w:w="2401" w:type="dxa"/>
            <w:tcBorders>
              <w:top w:val="nil"/>
              <w:left w:val="nil"/>
              <w:bottom w:val="single" w:sz="4" w:space="0" w:color="auto"/>
              <w:right w:val="single" w:sz="4" w:space="0" w:color="auto"/>
            </w:tcBorders>
            <w:shd w:val="clear" w:color="auto" w:fill="auto"/>
            <w:vAlign w:val="center"/>
          </w:tcPr>
          <w:p w14:paraId="16DB6823" w14:textId="77777777" w:rsidR="00E66B4C" w:rsidRPr="00355DF6" w:rsidRDefault="00E66B4C"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20000</w:t>
            </w:r>
          </w:p>
        </w:tc>
      </w:tr>
    </w:tbl>
    <w:p w14:paraId="5D59593B" w14:textId="77777777" w:rsidR="00611AE1" w:rsidRPr="00355DF6" w:rsidRDefault="00611AE1" w:rsidP="00611AE1">
      <w:pPr>
        <w:spacing w:before="0"/>
        <w:rPr>
          <w:rFonts w:ascii="Arial" w:hAnsi="Arial" w:cs="Arial"/>
          <w:i/>
          <w:iCs/>
          <w:color w:val="000000" w:themeColor="text1"/>
          <w:sz w:val="16"/>
          <w:szCs w:val="16"/>
          <w:lang w:val="en-US" w:eastAsia="tr-TR"/>
        </w:rPr>
      </w:pPr>
      <w:r w:rsidRPr="00355DF6">
        <w:rPr>
          <w:rFonts w:ascii="Arial" w:hAnsi="Arial" w:cs="Arial"/>
          <w:i/>
          <w:iCs/>
          <w:color w:val="000000" w:themeColor="text1"/>
          <w:sz w:val="16"/>
          <w:szCs w:val="16"/>
          <w:lang w:val="en-US" w:eastAsia="tr-TR"/>
        </w:rPr>
        <w:t>Source: Community-Level Survey, Jan. 2023</w:t>
      </w:r>
    </w:p>
    <w:p w14:paraId="524257FF" w14:textId="7848723F" w:rsidR="008B63E8" w:rsidRPr="00355DF6" w:rsidRDefault="008B63E8" w:rsidP="00355DF6">
      <w:pPr>
        <w:spacing w:before="360" w:after="360" w:line="300" w:lineRule="auto"/>
        <w:rPr>
          <w:rFonts w:ascii="Arial" w:hAnsi="Arial" w:cs="Arial"/>
          <w:color w:val="000000" w:themeColor="text1"/>
          <w:lang w:val="en-US" w:eastAsia="tr-TR"/>
        </w:rPr>
      </w:pPr>
      <w:r w:rsidRPr="00355DF6">
        <w:rPr>
          <w:rFonts w:ascii="Arial" w:hAnsi="Arial" w:cs="Arial"/>
          <w:color w:val="000000" w:themeColor="text1"/>
          <w:lang w:val="en-US" w:eastAsia="tr-TR"/>
        </w:rPr>
        <w:t xml:space="preserve">The answers of the headmen about the impacts on animal husbandry are </w:t>
      </w:r>
      <w:r w:rsidR="00447436" w:rsidRPr="00355DF6">
        <w:rPr>
          <w:rFonts w:ascii="Arial" w:hAnsi="Arial" w:cs="Arial"/>
          <w:color w:val="000000" w:themeColor="text1"/>
          <w:lang w:val="en-US" w:eastAsia="tr-TR"/>
        </w:rPr>
        <w:t xml:space="preserve">in </w:t>
      </w:r>
      <w:r w:rsidR="00447436" w:rsidRPr="00355DF6">
        <w:rPr>
          <w:rFonts w:ascii="Arial" w:hAnsi="Arial" w:cs="Arial"/>
          <w:color w:val="000000" w:themeColor="text1"/>
          <w:lang w:val="en-US" w:eastAsia="tr-TR"/>
        </w:rPr>
        <w:fldChar w:fldCharType="begin"/>
      </w:r>
      <w:r w:rsidR="00447436" w:rsidRPr="00355DF6">
        <w:rPr>
          <w:rFonts w:ascii="Arial" w:hAnsi="Arial" w:cs="Arial"/>
          <w:color w:val="000000" w:themeColor="text1"/>
          <w:lang w:val="en-US" w:eastAsia="tr-TR"/>
        </w:rPr>
        <w:instrText xml:space="preserve"> REF _Ref125588001 \h </w:instrText>
      </w:r>
      <w:r w:rsidR="00355DF6">
        <w:rPr>
          <w:rFonts w:ascii="Arial" w:hAnsi="Arial" w:cs="Arial"/>
          <w:color w:val="000000" w:themeColor="text1"/>
          <w:lang w:val="en-US" w:eastAsia="tr-TR"/>
        </w:rPr>
        <w:instrText xml:space="preserve"> \* MERGEFORMAT </w:instrText>
      </w:r>
      <w:r w:rsidR="00447436" w:rsidRPr="00355DF6">
        <w:rPr>
          <w:rFonts w:ascii="Arial" w:hAnsi="Arial" w:cs="Arial"/>
          <w:color w:val="000000" w:themeColor="text1"/>
          <w:lang w:val="en-US" w:eastAsia="tr-TR"/>
        </w:rPr>
      </w:r>
      <w:r w:rsidR="00447436" w:rsidRPr="00355DF6">
        <w:rPr>
          <w:rFonts w:ascii="Arial" w:hAnsi="Arial" w:cs="Arial"/>
          <w:color w:val="000000" w:themeColor="text1"/>
          <w:lang w:val="en-US" w:eastAsia="tr-TR"/>
        </w:rPr>
        <w:fldChar w:fldCharType="separate"/>
      </w:r>
      <w:r w:rsidR="004B4199" w:rsidRPr="005D6AA6">
        <w:rPr>
          <w:rFonts w:ascii="Arial" w:hAnsi="Arial" w:cs="Arial"/>
          <w:color w:val="000000" w:themeColor="text1"/>
          <w:lang w:val="en-US" w:eastAsia="tr-TR"/>
        </w:rPr>
        <w:t>Table 4</w:t>
      </w:r>
      <w:r w:rsidR="004B4199" w:rsidRPr="005D6AA6">
        <w:rPr>
          <w:rFonts w:ascii="Arial" w:hAnsi="Arial" w:cs="Arial"/>
          <w:color w:val="000000" w:themeColor="text1"/>
          <w:lang w:val="en-US" w:eastAsia="tr-TR"/>
        </w:rPr>
        <w:noBreakHyphen/>
        <w:t>12</w:t>
      </w:r>
      <w:r w:rsidR="00447436" w:rsidRPr="00355DF6">
        <w:rPr>
          <w:rFonts w:ascii="Arial" w:hAnsi="Arial" w:cs="Arial"/>
          <w:color w:val="000000" w:themeColor="text1"/>
          <w:lang w:val="en-US" w:eastAsia="tr-TR"/>
        </w:rPr>
        <w:fldChar w:fldCharType="end"/>
      </w:r>
      <w:r w:rsidR="00447436" w:rsidRPr="00355DF6">
        <w:rPr>
          <w:rFonts w:ascii="Arial" w:hAnsi="Arial" w:cs="Arial"/>
          <w:color w:val="000000" w:themeColor="text1"/>
          <w:lang w:val="en-US" w:eastAsia="tr-TR"/>
        </w:rPr>
        <w:t xml:space="preserve"> </w:t>
      </w:r>
      <w:r w:rsidRPr="00355DF6">
        <w:rPr>
          <w:rFonts w:ascii="Arial" w:hAnsi="Arial" w:cs="Arial"/>
          <w:color w:val="000000" w:themeColor="text1"/>
          <w:lang w:val="en-US" w:eastAsia="tr-TR"/>
        </w:rPr>
        <w:t xml:space="preserve">below. </w:t>
      </w:r>
      <w:r w:rsidR="00447436" w:rsidRPr="00355DF6">
        <w:rPr>
          <w:rFonts w:ascii="Arial" w:hAnsi="Arial" w:cs="Arial"/>
          <w:color w:val="000000" w:themeColor="text1"/>
          <w:lang w:val="en-US" w:eastAsia="tr-TR"/>
        </w:rPr>
        <w:t>10 people affected by animal grazing activities in the project area have been identified.</w:t>
      </w:r>
    </w:p>
    <w:p w14:paraId="297C23AE" w14:textId="1D5FC0AB" w:rsidR="001F7C86" w:rsidRPr="00EB5178" w:rsidRDefault="001F7C86" w:rsidP="00355DF6">
      <w:pPr>
        <w:pStyle w:val="Caption"/>
        <w:jc w:val="center"/>
        <w:rPr>
          <w:rFonts w:ascii="Arial" w:hAnsi="Arial"/>
          <w:i w:val="0"/>
          <w:color w:val="000000" w:themeColor="text1"/>
          <w:sz w:val="20"/>
          <w:lang w:eastAsia="tr-TR"/>
          <w14:props3d w14:extrusionH="0" w14:contourW="0" w14:prstMaterial="matte"/>
        </w:rPr>
      </w:pPr>
      <w:bookmarkStart w:id="94" w:name="_Ref125588001"/>
      <w:bookmarkStart w:id="95" w:name="_Toc136463189"/>
      <w:r w:rsidRPr="00355DF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12</w:t>
      </w:r>
      <w:r w:rsidR="00C458F5">
        <w:rPr>
          <w:rFonts w:ascii="Arial" w:hAnsi="Arial"/>
          <w:b/>
          <w:bCs/>
          <w:i w:val="0"/>
          <w:color w:val="4F81BD"/>
          <w:sz w:val="20"/>
          <w14:props3d w14:extrusionH="0" w14:contourW="0" w14:prstMaterial="matte"/>
        </w:rPr>
        <w:fldChar w:fldCharType="end"/>
      </w:r>
      <w:bookmarkEnd w:id="94"/>
      <w:r w:rsidR="00355DF6">
        <w:rPr>
          <w:rFonts w:ascii="Arial" w:hAnsi="Arial"/>
          <w:b/>
          <w:bCs/>
          <w:i w:val="0"/>
          <w:color w:val="4F81BD"/>
          <w:sz w:val="20"/>
          <w14:props3d w14:extrusionH="0" w14:contourW="0" w14:prstMaterial="matte"/>
        </w:rPr>
        <w:t>.</w:t>
      </w:r>
      <w:r w:rsidRPr="00355DF6">
        <w:rPr>
          <w:rFonts w:ascii="Arial" w:hAnsi="Arial"/>
          <w:i w:val="0"/>
          <w:color w:val="000000" w:themeColor="text1"/>
          <w:sz w:val="20"/>
          <w14:props3d w14:extrusionH="0" w14:contourW="0" w14:prstMaterial="matte"/>
        </w:rPr>
        <w:t xml:space="preserve"> </w:t>
      </w:r>
      <w:r w:rsidR="004C2DCB" w:rsidRPr="00EB5178">
        <w:rPr>
          <w:rFonts w:ascii="Arial" w:hAnsi="Arial"/>
          <w:i w:val="0"/>
          <w:color w:val="000000" w:themeColor="text1"/>
          <w:sz w:val="20"/>
          <w14:props3d w14:extrusionH="0" w14:contourW="0" w14:prstMaterial="matte"/>
        </w:rPr>
        <w:t>Grazing activities</w:t>
      </w:r>
      <w:r w:rsidRPr="00EB5178">
        <w:rPr>
          <w:rFonts w:ascii="Arial" w:hAnsi="Arial"/>
          <w:i w:val="0"/>
          <w:color w:val="000000" w:themeColor="text1"/>
          <w:sz w:val="20"/>
          <w14:props3d w14:extrusionH="0" w14:contourW="0" w14:prstMaterial="matte"/>
        </w:rPr>
        <w:t xml:space="preserve"> on </w:t>
      </w:r>
      <w:r w:rsidR="004C2DCB" w:rsidRPr="00EB5178">
        <w:rPr>
          <w:rFonts w:ascii="Arial" w:hAnsi="Arial"/>
          <w:i w:val="0"/>
          <w:color w:val="000000" w:themeColor="text1"/>
          <w:sz w:val="20"/>
          <w14:props3d w14:extrusionH="0" w14:contourW="0" w14:prstMaterial="matte"/>
        </w:rPr>
        <w:t xml:space="preserve">affected </w:t>
      </w:r>
      <w:r w:rsidRPr="00EB5178">
        <w:rPr>
          <w:rFonts w:ascii="Arial" w:hAnsi="Arial"/>
          <w:i w:val="0"/>
          <w:color w:val="000000" w:themeColor="text1"/>
          <w:sz w:val="20"/>
          <w14:props3d w14:extrusionH="0" w14:contourW="0" w14:prstMaterial="matte"/>
        </w:rPr>
        <w:t>public lands</w:t>
      </w:r>
      <w:bookmarkEnd w:id="95"/>
    </w:p>
    <w:tbl>
      <w:tblPr>
        <w:tblStyle w:val="TableGrid"/>
        <w:tblW w:w="9062" w:type="dxa"/>
        <w:tblLook w:val="04A0" w:firstRow="1" w:lastRow="0" w:firstColumn="1" w:lastColumn="0" w:noHBand="0" w:noVBand="1"/>
      </w:tblPr>
      <w:tblGrid>
        <w:gridCol w:w="1719"/>
        <w:gridCol w:w="2916"/>
        <w:gridCol w:w="1221"/>
        <w:gridCol w:w="1288"/>
        <w:gridCol w:w="1918"/>
      </w:tblGrid>
      <w:tr w:rsidR="00355DF6" w:rsidRPr="00355DF6" w14:paraId="521E4EF0" w14:textId="77777777" w:rsidTr="6F9599FC">
        <w:trPr>
          <w:trHeight w:val="284"/>
        </w:trPr>
        <w:tc>
          <w:tcPr>
            <w:tcW w:w="1719" w:type="dxa"/>
            <w:shd w:val="clear" w:color="auto" w:fill="4F81BD"/>
            <w:vAlign w:val="center"/>
          </w:tcPr>
          <w:p w14:paraId="1A7195F7" w14:textId="77777777" w:rsidR="006A4500" w:rsidRPr="00355DF6" w:rsidRDefault="006A4500"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2916" w:type="dxa"/>
            <w:shd w:val="clear" w:color="auto" w:fill="4F81BD"/>
            <w:vAlign w:val="center"/>
          </w:tcPr>
          <w:p w14:paraId="1292F0B6" w14:textId="5EB89360" w:rsidR="006A4500" w:rsidRPr="00355DF6" w:rsidRDefault="006A4500"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Are there any households grazing livestock in the OIZ area?</w:t>
            </w:r>
          </w:p>
        </w:tc>
        <w:tc>
          <w:tcPr>
            <w:tcW w:w="1221" w:type="dxa"/>
            <w:shd w:val="clear" w:color="auto" w:fill="4F81BD"/>
            <w:vAlign w:val="center"/>
          </w:tcPr>
          <w:p w14:paraId="5BDD6FBD" w14:textId="2DD45DF4" w:rsidR="006A4500" w:rsidRPr="00355DF6" w:rsidRDefault="006A4500"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Access barrier to pastures?</w:t>
            </w:r>
          </w:p>
        </w:tc>
        <w:tc>
          <w:tcPr>
            <w:tcW w:w="1288" w:type="dxa"/>
            <w:shd w:val="clear" w:color="auto" w:fill="4F81BD"/>
            <w:vAlign w:val="center"/>
          </w:tcPr>
          <w:p w14:paraId="2A2930A3" w14:textId="19D001B0" w:rsidR="006A4500" w:rsidRPr="00355DF6" w:rsidRDefault="006A4500"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No. of households</w:t>
            </w:r>
          </w:p>
        </w:tc>
        <w:tc>
          <w:tcPr>
            <w:tcW w:w="1918" w:type="dxa"/>
            <w:shd w:val="clear" w:color="auto" w:fill="4F81BD"/>
            <w:vAlign w:val="center"/>
          </w:tcPr>
          <w:p w14:paraId="093BB1BD" w14:textId="22D7DF7A" w:rsidR="006A4500" w:rsidRPr="00355DF6" w:rsidRDefault="006A4500"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Alternative pasture opportunity?</w:t>
            </w:r>
          </w:p>
        </w:tc>
      </w:tr>
      <w:tr w:rsidR="00EB5178" w:rsidRPr="00355DF6" w14:paraId="252E678A" w14:textId="77777777" w:rsidTr="6F9599FC">
        <w:trPr>
          <w:trHeight w:val="284"/>
        </w:trPr>
        <w:tc>
          <w:tcPr>
            <w:tcW w:w="1719" w:type="dxa"/>
            <w:vAlign w:val="center"/>
          </w:tcPr>
          <w:p w14:paraId="6FC73EA0" w14:textId="77777777" w:rsidR="006A4500" w:rsidRPr="00355DF6" w:rsidRDefault="006A4500"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2916" w:type="dxa"/>
            <w:vAlign w:val="center"/>
          </w:tcPr>
          <w:p w14:paraId="49BA807A" w14:textId="4013D77B"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21" w:type="dxa"/>
            <w:vAlign w:val="center"/>
          </w:tcPr>
          <w:p w14:paraId="034C5917" w14:textId="214A6F19"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88" w:type="dxa"/>
            <w:vAlign w:val="center"/>
          </w:tcPr>
          <w:p w14:paraId="12DFA802" w14:textId="59148558"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5</w:t>
            </w:r>
          </w:p>
        </w:tc>
        <w:tc>
          <w:tcPr>
            <w:tcW w:w="1918" w:type="dxa"/>
            <w:vAlign w:val="center"/>
          </w:tcPr>
          <w:p w14:paraId="293D067B" w14:textId="6FF1E183"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6FC1B8F0" w14:textId="77777777" w:rsidTr="6F9599FC">
        <w:trPr>
          <w:trHeight w:val="284"/>
        </w:trPr>
        <w:tc>
          <w:tcPr>
            <w:tcW w:w="1719" w:type="dxa"/>
            <w:vAlign w:val="center"/>
          </w:tcPr>
          <w:p w14:paraId="0046DE39" w14:textId="77777777" w:rsidR="006A4500" w:rsidRPr="00355DF6" w:rsidRDefault="006A4500"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2916" w:type="dxa"/>
            <w:vAlign w:val="center"/>
          </w:tcPr>
          <w:p w14:paraId="39C7CFF4" w14:textId="77306D10"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21" w:type="dxa"/>
            <w:vAlign w:val="center"/>
          </w:tcPr>
          <w:p w14:paraId="2EF028EB" w14:textId="49159480"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88" w:type="dxa"/>
            <w:vAlign w:val="center"/>
          </w:tcPr>
          <w:p w14:paraId="418193AA" w14:textId="23026BD9"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w:t>
            </w:r>
          </w:p>
        </w:tc>
        <w:tc>
          <w:tcPr>
            <w:tcW w:w="1918" w:type="dxa"/>
            <w:vAlign w:val="center"/>
          </w:tcPr>
          <w:p w14:paraId="230AC8AF" w14:textId="2D654432"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but insufficient</w:t>
            </w:r>
          </w:p>
        </w:tc>
      </w:tr>
      <w:tr w:rsidR="00EB5178" w:rsidRPr="00355DF6" w14:paraId="01C86853" w14:textId="77777777" w:rsidTr="6F9599FC">
        <w:trPr>
          <w:trHeight w:val="284"/>
        </w:trPr>
        <w:tc>
          <w:tcPr>
            <w:tcW w:w="1719" w:type="dxa"/>
            <w:vAlign w:val="center"/>
          </w:tcPr>
          <w:p w14:paraId="75E0C772" w14:textId="77777777" w:rsidR="006A4500" w:rsidRPr="00355DF6" w:rsidRDefault="006A4500"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14:paraId="4B504EC8" w14:textId="32224BC3"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21" w:type="dxa"/>
            <w:tcBorders>
              <w:top w:val="single" w:sz="4" w:space="0" w:color="auto"/>
              <w:left w:val="nil"/>
              <w:bottom w:val="single" w:sz="4" w:space="0" w:color="auto"/>
              <w:right w:val="nil"/>
            </w:tcBorders>
            <w:vAlign w:val="center"/>
          </w:tcPr>
          <w:p w14:paraId="1E92D982" w14:textId="7751DD14"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88" w:type="dxa"/>
            <w:tcBorders>
              <w:top w:val="single" w:sz="4" w:space="0" w:color="auto"/>
              <w:left w:val="nil"/>
              <w:bottom w:val="single" w:sz="4" w:space="0" w:color="auto"/>
              <w:right w:val="single" w:sz="4" w:space="0" w:color="auto"/>
            </w:tcBorders>
            <w:shd w:val="clear" w:color="auto" w:fill="auto"/>
            <w:vAlign w:val="center"/>
          </w:tcPr>
          <w:p w14:paraId="62EB3DEC" w14:textId="4E5E9BFB" w:rsidR="006A4500" w:rsidRPr="00355DF6" w:rsidRDefault="22D466F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3</w:t>
            </w:r>
          </w:p>
        </w:tc>
        <w:tc>
          <w:tcPr>
            <w:tcW w:w="1918" w:type="dxa"/>
            <w:tcBorders>
              <w:top w:val="single" w:sz="4" w:space="0" w:color="auto"/>
              <w:left w:val="nil"/>
              <w:bottom w:val="single" w:sz="4" w:space="0" w:color="auto"/>
              <w:right w:val="single" w:sz="4" w:space="0" w:color="auto"/>
            </w:tcBorders>
            <w:vAlign w:val="center"/>
          </w:tcPr>
          <w:p w14:paraId="75B37CD2" w14:textId="20F60869" w:rsidR="006A4500" w:rsidRPr="00355DF6" w:rsidRDefault="006A4500"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but insufficient</w:t>
            </w:r>
          </w:p>
        </w:tc>
      </w:tr>
      <w:tr w:rsidR="00EB5178" w:rsidRPr="00355DF6" w14:paraId="379F32EA" w14:textId="77777777" w:rsidTr="6F9599FC">
        <w:trPr>
          <w:trHeight w:val="284"/>
        </w:trPr>
        <w:tc>
          <w:tcPr>
            <w:tcW w:w="1719" w:type="dxa"/>
            <w:vAlign w:val="center"/>
          </w:tcPr>
          <w:p w14:paraId="0056D827" w14:textId="77777777" w:rsidR="006A4500" w:rsidRPr="00355DF6" w:rsidRDefault="006A4500"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Total</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14:paraId="1EAEF2CA" w14:textId="77777777" w:rsidR="006A4500" w:rsidRPr="00355DF6" w:rsidRDefault="006A4500" w:rsidP="00355DF6">
            <w:pPr>
              <w:spacing w:before="0" w:after="0"/>
              <w:jc w:val="center"/>
              <w:rPr>
                <w:rFonts w:ascii="Arial" w:hAnsi="Arial"/>
                <w:b/>
                <w:bCs/>
                <w:sz w:val="18"/>
                <w:szCs w:val="18"/>
                <w:lang w:val="en-US"/>
                <w14:props3d w14:extrusionH="0" w14:contourW="0" w14:prstMaterial="matte"/>
              </w:rPr>
            </w:pPr>
          </w:p>
        </w:tc>
        <w:tc>
          <w:tcPr>
            <w:tcW w:w="1221" w:type="dxa"/>
            <w:tcBorders>
              <w:top w:val="single" w:sz="4" w:space="0" w:color="auto"/>
              <w:left w:val="nil"/>
              <w:bottom w:val="single" w:sz="4" w:space="0" w:color="auto"/>
              <w:right w:val="nil"/>
            </w:tcBorders>
            <w:vAlign w:val="center"/>
          </w:tcPr>
          <w:p w14:paraId="0F420129" w14:textId="77777777" w:rsidR="006A4500" w:rsidRPr="00355DF6" w:rsidRDefault="006A4500" w:rsidP="00355DF6">
            <w:pPr>
              <w:spacing w:before="0" w:after="0"/>
              <w:jc w:val="center"/>
              <w:rPr>
                <w:rFonts w:ascii="Arial" w:hAnsi="Arial"/>
                <w:b/>
                <w:bCs/>
                <w:sz w:val="18"/>
                <w:szCs w:val="18"/>
                <w:lang w:val="en-US"/>
                <w14:props3d w14:extrusionH="0" w14:contourW="0" w14:prstMaterial="matte"/>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38A4F6B6" w14:textId="02AF043B" w:rsidR="006A4500" w:rsidRPr="00355DF6" w:rsidRDefault="006A4500" w:rsidP="00355DF6">
            <w:pPr>
              <w:spacing w:before="0" w:after="0"/>
              <w:jc w:val="center"/>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10</w:t>
            </w:r>
          </w:p>
        </w:tc>
        <w:tc>
          <w:tcPr>
            <w:tcW w:w="1918" w:type="dxa"/>
            <w:tcBorders>
              <w:top w:val="single" w:sz="4" w:space="0" w:color="auto"/>
              <w:left w:val="nil"/>
              <w:bottom w:val="single" w:sz="4" w:space="0" w:color="auto"/>
              <w:right w:val="single" w:sz="4" w:space="0" w:color="auto"/>
            </w:tcBorders>
            <w:vAlign w:val="center"/>
          </w:tcPr>
          <w:p w14:paraId="2B996AB4" w14:textId="77777777" w:rsidR="006A4500" w:rsidRPr="00355DF6" w:rsidRDefault="006A4500" w:rsidP="00355DF6">
            <w:pPr>
              <w:spacing w:before="0" w:after="0"/>
              <w:jc w:val="center"/>
              <w:rPr>
                <w:rFonts w:ascii="Arial" w:hAnsi="Arial"/>
                <w:sz w:val="18"/>
                <w:szCs w:val="18"/>
                <w:lang w:val="en-US"/>
                <w14:props3d w14:extrusionH="0" w14:contourW="0" w14:prstMaterial="matte"/>
              </w:rPr>
            </w:pPr>
          </w:p>
        </w:tc>
      </w:tr>
    </w:tbl>
    <w:p w14:paraId="71710556" w14:textId="77777777" w:rsidR="001F7C86" w:rsidRPr="00355DF6" w:rsidRDefault="001F7C86" w:rsidP="001F7C86">
      <w:pPr>
        <w:spacing w:before="0"/>
        <w:rPr>
          <w:rFonts w:ascii="Arial" w:hAnsi="Arial" w:cs="Arial"/>
          <w:i/>
          <w:iCs/>
          <w:color w:val="000000" w:themeColor="text1"/>
          <w:sz w:val="16"/>
          <w:szCs w:val="16"/>
          <w:lang w:val="en-US" w:eastAsia="tr-TR"/>
        </w:rPr>
      </w:pPr>
      <w:r w:rsidRPr="00355DF6">
        <w:rPr>
          <w:rFonts w:ascii="Arial" w:hAnsi="Arial" w:cs="Arial"/>
          <w:i/>
          <w:iCs/>
          <w:color w:val="000000" w:themeColor="text1"/>
          <w:sz w:val="16"/>
          <w:szCs w:val="16"/>
          <w:lang w:val="en-US" w:eastAsia="tr-TR"/>
        </w:rPr>
        <w:t>Source: Community-Level Survey, Jan. 2023</w:t>
      </w:r>
    </w:p>
    <w:p w14:paraId="3CBE05F1" w14:textId="6710806B" w:rsidR="004C2DCB" w:rsidRPr="00355DF6" w:rsidRDefault="00532029" w:rsidP="00355DF6">
      <w:pPr>
        <w:spacing w:before="360" w:after="360" w:line="300" w:lineRule="auto"/>
        <w:rPr>
          <w:rFonts w:ascii="Arial" w:hAnsi="Arial" w:cs="Arial"/>
          <w:color w:val="000000" w:themeColor="text1"/>
          <w:lang w:val="en-US" w:eastAsia="tr-TR"/>
        </w:rPr>
      </w:pPr>
      <w:r w:rsidRPr="00355DF6">
        <w:rPr>
          <w:rFonts w:ascii="Arial" w:hAnsi="Arial" w:cs="Arial"/>
          <w:color w:val="000000" w:themeColor="text1"/>
          <w:lang w:val="en-US" w:eastAsia="tr-TR"/>
        </w:rPr>
        <w:t xml:space="preserve">The 10 households mentioned by the headmen were reached within the scope of the EPSA field study. 3 out of 10 people declared that the animal grazing activity was not affected by the sub-project. The responses received are summarized in </w:t>
      </w:r>
      <w:r w:rsidR="00447436" w:rsidRPr="00355DF6">
        <w:rPr>
          <w:rFonts w:ascii="Arial" w:hAnsi="Arial" w:cs="Arial"/>
          <w:color w:val="000000" w:themeColor="text1"/>
          <w:lang w:val="en-US" w:eastAsia="tr-TR"/>
        </w:rPr>
        <w:fldChar w:fldCharType="begin"/>
      </w:r>
      <w:r w:rsidR="00447436" w:rsidRPr="00355DF6">
        <w:rPr>
          <w:rFonts w:ascii="Arial" w:hAnsi="Arial" w:cs="Arial"/>
          <w:color w:val="000000" w:themeColor="text1"/>
          <w:lang w:val="en-US" w:eastAsia="tr-TR"/>
        </w:rPr>
        <w:instrText xml:space="preserve"> REF _Ref125588097 \h </w:instrText>
      </w:r>
      <w:r w:rsidR="00355DF6">
        <w:rPr>
          <w:rFonts w:ascii="Arial" w:hAnsi="Arial" w:cs="Arial"/>
          <w:color w:val="000000" w:themeColor="text1"/>
          <w:lang w:val="en-US" w:eastAsia="tr-TR"/>
        </w:rPr>
        <w:instrText xml:space="preserve"> \* MERGEFORMAT </w:instrText>
      </w:r>
      <w:r w:rsidR="00447436" w:rsidRPr="00355DF6">
        <w:rPr>
          <w:rFonts w:ascii="Arial" w:hAnsi="Arial" w:cs="Arial"/>
          <w:color w:val="000000" w:themeColor="text1"/>
          <w:lang w:val="en-US" w:eastAsia="tr-TR"/>
        </w:rPr>
      </w:r>
      <w:r w:rsidR="00447436" w:rsidRPr="00355DF6">
        <w:rPr>
          <w:rFonts w:ascii="Arial" w:hAnsi="Arial" w:cs="Arial"/>
          <w:color w:val="000000" w:themeColor="text1"/>
          <w:lang w:val="en-US" w:eastAsia="tr-TR"/>
        </w:rPr>
        <w:fldChar w:fldCharType="separate"/>
      </w:r>
      <w:r w:rsidR="004B4199" w:rsidRPr="005D6AA6">
        <w:rPr>
          <w:rFonts w:ascii="Arial" w:hAnsi="Arial" w:cs="Arial"/>
          <w:color w:val="000000" w:themeColor="text1"/>
          <w:lang w:val="en-US" w:eastAsia="tr-TR"/>
        </w:rPr>
        <w:t>Table 4</w:t>
      </w:r>
      <w:r w:rsidR="004B4199" w:rsidRPr="005D6AA6">
        <w:rPr>
          <w:rFonts w:ascii="Arial" w:hAnsi="Arial" w:cs="Arial"/>
          <w:color w:val="000000" w:themeColor="text1"/>
          <w:lang w:val="en-US" w:eastAsia="tr-TR"/>
        </w:rPr>
        <w:noBreakHyphen/>
        <w:t>13</w:t>
      </w:r>
      <w:r w:rsidR="00447436" w:rsidRPr="00355DF6">
        <w:rPr>
          <w:rFonts w:ascii="Arial" w:hAnsi="Arial" w:cs="Arial"/>
          <w:color w:val="000000" w:themeColor="text1"/>
          <w:lang w:val="en-US" w:eastAsia="tr-TR"/>
        </w:rPr>
        <w:fldChar w:fldCharType="end"/>
      </w:r>
      <w:r w:rsidR="00447436" w:rsidRPr="00355DF6">
        <w:rPr>
          <w:rFonts w:ascii="Arial" w:hAnsi="Arial" w:cs="Arial"/>
          <w:color w:val="000000" w:themeColor="text1"/>
          <w:lang w:val="en-US" w:eastAsia="tr-TR"/>
        </w:rPr>
        <w:t xml:space="preserve"> </w:t>
      </w:r>
      <w:r w:rsidRPr="00355DF6">
        <w:rPr>
          <w:rFonts w:ascii="Arial" w:hAnsi="Arial" w:cs="Arial"/>
          <w:color w:val="000000" w:themeColor="text1"/>
          <w:lang w:val="en-US" w:eastAsia="tr-TR"/>
        </w:rPr>
        <w:t>below.</w:t>
      </w:r>
    </w:p>
    <w:p w14:paraId="7D1DF1F1" w14:textId="77777777" w:rsidR="004C2DCB" w:rsidRPr="00355DF6" w:rsidRDefault="004C2DCB" w:rsidP="00355DF6">
      <w:pPr>
        <w:spacing w:before="360" w:after="360" w:line="300" w:lineRule="auto"/>
        <w:rPr>
          <w:rFonts w:ascii="Arial" w:hAnsi="Arial" w:cs="Arial"/>
          <w:color w:val="000000" w:themeColor="text1"/>
          <w:lang w:val="en-US" w:eastAsia="tr-TR"/>
        </w:rPr>
        <w:sectPr w:rsidR="004C2DCB" w:rsidRPr="00355DF6">
          <w:headerReference w:type="default" r:id="rId33"/>
          <w:footerReference w:type="default" r:id="rId34"/>
          <w:pgSz w:w="11906" w:h="16838"/>
          <w:pgMar w:top="1417" w:right="1417" w:bottom="1417" w:left="1417" w:header="708" w:footer="708" w:gutter="0"/>
          <w:cols w:space="708"/>
          <w:docGrid w:linePitch="360"/>
        </w:sectPr>
      </w:pPr>
    </w:p>
    <w:p w14:paraId="77BB0643" w14:textId="6BB87520" w:rsidR="004C2DCB" w:rsidRPr="00EB5178" w:rsidRDefault="004C2DCB" w:rsidP="00355DF6">
      <w:pPr>
        <w:pStyle w:val="Caption"/>
        <w:jc w:val="center"/>
        <w:rPr>
          <w:rFonts w:ascii="Arial" w:hAnsi="Arial"/>
          <w:i w:val="0"/>
          <w:color w:val="000000" w:themeColor="text1"/>
          <w:sz w:val="20"/>
          <w:lang w:eastAsia="tr-TR"/>
          <w14:props3d w14:extrusionH="0" w14:contourW="0" w14:prstMaterial="matte"/>
        </w:rPr>
      </w:pPr>
      <w:bookmarkStart w:id="96" w:name="_Ref125588097"/>
      <w:bookmarkStart w:id="97" w:name="_Toc136463190"/>
      <w:r w:rsidRPr="00355DF6">
        <w:rPr>
          <w:rFonts w:ascii="Arial" w:hAnsi="Arial"/>
          <w:b/>
          <w:bCs/>
          <w:i w:val="0"/>
          <w:color w:val="4F81BD"/>
          <w:sz w:val="20"/>
          <w14:props3d w14:extrusionH="0" w14:contourW="0" w14:prstMaterial="matte"/>
        </w:rPr>
        <w:lastRenderedPageBreak/>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13</w:t>
      </w:r>
      <w:r w:rsidR="00C458F5">
        <w:rPr>
          <w:rFonts w:ascii="Arial" w:hAnsi="Arial"/>
          <w:b/>
          <w:bCs/>
          <w:i w:val="0"/>
          <w:color w:val="4F81BD"/>
          <w:sz w:val="20"/>
          <w14:props3d w14:extrusionH="0" w14:contourW="0" w14:prstMaterial="matte"/>
        </w:rPr>
        <w:fldChar w:fldCharType="end"/>
      </w:r>
      <w:bookmarkEnd w:id="96"/>
      <w:r w:rsidR="00355DF6">
        <w:rPr>
          <w:rFonts w:ascii="Arial" w:hAnsi="Arial"/>
          <w:b/>
          <w:bCs/>
          <w:i w:val="0"/>
          <w:color w:val="4F81BD"/>
          <w:sz w:val="20"/>
          <w14:props3d w14:extrusionH="0" w14:contourW="0" w14:prstMaterial="matte"/>
        </w:rPr>
        <w:t>.</w:t>
      </w:r>
      <w:r w:rsidRPr="00355DF6">
        <w:rPr>
          <w:rFonts w:ascii="Arial" w:hAnsi="Arial"/>
          <w:i w:val="0"/>
          <w:color w:val="000000" w:themeColor="text1"/>
          <w:sz w:val="20"/>
          <w:lang w:eastAsia="tr-TR"/>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Households grazing animals on affected public lands</w:t>
      </w:r>
      <w:bookmarkEnd w:id="97"/>
    </w:p>
    <w:tbl>
      <w:tblPr>
        <w:tblStyle w:val="TableGrid"/>
        <w:tblW w:w="0" w:type="auto"/>
        <w:tblLook w:val="04A0" w:firstRow="1" w:lastRow="0" w:firstColumn="1" w:lastColumn="0" w:noHBand="0" w:noVBand="1"/>
      </w:tblPr>
      <w:tblGrid>
        <w:gridCol w:w="1593"/>
        <w:gridCol w:w="1249"/>
        <w:gridCol w:w="1250"/>
        <w:gridCol w:w="1250"/>
        <w:gridCol w:w="1257"/>
        <w:gridCol w:w="1250"/>
        <w:gridCol w:w="1194"/>
        <w:gridCol w:w="1250"/>
        <w:gridCol w:w="1248"/>
        <w:gridCol w:w="1203"/>
        <w:gridCol w:w="1250"/>
      </w:tblGrid>
      <w:tr w:rsidR="00355DF6" w:rsidRPr="00355DF6" w14:paraId="3BD3417B" w14:textId="77777777" w:rsidTr="00355DF6">
        <w:trPr>
          <w:trHeight w:val="284"/>
          <w:tblHeader/>
        </w:trPr>
        <w:tc>
          <w:tcPr>
            <w:tcW w:w="1594" w:type="dxa"/>
            <w:shd w:val="clear" w:color="auto" w:fill="4F81BD"/>
            <w:vAlign w:val="center"/>
          </w:tcPr>
          <w:p w14:paraId="247C9A76" w14:textId="06F60987" w:rsidR="004C2DCB" w:rsidRPr="00355DF6" w:rsidRDefault="004C2DCB"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Household no</w:t>
            </w:r>
          </w:p>
        </w:tc>
        <w:tc>
          <w:tcPr>
            <w:tcW w:w="1250" w:type="dxa"/>
            <w:shd w:val="clear" w:color="auto" w:fill="4F81BD"/>
            <w:vAlign w:val="center"/>
          </w:tcPr>
          <w:p w14:paraId="5B3E7948" w14:textId="61778D85"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H4</w:t>
            </w:r>
          </w:p>
        </w:tc>
        <w:tc>
          <w:tcPr>
            <w:tcW w:w="1250" w:type="dxa"/>
            <w:shd w:val="clear" w:color="auto" w:fill="4F81BD"/>
            <w:vAlign w:val="center"/>
          </w:tcPr>
          <w:p w14:paraId="06BFA5E3" w14:textId="53FAC6AA"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H5</w:t>
            </w:r>
          </w:p>
        </w:tc>
        <w:tc>
          <w:tcPr>
            <w:tcW w:w="1250" w:type="dxa"/>
            <w:shd w:val="clear" w:color="auto" w:fill="4F81BD"/>
            <w:vAlign w:val="center"/>
          </w:tcPr>
          <w:p w14:paraId="014BAA12" w14:textId="7652DDCE"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H6</w:t>
            </w:r>
          </w:p>
        </w:tc>
        <w:tc>
          <w:tcPr>
            <w:tcW w:w="1250" w:type="dxa"/>
            <w:shd w:val="clear" w:color="auto" w:fill="4F81BD"/>
            <w:vAlign w:val="center"/>
          </w:tcPr>
          <w:p w14:paraId="4EC81548" w14:textId="7029493A"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H7</w:t>
            </w:r>
          </w:p>
        </w:tc>
        <w:tc>
          <w:tcPr>
            <w:tcW w:w="1250" w:type="dxa"/>
            <w:shd w:val="clear" w:color="auto" w:fill="4F81BD"/>
            <w:vAlign w:val="center"/>
          </w:tcPr>
          <w:p w14:paraId="6CE55375" w14:textId="2C1252AA"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H8</w:t>
            </w:r>
          </w:p>
        </w:tc>
        <w:tc>
          <w:tcPr>
            <w:tcW w:w="1195" w:type="dxa"/>
            <w:shd w:val="clear" w:color="auto" w:fill="4F81BD"/>
            <w:vAlign w:val="center"/>
          </w:tcPr>
          <w:p w14:paraId="34BF8ED0" w14:textId="750F621E"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H9</w:t>
            </w:r>
          </w:p>
        </w:tc>
        <w:tc>
          <w:tcPr>
            <w:tcW w:w="1250" w:type="dxa"/>
            <w:shd w:val="clear" w:color="auto" w:fill="4F81BD"/>
            <w:vAlign w:val="center"/>
          </w:tcPr>
          <w:p w14:paraId="1311B90A" w14:textId="1D69A5AF"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H10</w:t>
            </w:r>
          </w:p>
        </w:tc>
        <w:tc>
          <w:tcPr>
            <w:tcW w:w="1250" w:type="dxa"/>
            <w:shd w:val="clear" w:color="auto" w:fill="4F81BD"/>
            <w:vAlign w:val="center"/>
          </w:tcPr>
          <w:p w14:paraId="33D69D33" w14:textId="467890DB"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H11</w:t>
            </w:r>
          </w:p>
        </w:tc>
        <w:tc>
          <w:tcPr>
            <w:tcW w:w="1205" w:type="dxa"/>
            <w:shd w:val="clear" w:color="auto" w:fill="4F81BD"/>
            <w:vAlign w:val="center"/>
          </w:tcPr>
          <w:p w14:paraId="4B598CFC" w14:textId="1BFAD795"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H12</w:t>
            </w:r>
          </w:p>
        </w:tc>
        <w:tc>
          <w:tcPr>
            <w:tcW w:w="1250" w:type="dxa"/>
            <w:shd w:val="clear" w:color="auto" w:fill="4F81BD"/>
            <w:vAlign w:val="center"/>
          </w:tcPr>
          <w:p w14:paraId="4582891F" w14:textId="39759AAB" w:rsidR="004C2DCB" w:rsidRPr="00355DF6" w:rsidRDefault="004C2DCB"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H13</w:t>
            </w:r>
          </w:p>
        </w:tc>
      </w:tr>
      <w:tr w:rsidR="00EB5178" w:rsidRPr="00355DF6" w14:paraId="5AC9165D" w14:textId="77777777" w:rsidTr="00355DF6">
        <w:trPr>
          <w:trHeight w:val="284"/>
        </w:trPr>
        <w:tc>
          <w:tcPr>
            <w:tcW w:w="1594" w:type="dxa"/>
            <w:shd w:val="clear" w:color="auto" w:fill="D9E2F3" w:themeFill="accent1" w:themeFillTint="33"/>
            <w:vAlign w:val="center"/>
          </w:tcPr>
          <w:p w14:paraId="2CD07C9C" w14:textId="668E8566" w:rsidR="00673088" w:rsidRPr="00355DF6" w:rsidRDefault="00673088"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Province</w:t>
            </w:r>
          </w:p>
        </w:tc>
        <w:tc>
          <w:tcPr>
            <w:tcW w:w="1250" w:type="dxa"/>
            <w:vAlign w:val="center"/>
          </w:tcPr>
          <w:p w14:paraId="5549440A" w14:textId="06FBC69E"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1250" w:type="dxa"/>
            <w:vAlign w:val="center"/>
          </w:tcPr>
          <w:p w14:paraId="76C40587" w14:textId="09383412"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1250" w:type="dxa"/>
            <w:vAlign w:val="center"/>
          </w:tcPr>
          <w:p w14:paraId="5914FA56" w14:textId="038F5E0F"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1250" w:type="dxa"/>
            <w:vAlign w:val="center"/>
          </w:tcPr>
          <w:p w14:paraId="14D49D78" w14:textId="7F144B24"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1250" w:type="dxa"/>
            <w:vAlign w:val="center"/>
          </w:tcPr>
          <w:p w14:paraId="3BA9D179" w14:textId="49CF9436"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c>
          <w:tcPr>
            <w:tcW w:w="1195" w:type="dxa"/>
            <w:vAlign w:val="center"/>
          </w:tcPr>
          <w:p w14:paraId="7CD5D05E" w14:textId="59A43FED"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c>
          <w:tcPr>
            <w:tcW w:w="1250" w:type="dxa"/>
            <w:vAlign w:val="center"/>
          </w:tcPr>
          <w:p w14:paraId="31A795F1" w14:textId="0E51F09E"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c>
          <w:tcPr>
            <w:tcW w:w="1250" w:type="dxa"/>
            <w:vAlign w:val="center"/>
          </w:tcPr>
          <w:p w14:paraId="053018B2" w14:textId="24C0DA9A"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c>
          <w:tcPr>
            <w:tcW w:w="1205" w:type="dxa"/>
            <w:vAlign w:val="center"/>
          </w:tcPr>
          <w:p w14:paraId="2130057C" w14:textId="6071A0B8"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c>
          <w:tcPr>
            <w:tcW w:w="1250" w:type="dxa"/>
            <w:vAlign w:val="center"/>
          </w:tcPr>
          <w:p w14:paraId="4A4F2EF4" w14:textId="51E8FD5A"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Mersin</w:t>
            </w:r>
          </w:p>
        </w:tc>
      </w:tr>
      <w:tr w:rsidR="00EB5178" w:rsidRPr="00355DF6" w14:paraId="71913800" w14:textId="77777777" w:rsidTr="00355DF6">
        <w:trPr>
          <w:trHeight w:val="284"/>
        </w:trPr>
        <w:tc>
          <w:tcPr>
            <w:tcW w:w="1594" w:type="dxa"/>
            <w:shd w:val="clear" w:color="auto" w:fill="D9E2F3" w:themeFill="accent1" w:themeFillTint="33"/>
            <w:vAlign w:val="center"/>
          </w:tcPr>
          <w:p w14:paraId="7B54BAC4" w14:textId="05B6CDE5" w:rsidR="00673088" w:rsidRPr="00355DF6" w:rsidRDefault="00673088"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District</w:t>
            </w:r>
          </w:p>
        </w:tc>
        <w:tc>
          <w:tcPr>
            <w:tcW w:w="1250" w:type="dxa"/>
            <w:vAlign w:val="center"/>
          </w:tcPr>
          <w:p w14:paraId="7C8DF0F1" w14:textId="75CC096F"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1250" w:type="dxa"/>
            <w:vAlign w:val="center"/>
          </w:tcPr>
          <w:p w14:paraId="6C61594A" w14:textId="4C323DA7"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1250" w:type="dxa"/>
            <w:vAlign w:val="center"/>
          </w:tcPr>
          <w:p w14:paraId="6DAB62F1" w14:textId="2E181C39"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1250" w:type="dxa"/>
            <w:vAlign w:val="center"/>
          </w:tcPr>
          <w:p w14:paraId="62FFA984" w14:textId="4893A93A"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1250" w:type="dxa"/>
            <w:vAlign w:val="center"/>
          </w:tcPr>
          <w:p w14:paraId="05171170" w14:textId="3B75A80B"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c>
          <w:tcPr>
            <w:tcW w:w="1195" w:type="dxa"/>
            <w:vAlign w:val="center"/>
          </w:tcPr>
          <w:p w14:paraId="6104990D" w14:textId="0D354B35"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c>
          <w:tcPr>
            <w:tcW w:w="1250" w:type="dxa"/>
            <w:vAlign w:val="center"/>
          </w:tcPr>
          <w:p w14:paraId="08707DBD" w14:textId="788885EE"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c>
          <w:tcPr>
            <w:tcW w:w="1250" w:type="dxa"/>
            <w:vAlign w:val="center"/>
          </w:tcPr>
          <w:p w14:paraId="5E94725B" w14:textId="158EFBE6"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c>
          <w:tcPr>
            <w:tcW w:w="1205" w:type="dxa"/>
            <w:vAlign w:val="center"/>
          </w:tcPr>
          <w:p w14:paraId="7FF3FDD2" w14:textId="022FA291"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c>
          <w:tcPr>
            <w:tcW w:w="1250" w:type="dxa"/>
            <w:vAlign w:val="center"/>
          </w:tcPr>
          <w:p w14:paraId="4E5D6FA7" w14:textId="724C453A"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Tarsus</w:t>
            </w:r>
          </w:p>
        </w:tc>
      </w:tr>
      <w:tr w:rsidR="00EB5178" w:rsidRPr="00355DF6" w14:paraId="47844FBF" w14:textId="77777777" w:rsidTr="00355DF6">
        <w:trPr>
          <w:trHeight w:val="284"/>
        </w:trPr>
        <w:tc>
          <w:tcPr>
            <w:tcW w:w="1594" w:type="dxa"/>
            <w:shd w:val="clear" w:color="auto" w:fill="D9E2F3" w:themeFill="accent1" w:themeFillTint="33"/>
            <w:vAlign w:val="center"/>
          </w:tcPr>
          <w:p w14:paraId="42210C3A" w14:textId="3340E727" w:rsidR="00673088" w:rsidRPr="00355DF6" w:rsidRDefault="00673088"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Settlement</w:t>
            </w:r>
          </w:p>
        </w:tc>
        <w:tc>
          <w:tcPr>
            <w:tcW w:w="1250" w:type="dxa"/>
            <w:vAlign w:val="center"/>
          </w:tcPr>
          <w:p w14:paraId="08DEF753" w14:textId="1630CEC6"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250" w:type="dxa"/>
            <w:vAlign w:val="center"/>
          </w:tcPr>
          <w:p w14:paraId="6CC2CDFE" w14:textId="3E740277"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250" w:type="dxa"/>
            <w:vAlign w:val="center"/>
          </w:tcPr>
          <w:p w14:paraId="086574E0" w14:textId="6DFF8814"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250" w:type="dxa"/>
            <w:vAlign w:val="center"/>
          </w:tcPr>
          <w:p w14:paraId="3741628F" w14:textId="63CFE75E"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250" w:type="dxa"/>
            <w:vAlign w:val="center"/>
          </w:tcPr>
          <w:p w14:paraId="626ECFBB" w14:textId="2BBC9254"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Sağlıklı</w:t>
            </w:r>
          </w:p>
        </w:tc>
        <w:tc>
          <w:tcPr>
            <w:tcW w:w="1195" w:type="dxa"/>
            <w:vAlign w:val="center"/>
          </w:tcPr>
          <w:p w14:paraId="50241339" w14:textId="4A5B1EA9"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250" w:type="dxa"/>
            <w:vAlign w:val="center"/>
          </w:tcPr>
          <w:p w14:paraId="130246D4" w14:textId="288705EE"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14:props3d w14:extrusionH="0" w14:contourW="0" w14:prstMaterial="matte"/>
              </w:rPr>
              <w:t>Kurbanlı</w:t>
            </w:r>
          </w:p>
        </w:tc>
        <w:tc>
          <w:tcPr>
            <w:tcW w:w="1250" w:type="dxa"/>
            <w:vAlign w:val="center"/>
          </w:tcPr>
          <w:p w14:paraId="5963F3AD" w14:textId="146F6799"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205" w:type="dxa"/>
            <w:vAlign w:val="center"/>
          </w:tcPr>
          <w:p w14:paraId="6A882AAF" w14:textId="787C417B"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250" w:type="dxa"/>
            <w:vAlign w:val="center"/>
          </w:tcPr>
          <w:p w14:paraId="04DA5890" w14:textId="7308B29C" w:rsidR="00673088" w:rsidRPr="00355DF6" w:rsidRDefault="00673088"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r>
      <w:tr w:rsidR="00EB5178" w:rsidRPr="00355DF6" w14:paraId="74730CCF" w14:textId="77777777" w:rsidTr="00355DF6">
        <w:trPr>
          <w:trHeight w:val="284"/>
        </w:trPr>
        <w:tc>
          <w:tcPr>
            <w:tcW w:w="1594" w:type="dxa"/>
            <w:shd w:val="clear" w:color="auto" w:fill="D9E2F3" w:themeFill="accent1" w:themeFillTint="33"/>
            <w:vAlign w:val="center"/>
          </w:tcPr>
          <w:p w14:paraId="0E0AF4E1" w14:textId="77DE6A12"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Main livelihood</w:t>
            </w:r>
          </w:p>
        </w:tc>
        <w:tc>
          <w:tcPr>
            <w:tcW w:w="1250" w:type="dxa"/>
            <w:vAlign w:val="center"/>
          </w:tcPr>
          <w:p w14:paraId="55612325" w14:textId="030EEF28"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w:t>
            </w:r>
            <w:r w:rsidRPr="005D6AA6">
              <w:rPr>
                <w:rStyle w:val="FootnoteReference"/>
                <w:sz w:val="18"/>
                <w:szCs w:val="18"/>
                <w:lang w:val="en-US"/>
                <w14:props3d w14:extrusionH="0" w14:contourW="0" w14:prstMaterial="matte"/>
              </w:rPr>
              <w:footnoteReference w:id="9"/>
            </w:r>
          </w:p>
        </w:tc>
        <w:tc>
          <w:tcPr>
            <w:tcW w:w="1250" w:type="dxa"/>
            <w:vAlign w:val="center"/>
          </w:tcPr>
          <w:p w14:paraId="0A8E2041" w14:textId="40F364E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w:t>
            </w:r>
          </w:p>
        </w:tc>
        <w:tc>
          <w:tcPr>
            <w:tcW w:w="1250" w:type="dxa"/>
            <w:vAlign w:val="center"/>
          </w:tcPr>
          <w:p w14:paraId="097820FA" w14:textId="261AC1A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 and paid working</w:t>
            </w:r>
          </w:p>
        </w:tc>
        <w:tc>
          <w:tcPr>
            <w:tcW w:w="1250" w:type="dxa"/>
            <w:vAlign w:val="center"/>
          </w:tcPr>
          <w:p w14:paraId="6095D59C" w14:textId="03718BE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w:t>
            </w:r>
            <w:r w:rsidRPr="00355DF6">
              <w:rPr>
                <w:rStyle w:val="FootnoteReference"/>
                <w:sz w:val="18"/>
                <w:szCs w:val="18"/>
                <w:vertAlign w:val="baseline"/>
                <w:lang w:val="en-US"/>
                <w14:props3d w14:extrusionH="0" w14:contourW="0" w14:prstMaterial="matte"/>
              </w:rPr>
              <w:footnoteReference w:id="10"/>
            </w:r>
          </w:p>
        </w:tc>
        <w:tc>
          <w:tcPr>
            <w:tcW w:w="1250" w:type="dxa"/>
            <w:vAlign w:val="center"/>
          </w:tcPr>
          <w:p w14:paraId="6F30A3C0" w14:textId="785E461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w:t>
            </w:r>
          </w:p>
        </w:tc>
        <w:tc>
          <w:tcPr>
            <w:tcW w:w="1195" w:type="dxa"/>
            <w:vMerge w:val="restart"/>
            <w:vAlign w:val="center"/>
          </w:tcPr>
          <w:p w14:paraId="3806F409" w14:textId="3CB3FF3D"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 xml:space="preserve">Declared that animal grazing activity </w:t>
            </w:r>
            <w:r w:rsidR="006A3707" w:rsidRPr="00355DF6">
              <w:rPr>
                <w:rFonts w:ascii="Arial" w:hAnsi="Arial"/>
                <w:sz w:val="18"/>
                <w:szCs w:val="18"/>
                <w:lang w:val="en-US"/>
                <w14:props3d w14:extrusionH="0" w14:contourW="0" w14:prstMaterial="matte"/>
              </w:rPr>
              <w:t xml:space="preserve">and livelihood of the household </w:t>
            </w:r>
            <w:r w:rsidRPr="00355DF6">
              <w:rPr>
                <w:rFonts w:ascii="Arial" w:hAnsi="Arial"/>
                <w:sz w:val="18"/>
                <w:szCs w:val="18"/>
                <w:lang w:val="en-US"/>
                <w14:props3d w14:extrusionH="0" w14:contourW="0" w14:prstMaterial="matte"/>
              </w:rPr>
              <w:t>was not affected by the OIZ project</w:t>
            </w:r>
          </w:p>
        </w:tc>
        <w:tc>
          <w:tcPr>
            <w:tcW w:w="1250" w:type="dxa"/>
            <w:vAlign w:val="center"/>
          </w:tcPr>
          <w:p w14:paraId="7DCCDDB3" w14:textId="51F2663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Animal husbandry</w:t>
            </w:r>
          </w:p>
        </w:tc>
        <w:tc>
          <w:tcPr>
            <w:tcW w:w="1250" w:type="dxa"/>
            <w:vMerge w:val="restart"/>
            <w:vAlign w:val="center"/>
          </w:tcPr>
          <w:p w14:paraId="37621377" w14:textId="713E1C7D" w:rsidR="00532029" w:rsidRPr="00355DF6" w:rsidRDefault="006A3707"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Declared that animal grazing activity and livelihood of the household was not affected by the OIZ project</w:t>
            </w:r>
          </w:p>
        </w:tc>
        <w:tc>
          <w:tcPr>
            <w:tcW w:w="1205" w:type="dxa"/>
            <w:vMerge w:val="restart"/>
            <w:vAlign w:val="center"/>
          </w:tcPr>
          <w:p w14:paraId="48918463" w14:textId="7E97C53F" w:rsidR="00532029" w:rsidRPr="00355DF6" w:rsidRDefault="006A3707"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Declared that animal grazing activity and livelihood of the household was not affected by the OIZ project</w:t>
            </w:r>
          </w:p>
        </w:tc>
        <w:tc>
          <w:tcPr>
            <w:tcW w:w="1250" w:type="dxa"/>
            <w:vAlign w:val="center"/>
          </w:tcPr>
          <w:p w14:paraId="1190A0BC" w14:textId="672618C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Agriculture and Animal husbandry</w:t>
            </w:r>
          </w:p>
        </w:tc>
      </w:tr>
      <w:tr w:rsidR="00EB5178" w:rsidRPr="00355DF6" w14:paraId="25E56B35" w14:textId="77777777" w:rsidTr="00355DF6">
        <w:trPr>
          <w:trHeight w:val="284"/>
        </w:trPr>
        <w:tc>
          <w:tcPr>
            <w:tcW w:w="1594" w:type="dxa"/>
            <w:shd w:val="clear" w:color="auto" w:fill="D9E2F3" w:themeFill="accent1" w:themeFillTint="33"/>
            <w:vAlign w:val="center"/>
          </w:tcPr>
          <w:p w14:paraId="3283CFA5" w14:textId="25E3FA2D"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Cattle asset</w:t>
            </w:r>
          </w:p>
        </w:tc>
        <w:tc>
          <w:tcPr>
            <w:tcW w:w="1250" w:type="dxa"/>
            <w:vAlign w:val="center"/>
          </w:tcPr>
          <w:p w14:paraId="05C1BD1E" w14:textId="038E1DD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250" w:type="dxa"/>
            <w:vAlign w:val="center"/>
          </w:tcPr>
          <w:p w14:paraId="7480E902" w14:textId="27025A5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250" w:type="dxa"/>
            <w:vAlign w:val="center"/>
          </w:tcPr>
          <w:p w14:paraId="1077EC03" w14:textId="08D0B18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250" w:type="dxa"/>
            <w:vAlign w:val="center"/>
          </w:tcPr>
          <w:p w14:paraId="63A5F359" w14:textId="49370AE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250" w:type="dxa"/>
            <w:vAlign w:val="center"/>
          </w:tcPr>
          <w:p w14:paraId="70758960" w14:textId="5FA9A2E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195" w:type="dxa"/>
            <w:vMerge/>
            <w:vAlign w:val="center"/>
          </w:tcPr>
          <w:p w14:paraId="6824253A" w14:textId="5970EAD1"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1F4AF75B" w14:textId="58E8F99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250" w:type="dxa"/>
            <w:vMerge/>
            <w:vAlign w:val="center"/>
          </w:tcPr>
          <w:p w14:paraId="4DB51DED" w14:textId="051FBE3E"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3849F09A" w14:textId="52551233"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07A0262E" w14:textId="1311C41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r>
      <w:tr w:rsidR="00EB5178" w:rsidRPr="00355DF6" w14:paraId="79AD322C" w14:textId="77777777" w:rsidTr="00355DF6">
        <w:trPr>
          <w:trHeight w:val="284"/>
        </w:trPr>
        <w:tc>
          <w:tcPr>
            <w:tcW w:w="1594" w:type="dxa"/>
            <w:shd w:val="clear" w:color="auto" w:fill="D9E2F3" w:themeFill="accent1" w:themeFillTint="33"/>
            <w:vAlign w:val="center"/>
          </w:tcPr>
          <w:p w14:paraId="6D4EA871" w14:textId="0BEE730B"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Small cattle asset</w:t>
            </w:r>
          </w:p>
        </w:tc>
        <w:tc>
          <w:tcPr>
            <w:tcW w:w="1250" w:type="dxa"/>
            <w:vAlign w:val="center"/>
          </w:tcPr>
          <w:p w14:paraId="7DA0EF3B" w14:textId="563327E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130</w:t>
            </w:r>
          </w:p>
        </w:tc>
        <w:tc>
          <w:tcPr>
            <w:tcW w:w="1250" w:type="dxa"/>
            <w:vAlign w:val="center"/>
          </w:tcPr>
          <w:p w14:paraId="2206B820" w14:textId="0C553F3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180</w:t>
            </w:r>
          </w:p>
        </w:tc>
        <w:tc>
          <w:tcPr>
            <w:tcW w:w="1250" w:type="dxa"/>
            <w:vAlign w:val="center"/>
          </w:tcPr>
          <w:p w14:paraId="76D269AE" w14:textId="410F6D18"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150</w:t>
            </w:r>
          </w:p>
        </w:tc>
        <w:tc>
          <w:tcPr>
            <w:tcW w:w="1250" w:type="dxa"/>
            <w:vAlign w:val="center"/>
          </w:tcPr>
          <w:p w14:paraId="012D320C" w14:textId="644A4E5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100</w:t>
            </w:r>
          </w:p>
        </w:tc>
        <w:tc>
          <w:tcPr>
            <w:tcW w:w="1250" w:type="dxa"/>
            <w:vAlign w:val="center"/>
          </w:tcPr>
          <w:p w14:paraId="3DE5B753" w14:textId="2898870E"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250</w:t>
            </w:r>
          </w:p>
        </w:tc>
        <w:tc>
          <w:tcPr>
            <w:tcW w:w="1195" w:type="dxa"/>
            <w:vMerge/>
            <w:vAlign w:val="center"/>
          </w:tcPr>
          <w:p w14:paraId="30B6B123"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12D5421B" w14:textId="706A0A7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800</w:t>
            </w:r>
          </w:p>
        </w:tc>
        <w:tc>
          <w:tcPr>
            <w:tcW w:w="1250" w:type="dxa"/>
            <w:vMerge/>
            <w:vAlign w:val="center"/>
          </w:tcPr>
          <w:p w14:paraId="6BB663AE" w14:textId="7934F6BA"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4F1AED7E"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5715C82C" w14:textId="586A2E6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100</w:t>
            </w:r>
          </w:p>
        </w:tc>
      </w:tr>
      <w:tr w:rsidR="00EB5178" w:rsidRPr="00355DF6" w14:paraId="2CA85070" w14:textId="77777777" w:rsidTr="00355DF6">
        <w:trPr>
          <w:trHeight w:val="284"/>
        </w:trPr>
        <w:tc>
          <w:tcPr>
            <w:tcW w:w="1594" w:type="dxa"/>
            <w:shd w:val="clear" w:color="auto" w:fill="D9E2F3" w:themeFill="accent1" w:themeFillTint="33"/>
            <w:vAlign w:val="center"/>
          </w:tcPr>
          <w:p w14:paraId="046ABB4C" w14:textId="0563BF0B"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Purpose of the activity</w:t>
            </w:r>
          </w:p>
        </w:tc>
        <w:tc>
          <w:tcPr>
            <w:tcW w:w="1250" w:type="dxa"/>
            <w:vAlign w:val="center"/>
          </w:tcPr>
          <w:p w14:paraId="0DA00916" w14:textId="4636516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w:t>
            </w:r>
          </w:p>
        </w:tc>
        <w:tc>
          <w:tcPr>
            <w:tcW w:w="1250" w:type="dxa"/>
            <w:vAlign w:val="center"/>
          </w:tcPr>
          <w:p w14:paraId="4F89467E" w14:textId="2DC71178"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c>
          <w:tcPr>
            <w:tcW w:w="1250" w:type="dxa"/>
            <w:vAlign w:val="center"/>
          </w:tcPr>
          <w:p w14:paraId="60621DC6" w14:textId="51E28BB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c>
          <w:tcPr>
            <w:tcW w:w="1250" w:type="dxa"/>
            <w:vAlign w:val="center"/>
          </w:tcPr>
          <w:p w14:paraId="2F1D1224" w14:textId="49EF2B5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c>
          <w:tcPr>
            <w:tcW w:w="1250" w:type="dxa"/>
            <w:vAlign w:val="center"/>
          </w:tcPr>
          <w:p w14:paraId="094DC76C" w14:textId="1F01B90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c>
          <w:tcPr>
            <w:tcW w:w="1195" w:type="dxa"/>
            <w:vMerge/>
            <w:vAlign w:val="center"/>
          </w:tcPr>
          <w:p w14:paraId="07E833A2" w14:textId="5BED4AFC"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648FA440" w14:textId="41D2AC7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c>
          <w:tcPr>
            <w:tcW w:w="1250" w:type="dxa"/>
            <w:vMerge/>
            <w:vAlign w:val="center"/>
          </w:tcPr>
          <w:p w14:paraId="72118692" w14:textId="3691B445"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25647C23" w14:textId="24A81315"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1AFB102D" w14:textId="2C32F021"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Selling animals and animal products</w:t>
            </w:r>
          </w:p>
        </w:tc>
      </w:tr>
      <w:tr w:rsidR="00EB5178" w:rsidRPr="00355DF6" w14:paraId="00106097" w14:textId="77777777" w:rsidTr="00355DF6">
        <w:trPr>
          <w:trHeight w:val="284"/>
        </w:trPr>
        <w:tc>
          <w:tcPr>
            <w:tcW w:w="1594" w:type="dxa"/>
            <w:shd w:val="clear" w:color="auto" w:fill="D9E2F3" w:themeFill="accent1" w:themeFillTint="33"/>
            <w:vAlign w:val="center"/>
          </w:tcPr>
          <w:p w14:paraId="5022941B" w14:textId="282FDA72"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Alternative pasture</w:t>
            </w:r>
          </w:p>
        </w:tc>
        <w:tc>
          <w:tcPr>
            <w:tcW w:w="1250" w:type="dxa"/>
            <w:vAlign w:val="center"/>
          </w:tcPr>
          <w:p w14:paraId="5998AB38" w14:textId="6A8AB399"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50ED7443" w14:textId="2AB26E9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4091FDEA" w14:textId="7ED67289"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50" w:type="dxa"/>
            <w:vAlign w:val="center"/>
          </w:tcPr>
          <w:p w14:paraId="3BC6D01A" w14:textId="3B7BE7BD"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552A43F8" w14:textId="1B76203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195" w:type="dxa"/>
            <w:vMerge/>
            <w:vAlign w:val="center"/>
          </w:tcPr>
          <w:p w14:paraId="517E68B8" w14:textId="39629770"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28AA3D8C" w14:textId="154E7BB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Merge/>
            <w:vAlign w:val="center"/>
          </w:tcPr>
          <w:p w14:paraId="79843CB2" w14:textId="65ADE549"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61198168" w14:textId="5EF0DD53"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2A865FA7" w14:textId="6945B70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r>
      <w:tr w:rsidR="00EB5178" w:rsidRPr="00355DF6" w14:paraId="28C75351" w14:textId="77777777" w:rsidTr="00355DF6">
        <w:trPr>
          <w:trHeight w:val="284"/>
        </w:trPr>
        <w:tc>
          <w:tcPr>
            <w:tcW w:w="1594" w:type="dxa"/>
            <w:shd w:val="clear" w:color="auto" w:fill="D9E2F3" w:themeFill="accent1" w:themeFillTint="33"/>
            <w:vAlign w:val="center"/>
          </w:tcPr>
          <w:p w14:paraId="4F410389" w14:textId="515329A0"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Negative characteristics of alternative pasture</w:t>
            </w:r>
          </w:p>
        </w:tc>
        <w:tc>
          <w:tcPr>
            <w:tcW w:w="1250" w:type="dxa"/>
            <w:vAlign w:val="center"/>
          </w:tcPr>
          <w:p w14:paraId="0C318AD2" w14:textId="7519A0E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250" w:type="dxa"/>
            <w:vAlign w:val="center"/>
          </w:tcPr>
          <w:p w14:paraId="63A74AEA" w14:textId="6398EB7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250" w:type="dxa"/>
            <w:vAlign w:val="center"/>
          </w:tcPr>
          <w:p w14:paraId="23F1EECB" w14:textId="1A1F40C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Far / difficult to access</w:t>
            </w:r>
          </w:p>
        </w:tc>
        <w:tc>
          <w:tcPr>
            <w:tcW w:w="1250" w:type="dxa"/>
            <w:vAlign w:val="center"/>
          </w:tcPr>
          <w:p w14:paraId="136297EC" w14:textId="68CF037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250" w:type="dxa"/>
            <w:vAlign w:val="center"/>
          </w:tcPr>
          <w:p w14:paraId="486AF8B9" w14:textId="57627389"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195" w:type="dxa"/>
            <w:vMerge/>
            <w:vAlign w:val="center"/>
          </w:tcPr>
          <w:p w14:paraId="4AD4AFB1" w14:textId="16588120"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5C64F503" w14:textId="1D28F39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250" w:type="dxa"/>
            <w:vMerge/>
            <w:vAlign w:val="center"/>
          </w:tcPr>
          <w:p w14:paraId="28185A85" w14:textId="67AE443A"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49555F68" w14:textId="5967AB0B"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6B39F05F" w14:textId="716AD4B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Space is small / insufficient</w:t>
            </w:r>
          </w:p>
        </w:tc>
      </w:tr>
      <w:tr w:rsidR="00EB5178" w:rsidRPr="00355DF6" w14:paraId="4798B723" w14:textId="77777777" w:rsidTr="00355DF6">
        <w:trPr>
          <w:trHeight w:val="284"/>
        </w:trPr>
        <w:tc>
          <w:tcPr>
            <w:tcW w:w="1594" w:type="dxa"/>
            <w:shd w:val="clear" w:color="auto" w:fill="D9E2F3" w:themeFill="accent1" w:themeFillTint="33"/>
            <w:vAlign w:val="center"/>
          </w:tcPr>
          <w:p w14:paraId="609D4127" w14:textId="61515260"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Local employment opportunity</w:t>
            </w:r>
          </w:p>
        </w:tc>
        <w:tc>
          <w:tcPr>
            <w:tcW w:w="1250" w:type="dxa"/>
            <w:vAlign w:val="center"/>
          </w:tcPr>
          <w:p w14:paraId="0BD954DB" w14:textId="2285E78E"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2B990750" w14:textId="7B8FD30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there is a member who can work in the OIZ</w:t>
            </w:r>
          </w:p>
        </w:tc>
        <w:tc>
          <w:tcPr>
            <w:tcW w:w="1250" w:type="dxa"/>
            <w:vAlign w:val="center"/>
          </w:tcPr>
          <w:p w14:paraId="28BA52EB" w14:textId="3D7C835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there is a member who can work in the OIZ</w:t>
            </w:r>
          </w:p>
        </w:tc>
        <w:tc>
          <w:tcPr>
            <w:tcW w:w="1250" w:type="dxa"/>
            <w:vAlign w:val="center"/>
          </w:tcPr>
          <w:p w14:paraId="0F0BC675" w14:textId="3A4CD4E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there is a member who can work in the OIZ</w:t>
            </w:r>
          </w:p>
        </w:tc>
        <w:tc>
          <w:tcPr>
            <w:tcW w:w="1250" w:type="dxa"/>
            <w:vAlign w:val="center"/>
          </w:tcPr>
          <w:p w14:paraId="51C93C1D" w14:textId="6C27FB6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there is a member who can work in the OIZ</w:t>
            </w:r>
          </w:p>
        </w:tc>
        <w:tc>
          <w:tcPr>
            <w:tcW w:w="1195" w:type="dxa"/>
            <w:vMerge/>
            <w:vAlign w:val="center"/>
          </w:tcPr>
          <w:p w14:paraId="3013F48F"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0899EB7E" w14:textId="1DA492B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 there is a member who can work in the OIZ</w:t>
            </w:r>
          </w:p>
        </w:tc>
        <w:tc>
          <w:tcPr>
            <w:tcW w:w="1250" w:type="dxa"/>
            <w:vMerge/>
            <w:vAlign w:val="center"/>
          </w:tcPr>
          <w:p w14:paraId="13EBF693" w14:textId="03510B6B"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5E5F28E9" w14:textId="7919A26E"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03B165BD" w14:textId="00AC85E1"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673D684E" w14:textId="77777777" w:rsidTr="00355DF6">
        <w:trPr>
          <w:trHeight w:val="284"/>
        </w:trPr>
        <w:tc>
          <w:tcPr>
            <w:tcW w:w="1594" w:type="dxa"/>
            <w:shd w:val="clear" w:color="auto" w:fill="D9E2F3" w:themeFill="accent1" w:themeFillTint="33"/>
            <w:vAlign w:val="center"/>
          </w:tcPr>
          <w:p w14:paraId="1C8154F7" w14:textId="5D85AD7C"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Need of vocational trainings</w:t>
            </w:r>
          </w:p>
        </w:tc>
        <w:tc>
          <w:tcPr>
            <w:tcW w:w="1250" w:type="dxa"/>
            <w:vAlign w:val="center"/>
          </w:tcPr>
          <w:p w14:paraId="28A54699" w14:textId="51BE1F9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67921E44" w14:textId="31FF30F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50" w:type="dxa"/>
            <w:vAlign w:val="center"/>
          </w:tcPr>
          <w:p w14:paraId="6BA009DE" w14:textId="44539B3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50" w:type="dxa"/>
            <w:vAlign w:val="center"/>
          </w:tcPr>
          <w:p w14:paraId="75A76A74" w14:textId="457FF95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250" w:type="dxa"/>
            <w:vAlign w:val="center"/>
          </w:tcPr>
          <w:p w14:paraId="32ABD80E" w14:textId="54E446F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195" w:type="dxa"/>
            <w:vMerge/>
            <w:vAlign w:val="center"/>
          </w:tcPr>
          <w:p w14:paraId="058C6AEE"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76EED7C4" w14:textId="020567B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 answer</w:t>
            </w:r>
          </w:p>
        </w:tc>
        <w:tc>
          <w:tcPr>
            <w:tcW w:w="1250" w:type="dxa"/>
            <w:vMerge/>
            <w:vAlign w:val="center"/>
          </w:tcPr>
          <w:p w14:paraId="43D879F5" w14:textId="7A9733E2"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62CB7A4D" w14:textId="67794334"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331FD50F" w14:textId="42CE5B4E"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00BC5464" w14:textId="77777777" w:rsidTr="00355DF6">
        <w:trPr>
          <w:trHeight w:val="284"/>
        </w:trPr>
        <w:tc>
          <w:tcPr>
            <w:tcW w:w="1594" w:type="dxa"/>
            <w:shd w:val="clear" w:color="auto" w:fill="D9E2F3" w:themeFill="accent1" w:themeFillTint="33"/>
            <w:vAlign w:val="center"/>
          </w:tcPr>
          <w:p w14:paraId="2FB4C6B4" w14:textId="1E125A4D"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Vulnerabilities</w:t>
            </w:r>
          </w:p>
        </w:tc>
        <w:tc>
          <w:tcPr>
            <w:tcW w:w="1250" w:type="dxa"/>
            <w:vAlign w:val="center"/>
          </w:tcPr>
          <w:p w14:paraId="4537A7AE" w14:textId="2361332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Member without social security</w:t>
            </w:r>
          </w:p>
        </w:tc>
        <w:tc>
          <w:tcPr>
            <w:tcW w:w="1250" w:type="dxa"/>
            <w:vAlign w:val="center"/>
          </w:tcPr>
          <w:p w14:paraId="03289236" w14:textId="45AD58A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 xml:space="preserve">Member without social security and </w:t>
            </w:r>
            <w:r w:rsidRPr="00355DF6">
              <w:rPr>
                <w:rFonts w:ascii="Arial" w:hAnsi="Arial"/>
                <w:sz w:val="18"/>
                <w:szCs w:val="18"/>
                <w:lang w:val="en-US"/>
                <w14:props3d w14:extrusionH="0" w14:contourW="0" w14:prstMaterial="matte"/>
              </w:rPr>
              <w:lastRenderedPageBreak/>
              <w:t>with chronic disaster</w:t>
            </w:r>
          </w:p>
        </w:tc>
        <w:tc>
          <w:tcPr>
            <w:tcW w:w="1250" w:type="dxa"/>
            <w:vAlign w:val="center"/>
          </w:tcPr>
          <w:p w14:paraId="467DC67B" w14:textId="131D16B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lastRenderedPageBreak/>
              <w:t>No</w:t>
            </w:r>
          </w:p>
        </w:tc>
        <w:tc>
          <w:tcPr>
            <w:tcW w:w="1250" w:type="dxa"/>
            <w:vAlign w:val="center"/>
          </w:tcPr>
          <w:p w14:paraId="6234449C" w14:textId="72E957A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0A39030B" w14:textId="57D526F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195" w:type="dxa"/>
            <w:vMerge/>
            <w:vAlign w:val="center"/>
          </w:tcPr>
          <w:p w14:paraId="483685D4"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32C2FE5D" w14:textId="21F4516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Disabled mem</w:t>
            </w:r>
            <w:r w:rsidR="00372D2B">
              <w:rPr>
                <w:rFonts w:ascii="Arial" w:hAnsi="Arial"/>
                <w:sz w:val="18"/>
                <w:szCs w:val="18"/>
                <w:lang w:val="en-US"/>
                <w14:props3d w14:extrusionH="0" w14:contourW="0" w14:prstMaterial="matte"/>
              </w:rPr>
              <w:t>b</w:t>
            </w:r>
            <w:r w:rsidRPr="00355DF6">
              <w:rPr>
                <w:rFonts w:ascii="Arial" w:hAnsi="Arial"/>
                <w:sz w:val="18"/>
                <w:szCs w:val="18"/>
                <w:lang w:val="en-US"/>
                <w14:props3d w14:extrusionH="0" w14:contourW="0" w14:prstMaterial="matte"/>
              </w:rPr>
              <w:t>er</w:t>
            </w:r>
          </w:p>
        </w:tc>
        <w:tc>
          <w:tcPr>
            <w:tcW w:w="1250" w:type="dxa"/>
            <w:vMerge/>
            <w:vAlign w:val="center"/>
          </w:tcPr>
          <w:p w14:paraId="6EB8DEC5" w14:textId="74210D4E"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454713B7" w14:textId="32141BCD"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52CC3FE7" w14:textId="698F879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28C7DF3F" w14:textId="77777777" w:rsidTr="00355DF6">
        <w:trPr>
          <w:trHeight w:val="284"/>
        </w:trPr>
        <w:tc>
          <w:tcPr>
            <w:tcW w:w="1594" w:type="dxa"/>
            <w:shd w:val="clear" w:color="auto" w:fill="D9E2F3" w:themeFill="accent1" w:themeFillTint="33"/>
            <w:vAlign w:val="center"/>
          </w:tcPr>
          <w:p w14:paraId="38BA6A63" w14:textId="4383CFE1"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Adverse impact</w:t>
            </w:r>
          </w:p>
        </w:tc>
        <w:tc>
          <w:tcPr>
            <w:tcW w:w="1250" w:type="dxa"/>
            <w:vAlign w:val="center"/>
          </w:tcPr>
          <w:p w14:paraId="62901986" w14:textId="64C92ED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Impact on agriculture and animal husbandry</w:t>
            </w:r>
          </w:p>
        </w:tc>
        <w:tc>
          <w:tcPr>
            <w:tcW w:w="1250" w:type="dxa"/>
            <w:vAlign w:val="center"/>
          </w:tcPr>
          <w:p w14:paraId="4D302769" w14:textId="35824AB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Impact on animal husbandry</w:t>
            </w:r>
          </w:p>
        </w:tc>
        <w:tc>
          <w:tcPr>
            <w:tcW w:w="1250" w:type="dxa"/>
            <w:vAlign w:val="center"/>
          </w:tcPr>
          <w:p w14:paraId="4B64B90A" w14:textId="39279F0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Impact on animal husbandry</w:t>
            </w:r>
          </w:p>
        </w:tc>
        <w:tc>
          <w:tcPr>
            <w:tcW w:w="1250" w:type="dxa"/>
            <w:vAlign w:val="center"/>
          </w:tcPr>
          <w:p w14:paraId="721BA2ED" w14:textId="11BBE6F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29464653" w14:textId="1BB91AF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Impact on animal husbandry</w:t>
            </w:r>
          </w:p>
        </w:tc>
        <w:tc>
          <w:tcPr>
            <w:tcW w:w="1195" w:type="dxa"/>
            <w:vMerge/>
            <w:vAlign w:val="center"/>
          </w:tcPr>
          <w:p w14:paraId="0804AB1C" w14:textId="68E17C5F"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3624F331" w14:textId="617F1DEE"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 answer</w:t>
            </w:r>
          </w:p>
        </w:tc>
        <w:tc>
          <w:tcPr>
            <w:tcW w:w="1250" w:type="dxa"/>
            <w:vMerge/>
            <w:vAlign w:val="center"/>
          </w:tcPr>
          <w:p w14:paraId="4292641C" w14:textId="4C45A96B"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051760B0" w14:textId="487B4F41"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6CE50398" w14:textId="7AAA704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Pollution of water and environment due to wastes</w:t>
            </w:r>
          </w:p>
        </w:tc>
      </w:tr>
      <w:tr w:rsidR="00EB5178" w:rsidRPr="00355DF6" w14:paraId="662B4D92" w14:textId="77777777" w:rsidTr="00355DF6">
        <w:trPr>
          <w:trHeight w:val="284"/>
        </w:trPr>
        <w:tc>
          <w:tcPr>
            <w:tcW w:w="1594" w:type="dxa"/>
            <w:shd w:val="clear" w:color="auto" w:fill="D9E2F3" w:themeFill="accent1" w:themeFillTint="33"/>
            <w:vAlign w:val="center"/>
          </w:tcPr>
          <w:p w14:paraId="29C5EEF8" w14:textId="1DB26A6C"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Positive impact</w:t>
            </w:r>
          </w:p>
        </w:tc>
        <w:tc>
          <w:tcPr>
            <w:tcW w:w="1250" w:type="dxa"/>
            <w:vAlign w:val="center"/>
          </w:tcPr>
          <w:p w14:paraId="296D7789" w14:textId="02E0B79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for youth</w:t>
            </w:r>
          </w:p>
        </w:tc>
        <w:tc>
          <w:tcPr>
            <w:tcW w:w="1250" w:type="dxa"/>
            <w:vAlign w:val="center"/>
          </w:tcPr>
          <w:p w14:paraId="678F9BA2" w14:textId="42A050BD"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for youth, men and women</w:t>
            </w:r>
          </w:p>
        </w:tc>
        <w:tc>
          <w:tcPr>
            <w:tcW w:w="1250" w:type="dxa"/>
            <w:vAlign w:val="center"/>
          </w:tcPr>
          <w:p w14:paraId="0B528007" w14:textId="400D377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for youth, men and women</w:t>
            </w:r>
          </w:p>
        </w:tc>
        <w:tc>
          <w:tcPr>
            <w:tcW w:w="1250" w:type="dxa"/>
            <w:vAlign w:val="center"/>
          </w:tcPr>
          <w:p w14:paraId="77064EC7" w14:textId="7C71258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for youth, men and women</w:t>
            </w:r>
          </w:p>
        </w:tc>
        <w:tc>
          <w:tcPr>
            <w:tcW w:w="1250" w:type="dxa"/>
            <w:vAlign w:val="center"/>
          </w:tcPr>
          <w:p w14:paraId="48091803" w14:textId="1F69067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and trainings for youth, men and women</w:t>
            </w:r>
          </w:p>
        </w:tc>
        <w:tc>
          <w:tcPr>
            <w:tcW w:w="1195" w:type="dxa"/>
            <w:vMerge/>
            <w:vAlign w:val="center"/>
          </w:tcPr>
          <w:p w14:paraId="1FEAFE56" w14:textId="2D6D3622"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152BFB84" w14:textId="76D7D0F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w:t>
            </w:r>
          </w:p>
        </w:tc>
        <w:tc>
          <w:tcPr>
            <w:tcW w:w="1250" w:type="dxa"/>
            <w:vMerge/>
            <w:vAlign w:val="center"/>
          </w:tcPr>
          <w:p w14:paraId="535CBB5D" w14:textId="4BABE182"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278CB268" w14:textId="3D9C4AE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5BA50E88" w14:textId="29EFE25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Employment for youth, men and women</w:t>
            </w:r>
          </w:p>
        </w:tc>
      </w:tr>
      <w:tr w:rsidR="00EB5178" w:rsidRPr="00355DF6" w14:paraId="54EEFA14" w14:textId="77777777" w:rsidTr="00355DF6">
        <w:trPr>
          <w:trHeight w:val="284"/>
        </w:trPr>
        <w:tc>
          <w:tcPr>
            <w:tcW w:w="1594" w:type="dxa"/>
            <w:shd w:val="clear" w:color="auto" w:fill="D9E2F3" w:themeFill="accent1" w:themeFillTint="33"/>
            <w:vAlign w:val="center"/>
          </w:tcPr>
          <w:p w14:paraId="3D16EAEA" w14:textId="704E0A59"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Communication preference</w:t>
            </w:r>
          </w:p>
        </w:tc>
        <w:tc>
          <w:tcPr>
            <w:tcW w:w="1250" w:type="dxa"/>
            <w:vAlign w:val="center"/>
          </w:tcPr>
          <w:p w14:paraId="333EEFC5" w14:textId="24D75EC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Headman</w:t>
            </w:r>
          </w:p>
        </w:tc>
        <w:tc>
          <w:tcPr>
            <w:tcW w:w="1250" w:type="dxa"/>
            <w:vAlign w:val="center"/>
          </w:tcPr>
          <w:p w14:paraId="10812D77" w14:textId="3A98E5D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Headman</w:t>
            </w:r>
          </w:p>
        </w:tc>
        <w:tc>
          <w:tcPr>
            <w:tcW w:w="1250" w:type="dxa"/>
            <w:vAlign w:val="center"/>
          </w:tcPr>
          <w:p w14:paraId="46B9D9FD" w14:textId="16B7655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Headman</w:t>
            </w:r>
          </w:p>
        </w:tc>
        <w:tc>
          <w:tcPr>
            <w:tcW w:w="1250" w:type="dxa"/>
            <w:vAlign w:val="center"/>
          </w:tcPr>
          <w:p w14:paraId="62EC9BBF" w14:textId="32CB718D"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Face to face meetings</w:t>
            </w:r>
          </w:p>
        </w:tc>
        <w:tc>
          <w:tcPr>
            <w:tcW w:w="1250" w:type="dxa"/>
            <w:vAlign w:val="center"/>
          </w:tcPr>
          <w:p w14:paraId="2A1FCA40" w14:textId="47948AC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Face to face meetings</w:t>
            </w:r>
          </w:p>
        </w:tc>
        <w:tc>
          <w:tcPr>
            <w:tcW w:w="1195" w:type="dxa"/>
            <w:vMerge/>
            <w:vAlign w:val="center"/>
          </w:tcPr>
          <w:p w14:paraId="209EC741" w14:textId="51C28639"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064EBF77" w14:textId="571154BE"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Headman</w:t>
            </w:r>
          </w:p>
        </w:tc>
        <w:tc>
          <w:tcPr>
            <w:tcW w:w="1250" w:type="dxa"/>
            <w:vMerge/>
            <w:vAlign w:val="center"/>
          </w:tcPr>
          <w:p w14:paraId="1613EA36" w14:textId="3421FD7B"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150CD304" w14:textId="2FF2550A"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2807F92D" w14:textId="27E5A141"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Web site</w:t>
            </w:r>
          </w:p>
        </w:tc>
      </w:tr>
      <w:tr w:rsidR="00EB5178" w:rsidRPr="00355DF6" w14:paraId="6F6D4C45" w14:textId="77777777" w:rsidTr="00355DF6">
        <w:trPr>
          <w:trHeight w:val="284"/>
        </w:trPr>
        <w:tc>
          <w:tcPr>
            <w:tcW w:w="1594" w:type="dxa"/>
            <w:shd w:val="clear" w:color="auto" w:fill="D9E2F3" w:themeFill="accent1" w:themeFillTint="33"/>
            <w:vAlign w:val="center"/>
          </w:tcPr>
          <w:p w14:paraId="4F8AD8D4" w14:textId="40071327"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Experience of benefiting from agricultural grants and supports</w:t>
            </w:r>
          </w:p>
        </w:tc>
        <w:tc>
          <w:tcPr>
            <w:tcW w:w="1250" w:type="dxa"/>
            <w:vAlign w:val="center"/>
          </w:tcPr>
          <w:p w14:paraId="1CAD2312" w14:textId="4C63E3A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3927379D" w14:textId="7E5E55A3"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308D6637" w14:textId="4DD4CF4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3B972033" w14:textId="0E9FA1B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2FBB24A9" w14:textId="540690A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195" w:type="dxa"/>
            <w:vMerge/>
            <w:vAlign w:val="center"/>
          </w:tcPr>
          <w:p w14:paraId="397A42F5" w14:textId="2EA42AAD"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2267897F" w14:textId="1A26FEA8"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Merge/>
            <w:vAlign w:val="center"/>
          </w:tcPr>
          <w:p w14:paraId="79129477" w14:textId="1706222A"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58D6966F" w14:textId="7EB5214B"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3B560E3F" w14:textId="07D816E6"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3B392989" w14:textId="77777777" w:rsidTr="00355DF6">
        <w:trPr>
          <w:trHeight w:val="284"/>
        </w:trPr>
        <w:tc>
          <w:tcPr>
            <w:tcW w:w="1594" w:type="dxa"/>
            <w:shd w:val="clear" w:color="auto" w:fill="D9E2F3" w:themeFill="accent1" w:themeFillTint="33"/>
            <w:vAlign w:val="center"/>
          </w:tcPr>
          <w:p w14:paraId="16163C09" w14:textId="6A768706"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Assistance request/need to benefit from agricultural grant supports</w:t>
            </w:r>
          </w:p>
        </w:tc>
        <w:tc>
          <w:tcPr>
            <w:tcW w:w="1250" w:type="dxa"/>
            <w:vAlign w:val="center"/>
          </w:tcPr>
          <w:p w14:paraId="6E09D406" w14:textId="5D2D1EC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0A17D136" w14:textId="04084F3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4EC1AECD" w14:textId="78206A6C"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775BD26D" w14:textId="1D0B4298"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Align w:val="center"/>
          </w:tcPr>
          <w:p w14:paraId="18A48547" w14:textId="1AE7D21A"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195" w:type="dxa"/>
            <w:vMerge/>
            <w:vAlign w:val="center"/>
          </w:tcPr>
          <w:p w14:paraId="7A99BAFF" w14:textId="6B05ECE3"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76A7D067" w14:textId="650431E5"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250" w:type="dxa"/>
            <w:vMerge/>
            <w:vAlign w:val="center"/>
          </w:tcPr>
          <w:p w14:paraId="1EF304B8" w14:textId="61596DDD"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6C08BFB6" w14:textId="05CB3116"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26AFA427" w14:textId="07F33C84"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709C4E7D" w14:textId="77777777" w:rsidTr="00355DF6">
        <w:trPr>
          <w:trHeight w:val="284"/>
        </w:trPr>
        <w:tc>
          <w:tcPr>
            <w:tcW w:w="1594" w:type="dxa"/>
            <w:shd w:val="clear" w:color="auto" w:fill="D9E2F3" w:themeFill="accent1" w:themeFillTint="33"/>
            <w:vAlign w:val="center"/>
          </w:tcPr>
          <w:p w14:paraId="53FE4124" w14:textId="59D3FB97" w:rsidR="00532029" w:rsidRPr="00355DF6" w:rsidRDefault="00532029" w:rsidP="00355DF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Household population</w:t>
            </w:r>
          </w:p>
        </w:tc>
        <w:tc>
          <w:tcPr>
            <w:tcW w:w="1250" w:type="dxa"/>
            <w:vAlign w:val="center"/>
          </w:tcPr>
          <w:p w14:paraId="5C15E07D" w14:textId="5159338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 w, 2 m = 3</w:t>
            </w:r>
          </w:p>
        </w:tc>
        <w:tc>
          <w:tcPr>
            <w:tcW w:w="1250" w:type="dxa"/>
            <w:vAlign w:val="center"/>
          </w:tcPr>
          <w:p w14:paraId="4E51FB9E" w14:textId="4C9C99E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4 w, 2 m =6</w:t>
            </w:r>
          </w:p>
        </w:tc>
        <w:tc>
          <w:tcPr>
            <w:tcW w:w="1250" w:type="dxa"/>
            <w:vAlign w:val="center"/>
          </w:tcPr>
          <w:p w14:paraId="3A2EBEEE" w14:textId="044A5757"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 w, 2 m = 4</w:t>
            </w:r>
          </w:p>
        </w:tc>
        <w:tc>
          <w:tcPr>
            <w:tcW w:w="1250" w:type="dxa"/>
            <w:vAlign w:val="center"/>
          </w:tcPr>
          <w:p w14:paraId="2E5F84D5" w14:textId="0F85C682"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 w, 4 m = 6</w:t>
            </w:r>
          </w:p>
        </w:tc>
        <w:tc>
          <w:tcPr>
            <w:tcW w:w="1250" w:type="dxa"/>
            <w:vAlign w:val="center"/>
          </w:tcPr>
          <w:p w14:paraId="2177A716" w14:textId="28ECBBA0"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 w, 2 m = 4</w:t>
            </w:r>
          </w:p>
        </w:tc>
        <w:tc>
          <w:tcPr>
            <w:tcW w:w="1195" w:type="dxa"/>
            <w:vMerge/>
            <w:vAlign w:val="center"/>
          </w:tcPr>
          <w:p w14:paraId="0651CA51"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408EBC36" w14:textId="3E79C05B"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7 w, 5 m = 12</w:t>
            </w:r>
          </w:p>
        </w:tc>
        <w:tc>
          <w:tcPr>
            <w:tcW w:w="1250" w:type="dxa"/>
            <w:vMerge/>
            <w:vAlign w:val="center"/>
          </w:tcPr>
          <w:p w14:paraId="0ACB384E" w14:textId="7DA5111F"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05" w:type="dxa"/>
            <w:vMerge/>
            <w:vAlign w:val="center"/>
          </w:tcPr>
          <w:p w14:paraId="313BC8A0" w14:textId="77777777" w:rsidR="00532029" w:rsidRPr="00355DF6" w:rsidRDefault="00532029" w:rsidP="00355DF6">
            <w:pPr>
              <w:spacing w:before="0" w:after="0"/>
              <w:jc w:val="center"/>
              <w:rPr>
                <w:rFonts w:ascii="Arial" w:hAnsi="Arial"/>
                <w:sz w:val="18"/>
                <w:szCs w:val="18"/>
                <w:lang w:val="en-US"/>
                <w14:props3d w14:extrusionH="0" w14:contourW="0" w14:prstMaterial="matte"/>
              </w:rPr>
            </w:pPr>
          </w:p>
        </w:tc>
        <w:tc>
          <w:tcPr>
            <w:tcW w:w="1250" w:type="dxa"/>
            <w:vAlign w:val="center"/>
          </w:tcPr>
          <w:p w14:paraId="5D8C761E" w14:textId="3E57A85F" w:rsidR="00532029" w:rsidRPr="00355DF6" w:rsidRDefault="00532029"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 w, 2 m = 3</w:t>
            </w:r>
          </w:p>
        </w:tc>
      </w:tr>
    </w:tbl>
    <w:p w14:paraId="5042FD65" w14:textId="77777777" w:rsidR="004C2DCB" w:rsidRPr="00EB5178" w:rsidRDefault="004C2DCB" w:rsidP="004C2DCB">
      <w:pPr>
        <w:rPr>
          <w:color w:val="000000" w:themeColor="text1"/>
          <w:lang w:val="en-US" w:eastAsia="tr-TR"/>
        </w:rPr>
      </w:pPr>
    </w:p>
    <w:p w14:paraId="63C03FFE" w14:textId="77777777" w:rsidR="004C2DCB" w:rsidRDefault="004C2DCB" w:rsidP="004C2DCB">
      <w:pPr>
        <w:rPr>
          <w:lang w:val="en-US" w:eastAsia="tr-TR"/>
        </w:rPr>
      </w:pPr>
    </w:p>
    <w:p w14:paraId="20855DA5" w14:textId="77777777" w:rsidR="004C2DCB" w:rsidRDefault="004C2DCB" w:rsidP="004C2DCB">
      <w:pPr>
        <w:rPr>
          <w:lang w:val="en-US" w:eastAsia="tr-TR"/>
        </w:rPr>
      </w:pPr>
    </w:p>
    <w:p w14:paraId="034468FC" w14:textId="77777777" w:rsidR="004C2DCB" w:rsidRDefault="004C2DCB" w:rsidP="004C2DCB">
      <w:pPr>
        <w:rPr>
          <w:lang w:val="en-US" w:eastAsia="tr-TR"/>
        </w:rPr>
        <w:sectPr w:rsidR="004C2DCB" w:rsidSect="004C2DCB">
          <w:headerReference w:type="default" r:id="rId35"/>
          <w:footerReference w:type="default" r:id="rId36"/>
          <w:pgSz w:w="16838" w:h="11906" w:orient="landscape"/>
          <w:pgMar w:top="1417" w:right="1417" w:bottom="1417" w:left="1417" w:header="708" w:footer="708" w:gutter="0"/>
          <w:cols w:space="708"/>
          <w:docGrid w:linePitch="360"/>
        </w:sectPr>
      </w:pPr>
    </w:p>
    <w:p w14:paraId="6F147F23" w14:textId="1AE47DF3" w:rsidR="008B63E8" w:rsidRPr="00650947" w:rsidRDefault="00F93821" w:rsidP="00650947">
      <w:pPr>
        <w:pStyle w:val="Heading3"/>
        <w:spacing w:before="240" w:after="240" w:line="300" w:lineRule="auto"/>
        <w:ind w:left="851" w:hanging="851"/>
        <w:rPr>
          <w:rFonts w:ascii="Arial" w:hAnsi="Arial" w:cs="Arial"/>
          <w:b w:val="0"/>
          <w:bCs/>
          <w:color w:val="4F81BD"/>
          <w:sz w:val="22"/>
          <w:szCs w:val="22"/>
        </w:rPr>
      </w:pPr>
      <w:bookmarkStart w:id="98" w:name="_Toc136531002"/>
      <w:r w:rsidRPr="00650947">
        <w:rPr>
          <w:rFonts w:ascii="Arial" w:hAnsi="Arial" w:cs="Arial"/>
          <w:b w:val="0"/>
          <w:bCs/>
          <w:color w:val="4F81BD"/>
          <w:sz w:val="22"/>
          <w:szCs w:val="22"/>
        </w:rPr>
        <w:lastRenderedPageBreak/>
        <w:t>Benefiting from n</w:t>
      </w:r>
      <w:r w:rsidR="008B63E8" w:rsidRPr="00650947">
        <w:rPr>
          <w:rFonts w:ascii="Arial" w:hAnsi="Arial" w:cs="Arial"/>
          <w:b w:val="0"/>
          <w:bCs/>
          <w:color w:val="4F81BD"/>
          <w:sz w:val="22"/>
          <w:szCs w:val="22"/>
        </w:rPr>
        <w:t>atural resources</w:t>
      </w:r>
      <w:bookmarkEnd w:id="98"/>
    </w:p>
    <w:p w14:paraId="4793D468" w14:textId="74564EE1" w:rsidR="008B63E8" w:rsidRPr="00355DF6" w:rsidRDefault="37C12B39" w:rsidP="00355DF6">
      <w:pPr>
        <w:spacing w:before="240" w:after="240" w:line="300" w:lineRule="auto"/>
        <w:rPr>
          <w:rFonts w:ascii="Arial" w:hAnsi="Arial" w:cs="Arial"/>
          <w:color w:val="000000" w:themeColor="text1"/>
          <w:lang w:val="en-US"/>
        </w:rPr>
      </w:pPr>
      <w:r w:rsidRPr="00355DF6">
        <w:rPr>
          <w:rFonts w:ascii="Arial" w:hAnsi="Arial" w:cs="Arial"/>
          <w:lang w:val="en-US"/>
        </w:rPr>
        <w:t>There are forest lands in neighboring parcels around the sub-project area</w:t>
      </w:r>
      <w:r w:rsidR="548DDD00" w:rsidRPr="00355DF6">
        <w:rPr>
          <w:rFonts w:ascii="Arial" w:hAnsi="Arial" w:cs="Arial"/>
          <w:lang w:val="en-US"/>
        </w:rPr>
        <w:t>, but the forest area was not of such a quality th</w:t>
      </w:r>
      <w:r w:rsidR="5F0C6C77" w:rsidRPr="00355DF6">
        <w:rPr>
          <w:rFonts w:ascii="Arial" w:hAnsi="Arial" w:cs="Arial"/>
          <w:lang w:val="en-US"/>
        </w:rPr>
        <w:t>at any resource utilization took place</w:t>
      </w:r>
      <w:r w:rsidRPr="00355DF6">
        <w:rPr>
          <w:rFonts w:ascii="Arial" w:hAnsi="Arial" w:cs="Arial"/>
          <w:lang w:val="en-US"/>
        </w:rPr>
        <w:t xml:space="preserve">. According to the E&amp;S Screening report, no adverse effects are expected on forests due to OIZ activities. According to EPSA studies, </w:t>
      </w:r>
      <w:r w:rsidRPr="00355DF6">
        <w:rPr>
          <w:rFonts w:ascii="Arial" w:hAnsi="Arial" w:cs="Arial"/>
          <w:color w:val="000000" w:themeColor="text1"/>
          <w:lang w:val="en-US"/>
        </w:rPr>
        <w:t>t</w:t>
      </w:r>
      <w:r w:rsidR="5B383B8C" w:rsidRPr="00355DF6">
        <w:rPr>
          <w:rFonts w:ascii="Arial" w:hAnsi="Arial" w:cs="Arial"/>
          <w:color w:val="000000" w:themeColor="text1"/>
          <w:lang w:val="en-US"/>
        </w:rPr>
        <w:t xml:space="preserve">here is no forestland affected by the sub-project, however, it has been examined whether the benefiting activities of natural resources are affected by the sub-project. No benefiting activity and loss of income </w:t>
      </w:r>
      <w:r w:rsidR="7383D5BB" w:rsidRPr="77900422">
        <w:rPr>
          <w:rFonts w:ascii="Arial" w:hAnsi="Arial" w:cs="Arial"/>
          <w:color w:val="000000" w:themeColor="text1"/>
          <w:lang w:val="en-US"/>
        </w:rPr>
        <w:t>wa</w:t>
      </w:r>
      <w:r w:rsidR="5B383B8C" w:rsidRPr="00355DF6">
        <w:rPr>
          <w:rFonts w:ascii="Arial" w:hAnsi="Arial" w:cs="Arial"/>
          <w:color w:val="000000" w:themeColor="text1"/>
          <w:lang w:val="en-US"/>
        </w:rPr>
        <w:t>s identified</w:t>
      </w:r>
      <w:r w:rsidR="1CEFE4B1" w:rsidRPr="00355DF6">
        <w:rPr>
          <w:rFonts w:ascii="Arial" w:hAnsi="Arial" w:cs="Arial"/>
          <w:color w:val="000000" w:themeColor="text1"/>
          <w:lang w:val="en-US"/>
        </w:rPr>
        <w:t xml:space="preserve"> (</w:t>
      </w:r>
      <w:r w:rsidR="00447436" w:rsidRPr="00355DF6">
        <w:rPr>
          <w:rFonts w:ascii="Arial" w:hAnsi="Arial" w:cs="Arial"/>
          <w:color w:val="000000" w:themeColor="text1"/>
          <w:lang w:val="en-US"/>
        </w:rPr>
        <w:fldChar w:fldCharType="begin"/>
      </w:r>
      <w:r w:rsidR="00447436" w:rsidRPr="00355DF6">
        <w:rPr>
          <w:rFonts w:ascii="Arial" w:hAnsi="Arial" w:cs="Arial"/>
          <w:color w:val="000000" w:themeColor="text1"/>
          <w:lang w:val="en-US"/>
        </w:rPr>
        <w:instrText xml:space="preserve"> REF _Ref125588082 \h </w:instrText>
      </w:r>
      <w:r w:rsidR="00355DF6">
        <w:rPr>
          <w:rFonts w:ascii="Arial" w:hAnsi="Arial" w:cs="Arial"/>
          <w:color w:val="000000" w:themeColor="text1"/>
          <w:lang w:val="en-US"/>
        </w:rPr>
        <w:instrText xml:space="preserve"> \* MERGEFORMAT </w:instrText>
      </w:r>
      <w:r w:rsidR="00447436" w:rsidRPr="00355DF6">
        <w:rPr>
          <w:rFonts w:ascii="Arial" w:hAnsi="Arial" w:cs="Arial"/>
          <w:color w:val="000000" w:themeColor="text1"/>
          <w:lang w:val="en-US"/>
        </w:rPr>
      </w:r>
      <w:r w:rsidR="00447436" w:rsidRPr="00355DF6">
        <w:rPr>
          <w:rFonts w:ascii="Arial" w:hAnsi="Arial" w:cs="Arial"/>
          <w:color w:val="000000" w:themeColor="text1"/>
          <w:lang w:val="en-US"/>
        </w:rPr>
        <w:fldChar w:fldCharType="separate"/>
      </w:r>
      <w:r w:rsidR="004B4199" w:rsidRPr="005D6AA6">
        <w:rPr>
          <w:rFonts w:ascii="Arial" w:hAnsi="Arial" w:cs="Arial"/>
          <w:color w:val="000000" w:themeColor="text1"/>
        </w:rPr>
        <w:t xml:space="preserve">Table </w:t>
      </w:r>
      <w:r w:rsidR="004B4199" w:rsidRPr="005D6AA6">
        <w:rPr>
          <w:rFonts w:ascii="Arial" w:hAnsi="Arial" w:cs="Arial"/>
          <w:noProof/>
          <w:color w:val="000000" w:themeColor="text1"/>
        </w:rPr>
        <w:t>4</w:t>
      </w:r>
      <w:r w:rsidR="004B4199" w:rsidRPr="005D6AA6">
        <w:rPr>
          <w:rFonts w:ascii="Arial" w:hAnsi="Arial" w:cs="Arial"/>
          <w:noProof/>
          <w:color w:val="000000" w:themeColor="text1"/>
        </w:rPr>
        <w:noBreakHyphen/>
        <w:t>14</w:t>
      </w:r>
      <w:r w:rsidR="00447436" w:rsidRPr="00355DF6">
        <w:rPr>
          <w:rFonts w:ascii="Arial" w:hAnsi="Arial" w:cs="Arial"/>
          <w:color w:val="000000" w:themeColor="text1"/>
          <w:lang w:val="en-US"/>
        </w:rPr>
        <w:fldChar w:fldCharType="end"/>
      </w:r>
      <w:r w:rsidR="1CEFE4B1" w:rsidRPr="00355DF6">
        <w:rPr>
          <w:rFonts w:ascii="Arial" w:hAnsi="Arial" w:cs="Arial"/>
          <w:color w:val="000000" w:themeColor="text1"/>
          <w:lang w:val="en-US"/>
        </w:rPr>
        <w:t>)</w:t>
      </w:r>
      <w:r w:rsidR="5B383B8C" w:rsidRPr="00355DF6">
        <w:rPr>
          <w:rFonts w:ascii="Arial" w:hAnsi="Arial" w:cs="Arial"/>
          <w:color w:val="000000" w:themeColor="text1"/>
          <w:lang w:val="en-US"/>
        </w:rPr>
        <w:t>.</w:t>
      </w:r>
    </w:p>
    <w:p w14:paraId="4CEEAF4A" w14:textId="2996DDE3" w:rsidR="00A74F6A" w:rsidRPr="00EB5178" w:rsidRDefault="008B63E8" w:rsidP="00355DF6">
      <w:pPr>
        <w:pStyle w:val="Caption"/>
        <w:jc w:val="center"/>
        <w:rPr>
          <w:rFonts w:ascii="Arial" w:hAnsi="Arial"/>
          <w:i w:val="0"/>
          <w:color w:val="000000" w:themeColor="text1"/>
          <w:sz w:val="20"/>
          <w14:props3d w14:extrusionH="0" w14:contourW="0" w14:prstMaterial="matte"/>
        </w:rPr>
      </w:pPr>
      <w:bookmarkStart w:id="99" w:name="_Ref125588082"/>
      <w:bookmarkStart w:id="100" w:name="_Toc136463191"/>
      <w:r w:rsidRPr="00355DF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14</w:t>
      </w:r>
      <w:r w:rsidR="00C458F5">
        <w:rPr>
          <w:rFonts w:ascii="Arial" w:hAnsi="Arial"/>
          <w:b/>
          <w:bCs/>
          <w:i w:val="0"/>
          <w:color w:val="4F81BD"/>
          <w:sz w:val="20"/>
          <w14:props3d w14:extrusionH="0" w14:contourW="0" w14:prstMaterial="matte"/>
        </w:rPr>
        <w:fldChar w:fldCharType="end"/>
      </w:r>
      <w:bookmarkEnd w:id="99"/>
      <w:r w:rsidRPr="00355DF6">
        <w:rPr>
          <w:rFonts w:ascii="Arial" w:hAnsi="Arial"/>
          <w:b/>
          <w:bCs/>
          <w:i w:val="0"/>
          <w:color w:val="4F81BD"/>
          <w:sz w:val="20"/>
          <w14:props3d w14:extrusionH="0" w14:contourW="0" w14:prstMaterial="matte"/>
        </w:rPr>
        <w:t xml:space="preserve"> </w:t>
      </w:r>
      <w:r w:rsidR="00A74F6A" w:rsidRPr="00EB5178">
        <w:rPr>
          <w:rFonts w:ascii="Arial" w:hAnsi="Arial"/>
          <w:i w:val="0"/>
          <w:color w:val="000000" w:themeColor="text1"/>
          <w:sz w:val="20"/>
          <w14:props3d w14:extrusionH="0" w14:contourW="0" w14:prstMaterial="matte"/>
        </w:rPr>
        <w:t>B</w:t>
      </w:r>
      <w:r w:rsidRPr="00EB5178">
        <w:rPr>
          <w:rFonts w:ascii="Arial" w:hAnsi="Arial"/>
          <w:i w:val="0"/>
          <w:color w:val="000000" w:themeColor="text1"/>
          <w:sz w:val="20"/>
          <w14:props3d w14:extrusionH="0" w14:contourW="0" w14:prstMaterial="matte"/>
        </w:rPr>
        <w:t>enefiting from the forestlands</w:t>
      </w:r>
      <w:r w:rsidR="00A74F6A" w:rsidRPr="00EB5178">
        <w:rPr>
          <w:rFonts w:ascii="Arial" w:hAnsi="Arial"/>
          <w:i w:val="0"/>
          <w:color w:val="000000" w:themeColor="text1"/>
          <w:sz w:val="20"/>
          <w14:props3d w14:extrusionH="0" w14:contourW="0" w14:prstMaterial="matte"/>
        </w:rPr>
        <w:t>/natural resources</w:t>
      </w:r>
      <w:bookmarkEnd w:id="100"/>
    </w:p>
    <w:tbl>
      <w:tblPr>
        <w:tblStyle w:val="TableGrid"/>
        <w:tblW w:w="5000" w:type="pct"/>
        <w:tblLook w:val="04A0" w:firstRow="1" w:lastRow="0" w:firstColumn="1" w:lastColumn="0" w:noHBand="0" w:noVBand="1"/>
      </w:tblPr>
      <w:tblGrid>
        <w:gridCol w:w="2212"/>
        <w:gridCol w:w="3116"/>
        <w:gridCol w:w="3734"/>
      </w:tblGrid>
      <w:tr w:rsidR="00355DF6" w:rsidRPr="00355DF6" w14:paraId="44544468" w14:textId="77777777" w:rsidTr="00355DF6">
        <w:trPr>
          <w:trHeight w:val="284"/>
        </w:trPr>
        <w:tc>
          <w:tcPr>
            <w:tcW w:w="1221" w:type="pct"/>
            <w:shd w:val="clear" w:color="auto" w:fill="4F81BD"/>
            <w:vAlign w:val="center"/>
          </w:tcPr>
          <w:p w14:paraId="7BC788F7" w14:textId="77777777" w:rsidR="00A74F6A" w:rsidRPr="00355DF6" w:rsidRDefault="00A74F6A"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1719" w:type="pct"/>
            <w:shd w:val="clear" w:color="auto" w:fill="4F81BD"/>
            <w:vAlign w:val="center"/>
          </w:tcPr>
          <w:p w14:paraId="30DE58D4" w14:textId="6D12D443" w:rsidR="00A74F6A" w:rsidRPr="00355DF6" w:rsidRDefault="00A74F6A"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Are there any households benefiting from forests?</w:t>
            </w:r>
          </w:p>
        </w:tc>
        <w:tc>
          <w:tcPr>
            <w:tcW w:w="2060" w:type="pct"/>
            <w:shd w:val="clear" w:color="auto" w:fill="4F81BD"/>
            <w:vAlign w:val="center"/>
          </w:tcPr>
          <w:p w14:paraId="5D028279" w14:textId="68B46A65" w:rsidR="00A74F6A" w:rsidRPr="00355DF6" w:rsidRDefault="00A74F6A"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Do you think these people will lose income due to the project?</w:t>
            </w:r>
          </w:p>
        </w:tc>
      </w:tr>
      <w:tr w:rsidR="00EB5178" w:rsidRPr="00355DF6" w14:paraId="16BD5B34" w14:textId="77777777" w:rsidTr="00355DF6">
        <w:trPr>
          <w:trHeight w:val="284"/>
        </w:trPr>
        <w:tc>
          <w:tcPr>
            <w:tcW w:w="1221" w:type="pct"/>
          </w:tcPr>
          <w:p w14:paraId="6FD12B8F"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719" w:type="pct"/>
            <w:vAlign w:val="center"/>
          </w:tcPr>
          <w:p w14:paraId="46810EBA"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2060" w:type="pct"/>
            <w:vAlign w:val="center"/>
          </w:tcPr>
          <w:p w14:paraId="601EC01F"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6B13C44C" w14:textId="77777777" w:rsidTr="00355DF6">
        <w:trPr>
          <w:trHeight w:val="284"/>
        </w:trPr>
        <w:tc>
          <w:tcPr>
            <w:tcW w:w="1221" w:type="pct"/>
          </w:tcPr>
          <w:p w14:paraId="7960899E"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719" w:type="pct"/>
            <w:vAlign w:val="center"/>
          </w:tcPr>
          <w:p w14:paraId="078C674A" w14:textId="3730B7C9"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2060" w:type="pct"/>
            <w:vAlign w:val="center"/>
          </w:tcPr>
          <w:p w14:paraId="30634326"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A74F6A" w:rsidRPr="00355DF6" w14:paraId="1CB54BCD" w14:textId="77777777" w:rsidTr="00355DF6">
        <w:trPr>
          <w:trHeight w:val="284"/>
        </w:trPr>
        <w:tc>
          <w:tcPr>
            <w:tcW w:w="1221" w:type="pct"/>
          </w:tcPr>
          <w:p w14:paraId="705E79FD"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719" w:type="pct"/>
            <w:tcBorders>
              <w:top w:val="single" w:sz="4" w:space="0" w:color="auto"/>
              <w:left w:val="nil"/>
              <w:bottom w:val="single" w:sz="4" w:space="0" w:color="auto"/>
              <w:right w:val="single" w:sz="4" w:space="0" w:color="auto"/>
            </w:tcBorders>
            <w:shd w:val="clear" w:color="auto" w:fill="auto"/>
            <w:vAlign w:val="center"/>
          </w:tcPr>
          <w:p w14:paraId="737ACBC7"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2060" w:type="pct"/>
            <w:tcBorders>
              <w:top w:val="single" w:sz="4" w:space="0" w:color="auto"/>
              <w:left w:val="nil"/>
              <w:bottom w:val="single" w:sz="4" w:space="0" w:color="auto"/>
              <w:right w:val="single" w:sz="4" w:space="0" w:color="auto"/>
            </w:tcBorders>
            <w:vAlign w:val="center"/>
          </w:tcPr>
          <w:p w14:paraId="48E88EA6"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bl>
    <w:p w14:paraId="7229B49D" w14:textId="77777777" w:rsidR="00A74F6A" w:rsidRPr="00AC3236" w:rsidRDefault="00A74F6A" w:rsidP="00A74F6A">
      <w:pPr>
        <w:spacing w:before="0"/>
        <w:rPr>
          <w:rFonts w:ascii="Arial" w:hAnsi="Arial" w:cs="Arial"/>
          <w:i/>
          <w:iCs/>
          <w:color w:val="000000" w:themeColor="text1"/>
          <w:sz w:val="16"/>
          <w:szCs w:val="16"/>
          <w:lang w:val="en-US" w:eastAsia="tr-TR"/>
        </w:rPr>
      </w:pPr>
      <w:r w:rsidRPr="00AC3236">
        <w:rPr>
          <w:rFonts w:ascii="Arial" w:hAnsi="Arial" w:cs="Arial"/>
          <w:i/>
          <w:iCs/>
          <w:color w:val="000000" w:themeColor="text1"/>
          <w:sz w:val="16"/>
          <w:szCs w:val="16"/>
          <w:lang w:val="en-US" w:eastAsia="tr-TR"/>
        </w:rPr>
        <w:t>Source: Community-Level Survey, Jan. 2023</w:t>
      </w:r>
    </w:p>
    <w:p w14:paraId="73B3D7F1" w14:textId="77777777" w:rsidR="008B63E8" w:rsidRPr="00650947" w:rsidRDefault="008B63E8" w:rsidP="00650947">
      <w:pPr>
        <w:pStyle w:val="Heading3"/>
        <w:spacing w:before="240" w:after="240" w:line="300" w:lineRule="auto"/>
        <w:ind w:left="851" w:hanging="851"/>
        <w:rPr>
          <w:rFonts w:ascii="Arial" w:hAnsi="Arial" w:cs="Arial"/>
          <w:b w:val="0"/>
          <w:bCs/>
          <w:color w:val="4F81BD"/>
          <w:sz w:val="22"/>
          <w:szCs w:val="22"/>
        </w:rPr>
      </w:pPr>
      <w:bookmarkStart w:id="101" w:name="_Toc136531003"/>
      <w:r w:rsidRPr="00650947">
        <w:rPr>
          <w:rFonts w:ascii="Arial" w:hAnsi="Arial" w:cs="Arial"/>
          <w:b w:val="0"/>
          <w:bCs/>
          <w:color w:val="4F81BD"/>
          <w:sz w:val="22"/>
          <w:szCs w:val="22"/>
        </w:rPr>
        <w:t>Fishing</w:t>
      </w:r>
      <w:bookmarkEnd w:id="101"/>
    </w:p>
    <w:p w14:paraId="55702CC3" w14:textId="55A856F7" w:rsidR="008B63E8" w:rsidRPr="00355DF6" w:rsidRDefault="00A74F6A" w:rsidP="00355DF6">
      <w:pPr>
        <w:spacing w:before="240" w:after="240" w:line="300" w:lineRule="auto"/>
        <w:rPr>
          <w:rFonts w:ascii="Arial" w:hAnsi="Arial" w:cs="Arial"/>
          <w:lang w:val="en-US"/>
        </w:rPr>
      </w:pPr>
      <w:r w:rsidRPr="00355DF6">
        <w:rPr>
          <w:rFonts w:ascii="Arial" w:hAnsi="Arial" w:cs="Arial"/>
          <w:lang w:val="en-US"/>
        </w:rPr>
        <w:t>There is Evcisuyu Stream at a distance of 30 m from the project area, İncirli Kuruderesi at a distance of 335 m, Sepetçi Stream at a distance of 563 m and Kosun Stream at a distance of 1341 m</w:t>
      </w:r>
      <w:r w:rsidR="008B63E8" w:rsidRPr="00355DF6">
        <w:rPr>
          <w:rFonts w:ascii="Arial" w:hAnsi="Arial" w:cs="Arial"/>
          <w:lang w:val="en-US"/>
        </w:rPr>
        <w:t xml:space="preserve">. It has been learned that there is no affected fishing activity in the </w:t>
      </w:r>
      <w:r w:rsidRPr="00355DF6">
        <w:rPr>
          <w:rFonts w:ascii="Arial" w:hAnsi="Arial" w:cs="Arial"/>
          <w:lang w:val="en-US"/>
        </w:rPr>
        <w:t>settlements</w:t>
      </w:r>
      <w:r w:rsidR="00447436" w:rsidRPr="00355DF6">
        <w:rPr>
          <w:rFonts w:ascii="Arial" w:hAnsi="Arial" w:cs="Arial"/>
          <w:lang w:val="en-US"/>
        </w:rPr>
        <w:t xml:space="preserve"> (</w:t>
      </w:r>
      <w:r w:rsidR="00447436" w:rsidRPr="00355DF6">
        <w:rPr>
          <w:rFonts w:ascii="Arial" w:hAnsi="Arial" w:cs="Arial"/>
          <w:lang w:val="en-US"/>
        </w:rPr>
        <w:fldChar w:fldCharType="begin"/>
      </w:r>
      <w:r w:rsidR="00447436" w:rsidRPr="00355DF6">
        <w:rPr>
          <w:rFonts w:ascii="Arial" w:hAnsi="Arial" w:cs="Arial"/>
          <w:lang w:val="en-US"/>
        </w:rPr>
        <w:instrText xml:space="preserve"> REF _Ref125588126 \h </w:instrText>
      </w:r>
      <w:r w:rsidR="00355DF6">
        <w:rPr>
          <w:rFonts w:ascii="Arial" w:hAnsi="Arial" w:cs="Arial"/>
          <w:lang w:val="en-US"/>
        </w:rPr>
        <w:instrText xml:space="preserve"> \* MERGEFORMAT </w:instrText>
      </w:r>
      <w:r w:rsidR="00447436" w:rsidRPr="00355DF6">
        <w:rPr>
          <w:rFonts w:ascii="Arial" w:hAnsi="Arial" w:cs="Arial"/>
          <w:lang w:val="en-US"/>
        </w:rPr>
      </w:r>
      <w:r w:rsidR="00447436" w:rsidRPr="00355DF6">
        <w:rPr>
          <w:rFonts w:ascii="Arial" w:hAnsi="Arial" w:cs="Arial"/>
          <w:lang w:val="en-US"/>
        </w:rPr>
        <w:fldChar w:fldCharType="separate"/>
      </w:r>
      <w:r w:rsidR="004B4199" w:rsidRPr="005D6AA6">
        <w:rPr>
          <w:rFonts w:ascii="Arial" w:hAnsi="Arial" w:cs="Arial"/>
          <w:lang w:val="en-US"/>
        </w:rPr>
        <w:t>Table 4</w:t>
      </w:r>
      <w:r w:rsidR="004B4199" w:rsidRPr="005D6AA6">
        <w:rPr>
          <w:rFonts w:ascii="Arial" w:hAnsi="Arial" w:cs="Arial"/>
          <w:lang w:val="en-US"/>
        </w:rPr>
        <w:noBreakHyphen/>
        <w:t>15</w:t>
      </w:r>
      <w:r w:rsidR="00447436" w:rsidRPr="00355DF6">
        <w:rPr>
          <w:rFonts w:ascii="Arial" w:hAnsi="Arial" w:cs="Arial"/>
          <w:lang w:val="en-US"/>
        </w:rPr>
        <w:fldChar w:fldCharType="end"/>
      </w:r>
      <w:r w:rsidR="00447436" w:rsidRPr="00355DF6">
        <w:rPr>
          <w:rFonts w:ascii="Arial" w:hAnsi="Arial" w:cs="Arial"/>
          <w:lang w:val="en-US"/>
        </w:rPr>
        <w:t>)</w:t>
      </w:r>
      <w:r w:rsidR="008B63E8" w:rsidRPr="00355DF6">
        <w:rPr>
          <w:rFonts w:ascii="Arial" w:hAnsi="Arial" w:cs="Arial"/>
          <w:lang w:val="en-US"/>
        </w:rPr>
        <w:t>.</w:t>
      </w:r>
    </w:p>
    <w:p w14:paraId="4B722A8D" w14:textId="7A68F8F0" w:rsidR="008B63E8" w:rsidRPr="00EB5178" w:rsidRDefault="008B63E8" w:rsidP="00355DF6">
      <w:pPr>
        <w:pStyle w:val="Caption"/>
        <w:jc w:val="center"/>
        <w:rPr>
          <w:rFonts w:ascii="Arial" w:hAnsi="Arial"/>
          <w:i w:val="0"/>
          <w:color w:val="000000" w:themeColor="text1"/>
          <w:sz w:val="20"/>
          <w14:props3d w14:extrusionH="0" w14:contourW="0" w14:prstMaterial="matte"/>
        </w:rPr>
      </w:pPr>
      <w:bookmarkStart w:id="102" w:name="_Ref125588126"/>
      <w:bookmarkStart w:id="103" w:name="_Toc136463192"/>
      <w:r w:rsidRPr="00355DF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15</w:t>
      </w:r>
      <w:r w:rsidR="00C458F5">
        <w:rPr>
          <w:rFonts w:ascii="Arial" w:hAnsi="Arial"/>
          <w:b/>
          <w:bCs/>
          <w:i w:val="0"/>
          <w:color w:val="4F81BD"/>
          <w:sz w:val="20"/>
          <w14:props3d w14:extrusionH="0" w14:contourW="0" w14:prstMaterial="matte"/>
        </w:rPr>
        <w:fldChar w:fldCharType="end"/>
      </w:r>
      <w:bookmarkEnd w:id="102"/>
      <w:r w:rsidRPr="00355DF6">
        <w:rPr>
          <w:rFonts w:ascii="Arial" w:hAnsi="Arial"/>
          <w:b/>
          <w:bCs/>
          <w:i w:val="0"/>
          <w:color w:val="4F81BD"/>
          <w:sz w:val="20"/>
          <w14:props3d w14:extrusionH="0" w14:contourW="0" w14:prstMaterial="matte"/>
        </w:rPr>
        <w:t xml:space="preserve"> </w:t>
      </w:r>
      <w:r w:rsidRPr="00EB5178">
        <w:rPr>
          <w:rFonts w:ascii="Arial" w:hAnsi="Arial"/>
          <w:i w:val="0"/>
          <w:color w:val="000000" w:themeColor="text1"/>
          <w:sz w:val="20"/>
          <w14:props3d w14:extrusionH="0" w14:contourW="0" w14:prstMaterial="matte"/>
        </w:rPr>
        <w:t>Fishing activities in the Project area</w:t>
      </w:r>
      <w:bookmarkEnd w:id="103"/>
    </w:p>
    <w:tbl>
      <w:tblPr>
        <w:tblStyle w:val="TableGrid"/>
        <w:tblW w:w="5000" w:type="pct"/>
        <w:tblLook w:val="04A0" w:firstRow="1" w:lastRow="0" w:firstColumn="1" w:lastColumn="0" w:noHBand="0" w:noVBand="1"/>
      </w:tblPr>
      <w:tblGrid>
        <w:gridCol w:w="2894"/>
        <w:gridCol w:w="6168"/>
      </w:tblGrid>
      <w:tr w:rsidR="00355DF6" w:rsidRPr="00355DF6" w14:paraId="3483B204" w14:textId="77777777" w:rsidTr="00355DF6">
        <w:trPr>
          <w:trHeight w:val="284"/>
        </w:trPr>
        <w:tc>
          <w:tcPr>
            <w:tcW w:w="1597" w:type="pct"/>
            <w:shd w:val="clear" w:color="auto" w:fill="4F81BD"/>
            <w:vAlign w:val="center"/>
          </w:tcPr>
          <w:p w14:paraId="476FDEFB" w14:textId="77777777" w:rsidR="00A74F6A" w:rsidRPr="00355DF6" w:rsidRDefault="00A74F6A"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3403" w:type="pct"/>
            <w:shd w:val="clear" w:color="auto" w:fill="4F81BD"/>
            <w:vAlign w:val="center"/>
          </w:tcPr>
          <w:p w14:paraId="29CA0E57" w14:textId="241E285B" w:rsidR="00A74F6A" w:rsidRPr="00355DF6" w:rsidRDefault="00A74F6A"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Fishing activity in the settlement</w:t>
            </w:r>
          </w:p>
        </w:tc>
      </w:tr>
      <w:tr w:rsidR="00EB5178" w:rsidRPr="00355DF6" w14:paraId="185F9F90" w14:textId="77777777" w:rsidTr="00355DF6">
        <w:trPr>
          <w:trHeight w:val="284"/>
        </w:trPr>
        <w:tc>
          <w:tcPr>
            <w:tcW w:w="1597" w:type="pct"/>
          </w:tcPr>
          <w:p w14:paraId="3B5114FA"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3403" w:type="pct"/>
            <w:vAlign w:val="center"/>
          </w:tcPr>
          <w:p w14:paraId="309E8646"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5C55BF18" w14:textId="77777777" w:rsidTr="00355DF6">
        <w:trPr>
          <w:trHeight w:val="284"/>
        </w:trPr>
        <w:tc>
          <w:tcPr>
            <w:tcW w:w="1597" w:type="pct"/>
          </w:tcPr>
          <w:p w14:paraId="277903F9"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3403" w:type="pct"/>
            <w:vAlign w:val="center"/>
          </w:tcPr>
          <w:p w14:paraId="689A24D2" w14:textId="62FA3E0D"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EB5178" w:rsidRPr="00355DF6" w14:paraId="04EC3E2E" w14:textId="77777777" w:rsidTr="00355DF6">
        <w:trPr>
          <w:trHeight w:val="284"/>
        </w:trPr>
        <w:tc>
          <w:tcPr>
            <w:tcW w:w="1597" w:type="pct"/>
          </w:tcPr>
          <w:p w14:paraId="6090D51B" w14:textId="77777777" w:rsidR="00A74F6A" w:rsidRPr="00355DF6" w:rsidRDefault="00A74F6A" w:rsidP="00433CCA">
            <w:pPr>
              <w:spacing w:before="0" w:after="0"/>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3403" w:type="pct"/>
            <w:tcBorders>
              <w:top w:val="single" w:sz="4" w:space="0" w:color="auto"/>
              <w:left w:val="nil"/>
              <w:bottom w:val="single" w:sz="4" w:space="0" w:color="auto"/>
              <w:right w:val="single" w:sz="4" w:space="0" w:color="auto"/>
            </w:tcBorders>
            <w:shd w:val="clear" w:color="auto" w:fill="auto"/>
            <w:vAlign w:val="center"/>
          </w:tcPr>
          <w:p w14:paraId="2F4C6166"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bl>
    <w:p w14:paraId="761A253A" w14:textId="77777777" w:rsidR="00A74F6A" w:rsidRPr="00AC3236" w:rsidRDefault="00A74F6A" w:rsidP="00A74F6A">
      <w:pPr>
        <w:spacing w:before="0"/>
        <w:rPr>
          <w:rFonts w:ascii="Arial" w:hAnsi="Arial" w:cs="Arial"/>
          <w:i/>
          <w:iCs/>
          <w:color w:val="000000" w:themeColor="text1"/>
          <w:sz w:val="16"/>
          <w:szCs w:val="16"/>
          <w:lang w:val="en-US" w:eastAsia="tr-TR"/>
        </w:rPr>
      </w:pPr>
      <w:r w:rsidRPr="00AC3236">
        <w:rPr>
          <w:rFonts w:ascii="Arial" w:hAnsi="Arial" w:cs="Arial"/>
          <w:i/>
          <w:iCs/>
          <w:color w:val="000000" w:themeColor="text1"/>
          <w:sz w:val="16"/>
          <w:szCs w:val="16"/>
          <w:lang w:val="en-US" w:eastAsia="tr-TR"/>
        </w:rPr>
        <w:t>Source: Community-Level Survey, Jan. 2023</w:t>
      </w:r>
    </w:p>
    <w:p w14:paraId="07000CD3" w14:textId="5F475A88" w:rsidR="008B63E8" w:rsidRPr="00650947" w:rsidRDefault="008B63E8" w:rsidP="00650947">
      <w:pPr>
        <w:pStyle w:val="Heading3"/>
        <w:spacing w:before="240" w:after="240" w:line="300" w:lineRule="auto"/>
        <w:ind w:left="851" w:hanging="851"/>
        <w:rPr>
          <w:rFonts w:ascii="Arial" w:hAnsi="Arial" w:cs="Arial"/>
          <w:b w:val="0"/>
          <w:bCs/>
          <w:color w:val="4F81BD"/>
          <w:sz w:val="22"/>
          <w:szCs w:val="22"/>
        </w:rPr>
      </w:pPr>
      <w:bookmarkStart w:id="104" w:name="_Toc136531004"/>
      <w:r w:rsidRPr="00650947">
        <w:rPr>
          <w:rFonts w:ascii="Arial" w:hAnsi="Arial" w:cs="Arial"/>
          <w:b w:val="0"/>
          <w:bCs/>
          <w:color w:val="4F81BD"/>
          <w:sz w:val="22"/>
          <w:szCs w:val="22"/>
        </w:rPr>
        <w:t>Beekeeping</w:t>
      </w:r>
      <w:bookmarkEnd w:id="104"/>
    </w:p>
    <w:p w14:paraId="27F8B818" w14:textId="22C49355" w:rsidR="008B63E8" w:rsidRPr="00355DF6" w:rsidRDefault="008B63E8" w:rsidP="00355DF6">
      <w:pPr>
        <w:spacing w:before="240" w:after="240" w:line="300" w:lineRule="auto"/>
        <w:rPr>
          <w:rFonts w:ascii="Arial" w:hAnsi="Arial" w:cs="Arial"/>
          <w:lang w:val="en-US"/>
        </w:rPr>
      </w:pPr>
      <w:r w:rsidRPr="00355DF6">
        <w:rPr>
          <w:rFonts w:ascii="Arial" w:hAnsi="Arial" w:cs="Arial"/>
          <w:lang w:val="en-US"/>
        </w:rPr>
        <w:t xml:space="preserve">It was learned that there were no beehives in </w:t>
      </w:r>
      <w:r w:rsidR="00221A2B">
        <w:rPr>
          <w:rFonts w:ascii="Arial" w:hAnsi="Arial" w:cs="Arial"/>
          <w:lang w:val="en-US"/>
        </w:rPr>
        <w:t>TUIOSB</w:t>
      </w:r>
      <w:r w:rsidRPr="00355DF6">
        <w:rPr>
          <w:rFonts w:ascii="Arial" w:hAnsi="Arial" w:cs="Arial"/>
          <w:lang w:val="en-US"/>
        </w:rPr>
        <w:t xml:space="preserve"> area </w:t>
      </w:r>
      <w:r w:rsidR="00A74F6A" w:rsidRPr="00355DF6">
        <w:rPr>
          <w:rFonts w:ascii="Arial" w:hAnsi="Arial" w:cs="Arial"/>
          <w:lang w:val="en-US"/>
        </w:rPr>
        <w:t>permanently</w:t>
      </w:r>
      <w:r w:rsidRPr="00355DF6">
        <w:rPr>
          <w:rFonts w:ascii="Arial" w:hAnsi="Arial" w:cs="Arial"/>
          <w:lang w:val="en-US"/>
        </w:rPr>
        <w:t xml:space="preserve"> and the beekeeping activity </w:t>
      </w:r>
      <w:r w:rsidR="00A74F6A" w:rsidRPr="00355DF6">
        <w:rPr>
          <w:rFonts w:ascii="Arial" w:hAnsi="Arial" w:cs="Arial"/>
          <w:lang w:val="en-US"/>
        </w:rPr>
        <w:t>will</w:t>
      </w:r>
      <w:r w:rsidRPr="00355DF6">
        <w:rPr>
          <w:rFonts w:ascii="Arial" w:hAnsi="Arial" w:cs="Arial"/>
          <w:lang w:val="en-US"/>
        </w:rPr>
        <w:t xml:space="preserve"> not </w:t>
      </w:r>
      <w:r w:rsidR="00A74F6A" w:rsidRPr="00355DF6">
        <w:rPr>
          <w:rFonts w:ascii="Arial" w:hAnsi="Arial" w:cs="Arial"/>
          <w:lang w:val="en-US"/>
        </w:rPr>
        <w:t xml:space="preserve">be </w:t>
      </w:r>
      <w:r w:rsidRPr="00355DF6">
        <w:rPr>
          <w:rFonts w:ascii="Arial" w:hAnsi="Arial" w:cs="Arial"/>
          <w:lang w:val="en-US"/>
        </w:rPr>
        <w:t xml:space="preserve">affected by the land </w:t>
      </w:r>
      <w:r w:rsidR="00A74F6A" w:rsidRPr="00355DF6">
        <w:rPr>
          <w:rFonts w:ascii="Arial" w:hAnsi="Arial" w:cs="Arial"/>
          <w:lang w:val="en-US"/>
        </w:rPr>
        <w:t>use of the sub-project</w:t>
      </w:r>
      <w:r w:rsidR="00447436" w:rsidRPr="00355DF6">
        <w:rPr>
          <w:rFonts w:ascii="Arial" w:hAnsi="Arial" w:cs="Arial"/>
          <w:lang w:val="en-US"/>
        </w:rPr>
        <w:t xml:space="preserve"> (</w:t>
      </w:r>
      <w:r w:rsidR="00447436" w:rsidRPr="00355DF6">
        <w:rPr>
          <w:rFonts w:ascii="Arial" w:hAnsi="Arial" w:cs="Arial"/>
          <w:lang w:val="en-US"/>
        </w:rPr>
        <w:fldChar w:fldCharType="begin"/>
      </w:r>
      <w:r w:rsidR="00447436" w:rsidRPr="00355DF6">
        <w:rPr>
          <w:rFonts w:ascii="Arial" w:hAnsi="Arial" w:cs="Arial"/>
          <w:lang w:val="en-US"/>
        </w:rPr>
        <w:instrText xml:space="preserve"> REF _Ref125588148 \h </w:instrText>
      </w:r>
      <w:r w:rsidR="00355DF6">
        <w:rPr>
          <w:rFonts w:ascii="Arial" w:hAnsi="Arial" w:cs="Arial"/>
          <w:lang w:val="en-US"/>
        </w:rPr>
        <w:instrText xml:space="preserve"> \* MERGEFORMAT </w:instrText>
      </w:r>
      <w:r w:rsidR="00447436" w:rsidRPr="00355DF6">
        <w:rPr>
          <w:rFonts w:ascii="Arial" w:hAnsi="Arial" w:cs="Arial"/>
          <w:lang w:val="en-US"/>
        </w:rPr>
      </w:r>
      <w:r w:rsidR="00447436" w:rsidRPr="00355DF6">
        <w:rPr>
          <w:rFonts w:ascii="Arial" w:hAnsi="Arial" w:cs="Arial"/>
          <w:lang w:val="en-US"/>
        </w:rPr>
        <w:fldChar w:fldCharType="separate"/>
      </w:r>
      <w:r w:rsidR="004B4199" w:rsidRPr="005D6AA6">
        <w:rPr>
          <w:rFonts w:ascii="Arial" w:hAnsi="Arial" w:cs="Arial"/>
          <w:lang w:val="en-US"/>
        </w:rPr>
        <w:t>Table 4</w:t>
      </w:r>
      <w:r w:rsidR="004B4199" w:rsidRPr="005D6AA6">
        <w:rPr>
          <w:rFonts w:ascii="Arial" w:hAnsi="Arial" w:cs="Arial"/>
          <w:lang w:val="en-US"/>
        </w:rPr>
        <w:noBreakHyphen/>
        <w:t>16</w:t>
      </w:r>
      <w:r w:rsidR="00447436" w:rsidRPr="00355DF6">
        <w:rPr>
          <w:rFonts w:ascii="Arial" w:hAnsi="Arial" w:cs="Arial"/>
          <w:lang w:val="en-US"/>
        </w:rPr>
        <w:fldChar w:fldCharType="end"/>
      </w:r>
      <w:r w:rsidR="00447436" w:rsidRPr="00355DF6">
        <w:rPr>
          <w:rFonts w:ascii="Arial" w:hAnsi="Arial" w:cs="Arial"/>
          <w:lang w:val="en-US"/>
        </w:rPr>
        <w:t>)</w:t>
      </w:r>
      <w:r w:rsidRPr="00355DF6">
        <w:rPr>
          <w:rFonts w:ascii="Arial" w:hAnsi="Arial" w:cs="Arial"/>
          <w:lang w:val="en-US"/>
        </w:rPr>
        <w:t>.</w:t>
      </w:r>
    </w:p>
    <w:p w14:paraId="0BBB4877" w14:textId="19DA00C7" w:rsidR="008B63E8" w:rsidRPr="00EB5178" w:rsidRDefault="008B63E8" w:rsidP="00355DF6">
      <w:pPr>
        <w:pStyle w:val="Caption"/>
        <w:jc w:val="center"/>
        <w:rPr>
          <w:rFonts w:ascii="Arial" w:hAnsi="Arial"/>
          <w:i w:val="0"/>
          <w:color w:val="000000" w:themeColor="text1"/>
          <w:sz w:val="20"/>
          <w:lang w:eastAsia="tr-TR"/>
          <w14:props3d w14:extrusionH="0" w14:contourW="0" w14:prstMaterial="matte"/>
        </w:rPr>
      </w:pPr>
      <w:bookmarkStart w:id="105" w:name="_Ref125588148"/>
      <w:bookmarkStart w:id="106" w:name="_Toc136463193"/>
      <w:r w:rsidRPr="00AC323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16</w:t>
      </w:r>
      <w:r w:rsidR="00C458F5">
        <w:rPr>
          <w:rFonts w:ascii="Arial" w:hAnsi="Arial"/>
          <w:b/>
          <w:bCs/>
          <w:i w:val="0"/>
          <w:color w:val="4F81BD"/>
          <w:sz w:val="20"/>
          <w14:props3d w14:extrusionH="0" w14:contourW="0" w14:prstMaterial="matte"/>
        </w:rPr>
        <w:fldChar w:fldCharType="end"/>
      </w:r>
      <w:bookmarkEnd w:id="105"/>
      <w:r w:rsidR="00AC3236">
        <w:rPr>
          <w:rFonts w:ascii="Arial" w:hAnsi="Arial"/>
          <w:b/>
          <w:bCs/>
          <w:i w:val="0"/>
          <w:color w:val="4F81BD"/>
          <w:sz w:val="20"/>
          <w14:props3d w14:extrusionH="0" w14:contourW="0" w14:prstMaterial="matte"/>
        </w:rPr>
        <w:t>.</w:t>
      </w:r>
      <w:r w:rsidRPr="00AC3236">
        <w:rPr>
          <w:rFonts w:ascii="Arial" w:hAnsi="Arial"/>
          <w:i w:val="0"/>
          <w:color w:val="4F81BD"/>
          <w:sz w:val="20"/>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 xml:space="preserve">Bee keeping activities in the </w:t>
      </w:r>
      <w:r w:rsidR="00A74F6A" w:rsidRPr="00EB5178">
        <w:rPr>
          <w:rFonts w:ascii="Arial" w:hAnsi="Arial"/>
          <w:i w:val="0"/>
          <w:color w:val="000000" w:themeColor="text1"/>
          <w:sz w:val="20"/>
          <w:lang w:eastAsia="tr-TR"/>
          <w14:props3d w14:extrusionH="0" w14:contourW="0" w14:prstMaterial="matte"/>
        </w:rPr>
        <w:t>settlements</w:t>
      </w:r>
      <w:bookmarkEnd w:id="106"/>
    </w:p>
    <w:tbl>
      <w:tblPr>
        <w:tblStyle w:val="TableGrid"/>
        <w:tblW w:w="5000" w:type="pct"/>
        <w:tblLook w:val="04A0" w:firstRow="1" w:lastRow="0" w:firstColumn="1" w:lastColumn="0" w:noHBand="0" w:noVBand="1"/>
      </w:tblPr>
      <w:tblGrid>
        <w:gridCol w:w="1744"/>
        <w:gridCol w:w="2077"/>
        <w:gridCol w:w="5241"/>
      </w:tblGrid>
      <w:tr w:rsidR="00355DF6" w:rsidRPr="00355DF6" w14:paraId="6BE7770B" w14:textId="2E2CBE77" w:rsidTr="00355DF6">
        <w:trPr>
          <w:trHeight w:val="284"/>
        </w:trPr>
        <w:tc>
          <w:tcPr>
            <w:tcW w:w="962" w:type="pct"/>
            <w:shd w:val="clear" w:color="auto" w:fill="4F81BD"/>
            <w:vAlign w:val="center"/>
          </w:tcPr>
          <w:p w14:paraId="04D7E224" w14:textId="77777777" w:rsidR="00A74F6A" w:rsidRPr="00355DF6" w:rsidRDefault="00A74F6A" w:rsidP="00355DF6">
            <w:pPr>
              <w:spacing w:before="0" w:after="0"/>
              <w:jc w:val="left"/>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Settlement</w:t>
            </w:r>
          </w:p>
        </w:tc>
        <w:tc>
          <w:tcPr>
            <w:tcW w:w="1146" w:type="pct"/>
            <w:shd w:val="clear" w:color="auto" w:fill="4F81BD"/>
            <w:vAlign w:val="center"/>
          </w:tcPr>
          <w:p w14:paraId="690B2716" w14:textId="15035534" w:rsidR="00A74F6A" w:rsidRPr="00355DF6" w:rsidRDefault="00A74F6A"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Bee keeping activity in the settlement</w:t>
            </w:r>
          </w:p>
        </w:tc>
        <w:tc>
          <w:tcPr>
            <w:tcW w:w="2892" w:type="pct"/>
            <w:shd w:val="clear" w:color="auto" w:fill="4F81BD"/>
            <w:vAlign w:val="center"/>
          </w:tcPr>
          <w:p w14:paraId="0593AFAE" w14:textId="6B72A429" w:rsidR="00A74F6A" w:rsidRPr="00355DF6" w:rsidRDefault="00A74F6A" w:rsidP="00355DF6">
            <w:pPr>
              <w:spacing w:before="0" w:after="0"/>
              <w:jc w:val="center"/>
              <w:rPr>
                <w:rFonts w:ascii="Arial" w:hAnsi="Arial"/>
                <w:b/>
                <w:bCs/>
                <w:color w:val="FFFFFF" w:themeColor="background1"/>
                <w:sz w:val="18"/>
                <w:szCs w:val="18"/>
                <w:lang w:val="en-US"/>
                <w14:props3d w14:extrusionH="0" w14:contourW="0" w14:prstMaterial="matte"/>
              </w:rPr>
            </w:pPr>
            <w:r w:rsidRPr="00355DF6">
              <w:rPr>
                <w:rFonts w:ascii="Arial" w:hAnsi="Arial"/>
                <w:b/>
                <w:bCs/>
                <w:color w:val="FFFFFF" w:themeColor="background1"/>
                <w:sz w:val="18"/>
                <w:szCs w:val="18"/>
                <w:lang w:val="en-US"/>
                <w14:props3d w14:extrusionH="0" w14:contourW="0" w14:prstMaterial="matte"/>
              </w:rPr>
              <w:t xml:space="preserve">Were they using the </w:t>
            </w:r>
            <w:r w:rsidR="00194867" w:rsidRPr="00355DF6">
              <w:rPr>
                <w:rFonts w:ascii="Arial" w:hAnsi="Arial"/>
                <w:b/>
                <w:bCs/>
                <w:color w:val="FFFFFF" w:themeColor="background1"/>
                <w:sz w:val="18"/>
                <w:szCs w:val="18"/>
                <w:lang w:val="en-US"/>
                <w14:props3d w14:extrusionH="0" w14:contourW="0" w14:prstMaterial="matte"/>
              </w:rPr>
              <w:t>O</w:t>
            </w:r>
            <w:r w:rsidR="00194867">
              <w:rPr>
                <w:rFonts w:ascii="Arial" w:hAnsi="Arial"/>
                <w:b/>
                <w:bCs/>
                <w:color w:val="FFFFFF" w:themeColor="background1"/>
                <w:sz w:val="18"/>
                <w:szCs w:val="18"/>
                <w:lang w:val="en-US"/>
                <w14:props3d w14:extrusionH="0" w14:contourW="0" w14:prstMaterial="matte"/>
              </w:rPr>
              <w:t>IZ</w:t>
            </w:r>
            <w:r w:rsidR="00194867" w:rsidRPr="00355DF6">
              <w:rPr>
                <w:rFonts w:ascii="Arial" w:hAnsi="Arial"/>
                <w:b/>
                <w:bCs/>
                <w:color w:val="FFFFFF" w:themeColor="background1"/>
                <w:sz w:val="18"/>
                <w:szCs w:val="18"/>
                <w:lang w:val="en-US"/>
                <w14:props3d w14:extrusionH="0" w14:contourW="0" w14:prstMaterial="matte"/>
              </w:rPr>
              <w:t xml:space="preserve"> </w:t>
            </w:r>
            <w:r w:rsidRPr="00355DF6">
              <w:rPr>
                <w:rFonts w:ascii="Arial" w:hAnsi="Arial"/>
                <w:b/>
                <w:bCs/>
                <w:color w:val="FFFFFF" w:themeColor="background1"/>
                <w:sz w:val="18"/>
                <w:szCs w:val="18"/>
                <w:lang w:val="en-US"/>
                <w14:props3d w14:extrusionH="0" w14:contourW="0" w14:prstMaterial="matte"/>
              </w:rPr>
              <w:t>area?</w:t>
            </w:r>
          </w:p>
        </w:tc>
      </w:tr>
      <w:tr w:rsidR="00EB5178" w:rsidRPr="00355DF6" w14:paraId="566EFF2C" w14:textId="0DC74E87" w:rsidTr="00355DF6">
        <w:trPr>
          <w:trHeight w:val="284"/>
        </w:trPr>
        <w:tc>
          <w:tcPr>
            <w:tcW w:w="962" w:type="pct"/>
            <w:vAlign w:val="center"/>
          </w:tcPr>
          <w:p w14:paraId="29CECB19" w14:textId="77777777" w:rsidR="00A74F6A" w:rsidRPr="00355DF6" w:rsidRDefault="00A74F6A"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146" w:type="pct"/>
            <w:vAlign w:val="center"/>
          </w:tcPr>
          <w:p w14:paraId="7D523959"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2892" w:type="pct"/>
            <w:vAlign w:val="center"/>
          </w:tcPr>
          <w:p w14:paraId="321C39E1" w14:textId="7450519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r>
      <w:tr w:rsidR="00A74F6A" w:rsidRPr="00355DF6" w14:paraId="71A39FBF" w14:textId="7FE54659" w:rsidTr="00355DF6">
        <w:trPr>
          <w:trHeight w:val="284"/>
        </w:trPr>
        <w:tc>
          <w:tcPr>
            <w:tcW w:w="962" w:type="pct"/>
            <w:vAlign w:val="center"/>
          </w:tcPr>
          <w:p w14:paraId="7B400DED" w14:textId="77777777" w:rsidR="00A74F6A" w:rsidRPr="00355DF6" w:rsidRDefault="00A74F6A"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146" w:type="pct"/>
            <w:vAlign w:val="center"/>
          </w:tcPr>
          <w:p w14:paraId="63634038" w14:textId="7D5AA743"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2892" w:type="pct"/>
            <w:vAlign w:val="center"/>
          </w:tcPr>
          <w:p w14:paraId="19C8CDD4" w14:textId="33303B7E"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Sometimes. They were coming from another village. There are no beehives in the OIZ area permanently.</w:t>
            </w:r>
          </w:p>
        </w:tc>
      </w:tr>
      <w:tr w:rsidR="00A74F6A" w:rsidRPr="00355DF6" w14:paraId="43428519" w14:textId="478CFD7B" w:rsidTr="00355DF6">
        <w:trPr>
          <w:trHeight w:val="284"/>
        </w:trPr>
        <w:tc>
          <w:tcPr>
            <w:tcW w:w="962" w:type="pct"/>
            <w:vAlign w:val="center"/>
          </w:tcPr>
          <w:p w14:paraId="2D3468CF" w14:textId="77777777" w:rsidR="00A74F6A" w:rsidRPr="00355DF6" w:rsidRDefault="00A74F6A" w:rsidP="00355DF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146" w:type="pct"/>
            <w:tcBorders>
              <w:top w:val="single" w:sz="4" w:space="0" w:color="auto"/>
              <w:left w:val="nil"/>
              <w:bottom w:val="single" w:sz="4" w:space="0" w:color="auto"/>
              <w:right w:val="single" w:sz="4" w:space="0" w:color="auto"/>
            </w:tcBorders>
            <w:shd w:val="clear" w:color="auto" w:fill="auto"/>
            <w:vAlign w:val="center"/>
          </w:tcPr>
          <w:p w14:paraId="4EA5A1F1" w14:textId="777777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2892" w:type="pct"/>
            <w:tcBorders>
              <w:top w:val="single" w:sz="4" w:space="0" w:color="auto"/>
              <w:left w:val="nil"/>
              <w:bottom w:val="single" w:sz="4" w:space="0" w:color="auto"/>
              <w:right w:val="single" w:sz="4" w:space="0" w:color="auto"/>
            </w:tcBorders>
            <w:vAlign w:val="center"/>
          </w:tcPr>
          <w:p w14:paraId="06E52BC2" w14:textId="2234CD77" w:rsidR="00A74F6A" w:rsidRPr="00355DF6" w:rsidRDefault="00A74F6A" w:rsidP="00355DF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r>
    </w:tbl>
    <w:p w14:paraId="69F8F528" w14:textId="77777777" w:rsidR="00A74F6A" w:rsidRPr="00AC3236" w:rsidRDefault="00A74F6A" w:rsidP="00A74F6A">
      <w:pPr>
        <w:spacing w:before="0"/>
        <w:rPr>
          <w:rFonts w:ascii="Arial" w:hAnsi="Arial" w:cs="Arial"/>
          <w:i/>
          <w:iCs/>
          <w:color w:val="000000" w:themeColor="text1"/>
          <w:sz w:val="16"/>
          <w:szCs w:val="16"/>
          <w:lang w:val="en-US" w:eastAsia="tr-TR"/>
        </w:rPr>
      </w:pPr>
      <w:r w:rsidRPr="00AC3236">
        <w:rPr>
          <w:rFonts w:ascii="Arial" w:hAnsi="Arial" w:cs="Arial"/>
          <w:i/>
          <w:iCs/>
          <w:color w:val="000000" w:themeColor="text1"/>
          <w:sz w:val="16"/>
          <w:szCs w:val="16"/>
          <w:lang w:val="en-US" w:eastAsia="tr-TR"/>
        </w:rPr>
        <w:t>Source: Community-Level Survey, Jan. 2023</w:t>
      </w:r>
    </w:p>
    <w:p w14:paraId="2D4D8F8E" w14:textId="18865C8C" w:rsidR="00216FF4" w:rsidRPr="0076158F" w:rsidRDefault="008B63E8" w:rsidP="0076158F">
      <w:pPr>
        <w:pStyle w:val="Heading2"/>
        <w:spacing w:before="240" w:after="240" w:line="300" w:lineRule="auto"/>
        <w:ind w:left="709" w:hanging="709"/>
        <w:rPr>
          <w:rFonts w:ascii="Arial" w:hAnsi="Arial" w:cs="Arial"/>
          <w:color w:val="4F81BD"/>
          <w:sz w:val="24"/>
          <w:szCs w:val="24"/>
        </w:rPr>
      </w:pPr>
      <w:bookmarkStart w:id="107" w:name="_Ref125476105"/>
      <w:bookmarkStart w:id="108" w:name="_Ref125476121"/>
      <w:bookmarkStart w:id="109" w:name="_Toc136531005"/>
      <w:r w:rsidRPr="0076158F">
        <w:rPr>
          <w:rFonts w:ascii="Arial" w:hAnsi="Arial" w:cs="Arial"/>
          <w:color w:val="4F81BD"/>
          <w:sz w:val="24"/>
          <w:szCs w:val="24"/>
        </w:rPr>
        <w:lastRenderedPageBreak/>
        <w:t>Project Affected Businesses</w:t>
      </w:r>
      <w:bookmarkEnd w:id="107"/>
      <w:bookmarkEnd w:id="108"/>
      <w:bookmarkEnd w:id="109"/>
      <w:r w:rsidRPr="0076158F">
        <w:rPr>
          <w:rFonts w:ascii="Arial" w:hAnsi="Arial" w:cs="Arial"/>
          <w:color w:val="4F81BD"/>
          <w:sz w:val="24"/>
          <w:szCs w:val="24"/>
        </w:rPr>
        <w:t xml:space="preserve"> </w:t>
      </w:r>
    </w:p>
    <w:p w14:paraId="13891600" w14:textId="7C9DAEB3" w:rsidR="00216FF4" w:rsidRPr="00650947" w:rsidRDefault="00216FF4" w:rsidP="00650947">
      <w:pPr>
        <w:pStyle w:val="Heading3"/>
        <w:spacing w:before="240" w:after="240" w:line="300" w:lineRule="auto"/>
        <w:ind w:left="851" w:hanging="851"/>
        <w:rPr>
          <w:rFonts w:ascii="Arial" w:hAnsi="Arial" w:cs="Arial"/>
          <w:b w:val="0"/>
          <w:bCs/>
          <w:color w:val="4F81BD"/>
          <w:sz w:val="22"/>
          <w:szCs w:val="22"/>
        </w:rPr>
      </w:pPr>
      <w:bookmarkStart w:id="110" w:name="_Toc136531006"/>
      <w:r w:rsidRPr="00650947">
        <w:rPr>
          <w:rFonts w:ascii="Arial" w:hAnsi="Arial" w:cs="Arial"/>
          <w:b w:val="0"/>
          <w:bCs/>
          <w:color w:val="4F81BD"/>
          <w:sz w:val="22"/>
          <w:szCs w:val="22"/>
        </w:rPr>
        <w:t xml:space="preserve">5 </w:t>
      </w:r>
      <w:r w:rsidR="000B6812" w:rsidRPr="00650947">
        <w:rPr>
          <w:rFonts w:ascii="Arial" w:hAnsi="Arial" w:cs="Arial"/>
          <w:b w:val="0"/>
          <w:bCs/>
          <w:color w:val="4F81BD"/>
          <w:sz w:val="22"/>
          <w:szCs w:val="22"/>
        </w:rPr>
        <w:t>buildings on the private parcel no. 105/2</w:t>
      </w:r>
      <w:bookmarkEnd w:id="110"/>
    </w:p>
    <w:p w14:paraId="484414B2" w14:textId="6619175E" w:rsidR="000B6812" w:rsidRPr="00355DF6" w:rsidRDefault="00BE507F" w:rsidP="00355DF6">
      <w:pPr>
        <w:spacing w:before="240" w:after="240" w:line="300" w:lineRule="auto"/>
        <w:rPr>
          <w:rFonts w:ascii="Arial" w:hAnsi="Arial" w:cs="Arial"/>
          <w:lang w:val="en-US"/>
        </w:rPr>
      </w:pPr>
      <w:r w:rsidRPr="00355DF6">
        <w:rPr>
          <w:rFonts w:ascii="Arial" w:hAnsi="Arial" w:cs="Arial"/>
          <w:lang w:val="en-US"/>
        </w:rPr>
        <w:t>Worn out buildings on the land (105/2) were used for commercial purposes by the land owner. However, it was not used as any facility, but only as a park and repair area. According to the interview made with the parcel owner on January 24, 2023, he was planning demolish these buildings and did not suffer any income loss due to expropriation. The expropriation has already been carried out by consent/agreement (Appendix B4).</w:t>
      </w:r>
    </w:p>
    <w:p w14:paraId="0D1DC88F" w14:textId="78D06BBB" w:rsidR="00216FF4" w:rsidRPr="00650947" w:rsidRDefault="00216FF4" w:rsidP="77900422">
      <w:pPr>
        <w:pStyle w:val="Heading3"/>
        <w:spacing w:before="240" w:after="240" w:line="300" w:lineRule="auto"/>
        <w:ind w:left="851" w:hanging="851"/>
        <w:rPr>
          <w:rFonts w:ascii="Arial" w:hAnsi="Arial" w:cs="Arial"/>
          <w:b w:val="0"/>
          <w:color w:val="4F81BD"/>
          <w:sz w:val="22"/>
          <w:szCs w:val="22"/>
        </w:rPr>
      </w:pPr>
      <w:bookmarkStart w:id="111" w:name="_Toc136531007"/>
      <w:r w:rsidRPr="77900422">
        <w:rPr>
          <w:rFonts w:ascii="Arial" w:hAnsi="Arial" w:cs="Arial"/>
          <w:b w:val="0"/>
          <w:color w:val="4F81BD"/>
          <w:sz w:val="22"/>
          <w:szCs w:val="22"/>
        </w:rPr>
        <w:t>İ</w:t>
      </w:r>
      <w:r w:rsidR="00BE507F" w:rsidRPr="77900422">
        <w:rPr>
          <w:rFonts w:ascii="Arial" w:hAnsi="Arial" w:cs="Arial"/>
          <w:b w:val="0"/>
          <w:color w:val="4F81BD"/>
          <w:sz w:val="22"/>
          <w:szCs w:val="22"/>
        </w:rPr>
        <w:t>SDEMİR</w:t>
      </w:r>
      <w:r w:rsidR="00625BAC" w:rsidRPr="77900422">
        <w:rPr>
          <w:rFonts w:ascii="Arial" w:hAnsi="Arial" w:cs="Arial"/>
          <w:b w:val="0"/>
          <w:color w:val="4F81BD"/>
          <w:sz w:val="22"/>
          <w:szCs w:val="22"/>
        </w:rPr>
        <w:t xml:space="preserve"> operation area on public parcels no 189/11, 189/4 and 0/680</w:t>
      </w:r>
      <w:bookmarkEnd w:id="111"/>
    </w:p>
    <w:p w14:paraId="369D02F2" w14:textId="51F64EBF" w:rsidR="00BE507F" w:rsidRPr="00355DF6" w:rsidRDefault="292EE314" w:rsidP="00355DF6">
      <w:pPr>
        <w:spacing w:before="240" w:after="240" w:line="300" w:lineRule="auto"/>
        <w:rPr>
          <w:rFonts w:ascii="Arial" w:hAnsi="Arial" w:cs="Arial"/>
          <w:lang w:val="en-US"/>
        </w:rPr>
      </w:pPr>
      <w:r w:rsidRPr="00355DF6">
        <w:rPr>
          <w:rFonts w:ascii="Arial" w:hAnsi="Arial" w:cs="Arial"/>
          <w:lang w:val="en-US"/>
        </w:rPr>
        <w:t>There was İSDEMİR activity area which produces silica sand (10,000 tons/year) on the affected 3 public lands</w:t>
      </w:r>
      <w:r w:rsidR="1CEFE4B1" w:rsidRPr="00355DF6">
        <w:rPr>
          <w:rFonts w:ascii="Arial" w:hAnsi="Arial" w:cs="Arial"/>
          <w:lang w:val="en-US"/>
        </w:rPr>
        <w:t xml:space="preserve"> (</w:t>
      </w:r>
      <w:r w:rsidR="00447436" w:rsidRPr="00355DF6">
        <w:rPr>
          <w:rFonts w:ascii="Arial" w:hAnsi="Arial" w:cs="Arial"/>
          <w:lang w:val="en-US"/>
        </w:rPr>
        <w:fldChar w:fldCharType="begin"/>
      </w:r>
      <w:r w:rsidR="00447436" w:rsidRPr="00355DF6">
        <w:rPr>
          <w:rFonts w:ascii="Arial" w:hAnsi="Arial" w:cs="Arial"/>
          <w:lang w:val="en-US"/>
        </w:rPr>
        <w:instrText xml:space="preserve"> REF _Ref125588181 \h </w:instrText>
      </w:r>
      <w:r w:rsidR="00355DF6">
        <w:rPr>
          <w:rFonts w:ascii="Arial" w:hAnsi="Arial" w:cs="Arial"/>
          <w:lang w:val="en-US"/>
        </w:rPr>
        <w:instrText xml:space="preserve"> \* MERGEFORMAT </w:instrText>
      </w:r>
      <w:r w:rsidR="00447436" w:rsidRPr="00355DF6">
        <w:rPr>
          <w:rFonts w:ascii="Arial" w:hAnsi="Arial" w:cs="Arial"/>
          <w:lang w:val="en-US"/>
        </w:rPr>
      </w:r>
      <w:r w:rsidR="00447436" w:rsidRPr="00355DF6">
        <w:rPr>
          <w:rFonts w:ascii="Arial" w:hAnsi="Arial" w:cs="Arial"/>
          <w:lang w:val="en-US"/>
        </w:rPr>
        <w:fldChar w:fldCharType="separate"/>
      </w:r>
      <w:r w:rsidR="004B4199" w:rsidRPr="005D6AA6">
        <w:rPr>
          <w:rFonts w:ascii="Arial" w:hAnsi="Arial" w:cs="Arial"/>
          <w:lang w:val="en-US"/>
        </w:rPr>
        <w:t>Table 4</w:t>
      </w:r>
      <w:r w:rsidR="004B4199" w:rsidRPr="005D6AA6">
        <w:rPr>
          <w:rFonts w:ascii="Arial" w:hAnsi="Arial" w:cs="Arial"/>
          <w:lang w:val="en-US"/>
        </w:rPr>
        <w:noBreakHyphen/>
        <w:t>17</w:t>
      </w:r>
      <w:r w:rsidR="00447436" w:rsidRPr="00355DF6">
        <w:rPr>
          <w:rFonts w:ascii="Arial" w:hAnsi="Arial" w:cs="Arial"/>
          <w:lang w:val="en-US"/>
        </w:rPr>
        <w:fldChar w:fldCharType="end"/>
      </w:r>
      <w:r w:rsidR="1CEFE4B1" w:rsidRPr="00355DF6">
        <w:rPr>
          <w:rFonts w:ascii="Arial" w:hAnsi="Arial" w:cs="Arial"/>
          <w:lang w:val="en-US"/>
        </w:rPr>
        <w:t>)</w:t>
      </w:r>
      <w:r w:rsidRPr="00355DF6">
        <w:rPr>
          <w:rFonts w:ascii="Arial" w:hAnsi="Arial" w:cs="Arial"/>
          <w:lang w:val="en-US"/>
        </w:rPr>
        <w:t>. An agreement/protocol (Appendix D) was signed with İS</w:t>
      </w:r>
      <w:r w:rsidR="57B435D7">
        <w:rPr>
          <w:rFonts w:ascii="Arial" w:hAnsi="Arial" w:cs="Arial"/>
          <w:lang w:val="en-US"/>
        </w:rPr>
        <w:t>D</w:t>
      </w:r>
      <w:r w:rsidRPr="00355DF6">
        <w:rPr>
          <w:rFonts w:ascii="Arial" w:hAnsi="Arial" w:cs="Arial"/>
          <w:lang w:val="en-US"/>
        </w:rPr>
        <w:t>EMİR, the money was paid and the remaining areas within the project area were emptied by İSDEMİR. Therefore, their current operation site is located at one border of the OIZ site. According to the agreement, 500 thousand tons of the soil from the project excavation will be given to İSDEMİR for processing, and the excavated soil is stored on site. An agreement has been reached on issues such as the use of excavation, compensation for workplace losses, and there is no loss of business.</w:t>
      </w:r>
    </w:p>
    <w:p w14:paraId="7C7A2320" w14:textId="017DFFB2" w:rsidR="00BE507F" w:rsidRPr="00EB5178" w:rsidRDefault="00BE507F" w:rsidP="00AC3236">
      <w:pPr>
        <w:pStyle w:val="Caption"/>
        <w:jc w:val="center"/>
        <w:rPr>
          <w:rFonts w:ascii="Arial" w:hAnsi="Arial"/>
          <w:i w:val="0"/>
          <w:color w:val="000000" w:themeColor="text1"/>
          <w:sz w:val="20"/>
          <w:lang w:eastAsia="tr-TR"/>
          <w14:props3d w14:extrusionH="0" w14:contourW="0" w14:prstMaterial="matte"/>
        </w:rPr>
      </w:pPr>
      <w:bookmarkStart w:id="112" w:name="_Ref125588181"/>
      <w:bookmarkStart w:id="113" w:name="_Toc136463194"/>
      <w:r w:rsidRPr="00AC3236">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17</w:t>
      </w:r>
      <w:r w:rsidR="00C458F5">
        <w:rPr>
          <w:rFonts w:ascii="Arial" w:hAnsi="Arial"/>
          <w:b/>
          <w:bCs/>
          <w:i w:val="0"/>
          <w:color w:val="4F81BD"/>
          <w:sz w:val="20"/>
          <w14:props3d w14:extrusionH="0" w14:contourW="0" w14:prstMaterial="matte"/>
        </w:rPr>
        <w:fldChar w:fldCharType="end"/>
      </w:r>
      <w:bookmarkEnd w:id="112"/>
      <w:r w:rsidR="00AC3236">
        <w:rPr>
          <w:rFonts w:ascii="Arial" w:hAnsi="Arial"/>
          <w:b/>
          <w:bCs/>
          <w:i w:val="0"/>
          <w:color w:val="4F81BD"/>
          <w:sz w:val="20"/>
          <w14:props3d w14:extrusionH="0" w14:contourW="0" w14:prstMaterial="matte"/>
        </w:rPr>
        <w:t>.</w:t>
      </w:r>
      <w:r w:rsidRPr="00AC3236">
        <w:rPr>
          <w:rFonts w:ascii="Arial" w:hAnsi="Arial"/>
          <w:i w:val="0"/>
          <w:color w:val="4F81BD"/>
          <w:sz w:val="20"/>
          <w14:props3d w14:extrusionH="0" w14:contourW="0" w14:prstMaterial="matte"/>
        </w:rPr>
        <w:t xml:space="preserve"> </w:t>
      </w:r>
      <w:r w:rsidRPr="00EB5178">
        <w:rPr>
          <w:rFonts w:ascii="Arial" w:hAnsi="Arial"/>
          <w:i w:val="0"/>
          <w:color w:val="000000" w:themeColor="text1"/>
          <w:sz w:val="20"/>
          <w:lang w:eastAsia="tr-TR"/>
          <w14:props3d w14:extrusionH="0" w14:contourW="0" w14:prstMaterial="matte"/>
        </w:rPr>
        <w:t>Public lands where ISDEMIR operated</w:t>
      </w:r>
      <w:bookmarkEnd w:id="113"/>
    </w:p>
    <w:tbl>
      <w:tblPr>
        <w:tblStyle w:val="TabloKlavuzu2"/>
        <w:tblW w:w="5000" w:type="pct"/>
        <w:tblLook w:val="04A0" w:firstRow="1" w:lastRow="0" w:firstColumn="1" w:lastColumn="0" w:noHBand="0" w:noVBand="1"/>
      </w:tblPr>
      <w:tblGrid>
        <w:gridCol w:w="1450"/>
        <w:gridCol w:w="1269"/>
        <w:gridCol w:w="1450"/>
        <w:gridCol w:w="1087"/>
        <w:gridCol w:w="1812"/>
        <w:gridCol w:w="1994"/>
      </w:tblGrid>
      <w:tr w:rsidR="00AC3236" w:rsidRPr="00AC3236" w14:paraId="59906487" w14:textId="77777777" w:rsidTr="00AC3236">
        <w:trPr>
          <w:trHeight w:val="284"/>
        </w:trPr>
        <w:tc>
          <w:tcPr>
            <w:tcW w:w="800" w:type="pct"/>
            <w:shd w:val="clear" w:color="auto" w:fill="4F81BD"/>
            <w:vAlign w:val="center"/>
          </w:tcPr>
          <w:p w14:paraId="7B4157FE" w14:textId="2B423B7C" w:rsidR="00BE507F" w:rsidRPr="00AC3236" w:rsidRDefault="00BE507F" w:rsidP="00AC3236">
            <w:pPr>
              <w:spacing w:before="0" w:after="0"/>
              <w:jc w:val="left"/>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Province</w:t>
            </w:r>
          </w:p>
        </w:tc>
        <w:tc>
          <w:tcPr>
            <w:tcW w:w="700" w:type="pct"/>
            <w:shd w:val="clear" w:color="auto" w:fill="4F81BD"/>
            <w:vAlign w:val="center"/>
          </w:tcPr>
          <w:p w14:paraId="14D9A9D5" w14:textId="2DB88C61" w:rsidR="00BE507F" w:rsidRPr="00AC3236" w:rsidRDefault="00BE507F" w:rsidP="00AC3236">
            <w:pPr>
              <w:spacing w:before="0" w:after="0"/>
              <w:jc w:val="center"/>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District</w:t>
            </w:r>
          </w:p>
        </w:tc>
        <w:tc>
          <w:tcPr>
            <w:tcW w:w="800" w:type="pct"/>
            <w:shd w:val="clear" w:color="auto" w:fill="4F81BD"/>
            <w:vAlign w:val="center"/>
          </w:tcPr>
          <w:p w14:paraId="7D54FBE9" w14:textId="6A8F2824" w:rsidR="00BE507F" w:rsidRPr="00AC3236" w:rsidRDefault="00BE507F" w:rsidP="00AC3236">
            <w:pPr>
              <w:spacing w:before="0" w:after="0"/>
              <w:jc w:val="center"/>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Settlement</w:t>
            </w:r>
          </w:p>
        </w:tc>
        <w:tc>
          <w:tcPr>
            <w:tcW w:w="600" w:type="pct"/>
            <w:shd w:val="clear" w:color="auto" w:fill="4F81BD"/>
            <w:vAlign w:val="center"/>
          </w:tcPr>
          <w:p w14:paraId="405107F0" w14:textId="242C8D39" w:rsidR="00BE507F" w:rsidRPr="00AC3236" w:rsidRDefault="00BE507F" w:rsidP="00AC3236">
            <w:pPr>
              <w:spacing w:before="0" w:after="0"/>
              <w:jc w:val="center"/>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Parcel</w:t>
            </w:r>
          </w:p>
        </w:tc>
        <w:tc>
          <w:tcPr>
            <w:tcW w:w="1000" w:type="pct"/>
            <w:shd w:val="clear" w:color="auto" w:fill="4F81BD"/>
            <w:vAlign w:val="center"/>
          </w:tcPr>
          <w:p w14:paraId="7FAA6A69" w14:textId="226DF73C" w:rsidR="00BE507F" w:rsidRPr="00AC3236" w:rsidRDefault="00BE507F" w:rsidP="00AC3236">
            <w:pPr>
              <w:spacing w:before="0" w:after="0"/>
              <w:jc w:val="center"/>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Owner</w:t>
            </w:r>
          </w:p>
        </w:tc>
        <w:tc>
          <w:tcPr>
            <w:tcW w:w="1100" w:type="pct"/>
            <w:shd w:val="clear" w:color="auto" w:fill="4F81BD"/>
            <w:vAlign w:val="center"/>
          </w:tcPr>
          <w:p w14:paraId="47C13162" w14:textId="7241390A" w:rsidR="00BE507F" w:rsidRPr="00AC3236" w:rsidRDefault="00BE507F" w:rsidP="00AC3236">
            <w:pPr>
              <w:spacing w:before="0" w:after="0"/>
              <w:jc w:val="center"/>
              <w:rPr>
                <w:rFonts w:ascii="Arial" w:hAnsi="Arial"/>
                <w:b/>
                <w:bCs/>
                <w:color w:val="FFFFFF" w:themeColor="background1"/>
                <w:sz w:val="18"/>
                <w:szCs w:val="18"/>
                <w:lang w:val="en-US"/>
                <w14:props3d w14:extrusionH="0" w14:contourW="0" w14:prstMaterial="matte"/>
              </w:rPr>
            </w:pPr>
            <w:r w:rsidRPr="00AC3236">
              <w:rPr>
                <w:rFonts w:ascii="Arial" w:hAnsi="Arial"/>
                <w:b/>
                <w:bCs/>
                <w:color w:val="FFFFFF" w:themeColor="background1"/>
                <w:sz w:val="18"/>
                <w:szCs w:val="18"/>
                <w:lang w:val="en-US"/>
                <w14:props3d w14:extrusionH="0" w14:contourW="0" w14:prstMaterial="matte"/>
              </w:rPr>
              <w:t>Type</w:t>
            </w:r>
          </w:p>
        </w:tc>
      </w:tr>
      <w:tr w:rsidR="00EB5178" w:rsidRPr="00355DF6" w14:paraId="6E54C17B" w14:textId="77777777" w:rsidTr="00AC3236">
        <w:trPr>
          <w:trHeight w:val="284"/>
        </w:trPr>
        <w:tc>
          <w:tcPr>
            <w:tcW w:w="800" w:type="pct"/>
            <w:vAlign w:val="center"/>
          </w:tcPr>
          <w:p w14:paraId="7C689585" w14:textId="77777777" w:rsidR="00BE507F" w:rsidRPr="00355DF6" w:rsidRDefault="00BE507F"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700" w:type="pct"/>
            <w:vAlign w:val="center"/>
          </w:tcPr>
          <w:p w14:paraId="533D012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800" w:type="pct"/>
            <w:vAlign w:val="center"/>
          </w:tcPr>
          <w:p w14:paraId="66614BE4"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600" w:type="pct"/>
            <w:vAlign w:val="center"/>
          </w:tcPr>
          <w:p w14:paraId="3DA9622A"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189/11</w:t>
            </w:r>
          </w:p>
        </w:tc>
        <w:tc>
          <w:tcPr>
            <w:tcW w:w="1000" w:type="pct"/>
            <w:vAlign w:val="center"/>
          </w:tcPr>
          <w:p w14:paraId="2627B429"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Treasury</w:t>
            </w:r>
          </w:p>
        </w:tc>
        <w:tc>
          <w:tcPr>
            <w:tcW w:w="1100" w:type="pct"/>
            <w:vAlign w:val="center"/>
          </w:tcPr>
          <w:p w14:paraId="5C3746A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Plot</w:t>
            </w:r>
          </w:p>
        </w:tc>
      </w:tr>
      <w:tr w:rsidR="00BE507F" w:rsidRPr="00355DF6" w14:paraId="311D7094" w14:textId="77777777" w:rsidTr="00AC3236">
        <w:trPr>
          <w:trHeight w:val="284"/>
        </w:trPr>
        <w:tc>
          <w:tcPr>
            <w:tcW w:w="800" w:type="pct"/>
            <w:vAlign w:val="center"/>
          </w:tcPr>
          <w:p w14:paraId="448F8D3C" w14:textId="77777777" w:rsidR="00BE507F" w:rsidRPr="00355DF6" w:rsidRDefault="00BE507F"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700" w:type="pct"/>
            <w:vAlign w:val="center"/>
          </w:tcPr>
          <w:p w14:paraId="522A12E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800" w:type="pct"/>
            <w:vAlign w:val="center"/>
          </w:tcPr>
          <w:p w14:paraId="33234B0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600" w:type="pct"/>
            <w:vAlign w:val="center"/>
          </w:tcPr>
          <w:p w14:paraId="6C015C9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189/4</w:t>
            </w:r>
          </w:p>
        </w:tc>
        <w:tc>
          <w:tcPr>
            <w:tcW w:w="1000" w:type="pct"/>
            <w:vAlign w:val="center"/>
          </w:tcPr>
          <w:p w14:paraId="0B494CDF"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Treasury</w:t>
            </w:r>
          </w:p>
        </w:tc>
        <w:tc>
          <w:tcPr>
            <w:tcW w:w="1100" w:type="pct"/>
            <w:vAlign w:val="center"/>
          </w:tcPr>
          <w:p w14:paraId="1616B5FF"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Industrial land</w:t>
            </w:r>
          </w:p>
        </w:tc>
      </w:tr>
      <w:tr w:rsidR="00BE507F" w:rsidRPr="00355DF6" w14:paraId="33B9B065" w14:textId="77777777" w:rsidTr="00AC3236">
        <w:trPr>
          <w:trHeight w:val="284"/>
        </w:trPr>
        <w:tc>
          <w:tcPr>
            <w:tcW w:w="800" w:type="pct"/>
            <w:vAlign w:val="center"/>
          </w:tcPr>
          <w:p w14:paraId="5174BBE0" w14:textId="77777777" w:rsidR="00BE507F" w:rsidRPr="00355DF6" w:rsidRDefault="00BE507F"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Mersin</w:t>
            </w:r>
          </w:p>
        </w:tc>
        <w:tc>
          <w:tcPr>
            <w:tcW w:w="700" w:type="pct"/>
            <w:vAlign w:val="center"/>
          </w:tcPr>
          <w:p w14:paraId="06586E00"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Tarsus</w:t>
            </w:r>
          </w:p>
        </w:tc>
        <w:tc>
          <w:tcPr>
            <w:tcW w:w="800" w:type="pct"/>
            <w:vAlign w:val="center"/>
          </w:tcPr>
          <w:p w14:paraId="09809F84"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600" w:type="pct"/>
            <w:vAlign w:val="center"/>
          </w:tcPr>
          <w:p w14:paraId="26743032"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0/680</w:t>
            </w:r>
          </w:p>
        </w:tc>
        <w:tc>
          <w:tcPr>
            <w:tcW w:w="1000" w:type="pct"/>
            <w:vAlign w:val="center"/>
          </w:tcPr>
          <w:p w14:paraId="5269AC34"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Treasury</w:t>
            </w:r>
          </w:p>
        </w:tc>
        <w:tc>
          <w:tcPr>
            <w:tcW w:w="1100" w:type="pct"/>
            <w:vAlign w:val="center"/>
          </w:tcPr>
          <w:p w14:paraId="3B003004" w14:textId="77777777" w:rsidR="00BE507F" w:rsidRPr="00355DF6" w:rsidRDefault="00BE507F"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Plot</w:t>
            </w:r>
          </w:p>
        </w:tc>
      </w:tr>
    </w:tbl>
    <w:p w14:paraId="5082615F" w14:textId="77777777" w:rsidR="00EB3C22" w:rsidRDefault="00EB3C22" w:rsidP="00EB3C22"/>
    <w:p w14:paraId="588A2180" w14:textId="40F34A9E" w:rsidR="00216FF4" w:rsidRPr="00650947" w:rsidRDefault="00625BAC" w:rsidP="00650947">
      <w:pPr>
        <w:pStyle w:val="Heading3"/>
        <w:spacing w:before="240" w:after="240" w:line="300" w:lineRule="auto"/>
        <w:ind w:left="851" w:hanging="851"/>
        <w:rPr>
          <w:rFonts w:ascii="Arial" w:hAnsi="Arial" w:cs="Arial"/>
          <w:b w:val="0"/>
          <w:bCs/>
          <w:color w:val="4F81BD"/>
          <w:sz w:val="22"/>
          <w:szCs w:val="22"/>
        </w:rPr>
      </w:pPr>
      <w:bookmarkStart w:id="114" w:name="_Toc136531008"/>
      <w:r w:rsidRPr="00650947">
        <w:rPr>
          <w:rFonts w:ascii="Arial" w:hAnsi="Arial" w:cs="Arial"/>
          <w:b w:val="0"/>
          <w:bCs/>
          <w:color w:val="4F81BD"/>
          <w:sz w:val="22"/>
          <w:szCs w:val="22"/>
        </w:rPr>
        <w:t xml:space="preserve">Old shop on </w:t>
      </w:r>
      <w:r w:rsidR="00C326E4" w:rsidRPr="00650947">
        <w:rPr>
          <w:rFonts w:ascii="Arial" w:hAnsi="Arial" w:cs="Arial"/>
          <w:b w:val="0"/>
          <w:bCs/>
          <w:color w:val="4F81BD"/>
          <w:sz w:val="22"/>
          <w:szCs w:val="22"/>
        </w:rPr>
        <w:t xml:space="preserve">Mersin Tarsus Kurbanlı </w:t>
      </w:r>
      <w:r w:rsidRPr="00650947">
        <w:rPr>
          <w:rFonts w:ascii="Arial" w:hAnsi="Arial" w:cs="Arial"/>
          <w:b w:val="0"/>
          <w:bCs/>
          <w:color w:val="4F81BD"/>
          <w:sz w:val="22"/>
          <w:szCs w:val="22"/>
        </w:rPr>
        <w:t>p</w:t>
      </w:r>
      <w:r w:rsidR="00C326E4" w:rsidRPr="00650947">
        <w:rPr>
          <w:rFonts w:ascii="Arial" w:hAnsi="Arial" w:cs="Arial"/>
          <w:b w:val="0"/>
          <w:bCs/>
          <w:color w:val="4F81BD"/>
          <w:sz w:val="22"/>
          <w:szCs w:val="22"/>
        </w:rPr>
        <w:t xml:space="preserve">ublic </w:t>
      </w:r>
      <w:r w:rsidRPr="00650947">
        <w:rPr>
          <w:rFonts w:ascii="Arial" w:hAnsi="Arial" w:cs="Arial"/>
          <w:b w:val="0"/>
          <w:bCs/>
          <w:color w:val="4F81BD"/>
          <w:sz w:val="22"/>
          <w:szCs w:val="22"/>
        </w:rPr>
        <w:t>p</w:t>
      </w:r>
      <w:r w:rsidR="00C326E4" w:rsidRPr="00650947">
        <w:rPr>
          <w:rFonts w:ascii="Arial" w:hAnsi="Arial" w:cs="Arial"/>
          <w:b w:val="0"/>
          <w:bCs/>
          <w:color w:val="4F81BD"/>
          <w:sz w:val="22"/>
          <w:szCs w:val="22"/>
        </w:rPr>
        <w:t>arcel no: 104/1</w:t>
      </w:r>
      <w:bookmarkEnd w:id="114"/>
    </w:p>
    <w:p w14:paraId="6DFC275A" w14:textId="7916F130" w:rsidR="00625BAC" w:rsidRPr="00355DF6" w:rsidRDefault="00625BAC" w:rsidP="00355DF6">
      <w:pPr>
        <w:spacing w:before="240" w:after="240" w:line="300" w:lineRule="auto"/>
        <w:rPr>
          <w:rFonts w:ascii="Arial" w:hAnsi="Arial" w:cs="Arial"/>
          <w:lang w:val="en-US"/>
        </w:rPr>
      </w:pPr>
      <w:r w:rsidRPr="77900422">
        <w:rPr>
          <w:rFonts w:ascii="Arial" w:hAnsi="Arial" w:cs="Arial"/>
          <w:lang w:val="en-US"/>
        </w:rPr>
        <w:t xml:space="preserve">There was a workplace in the past on public parcel no 104/1. </w:t>
      </w:r>
      <w:r w:rsidR="620F3AD8" w:rsidRPr="77900422">
        <w:rPr>
          <w:rFonts w:ascii="Arial" w:hAnsi="Arial" w:cs="Arial"/>
          <w:lang w:val="en-US"/>
        </w:rPr>
        <w:t xml:space="preserve">At some point of time </w:t>
      </w:r>
      <w:r w:rsidRPr="77900422">
        <w:rPr>
          <w:rFonts w:ascii="Arial" w:hAnsi="Arial" w:cs="Arial"/>
          <w:lang w:val="en-US"/>
        </w:rPr>
        <w:t xml:space="preserve">, the wife of the informal owner of the building started to live on the upper floor of this shop (See Physical displacement section). The shop downstairs was run by the woman's son for a while. According to the information received in the interview with him, he was no longer working. Therefore, no loss of business occurred due to the land acquisition of the project. </w:t>
      </w:r>
    </w:p>
    <w:p w14:paraId="1A0FBBC1" w14:textId="2EABC813" w:rsidR="003B038C" w:rsidRPr="0076158F" w:rsidRDefault="004E5625" w:rsidP="0076158F">
      <w:pPr>
        <w:pStyle w:val="Heading2"/>
        <w:spacing w:before="240" w:after="240" w:line="300" w:lineRule="auto"/>
        <w:ind w:left="709" w:hanging="709"/>
        <w:rPr>
          <w:rFonts w:ascii="Arial" w:hAnsi="Arial" w:cs="Arial"/>
          <w:color w:val="4F81BD"/>
          <w:sz w:val="24"/>
          <w:szCs w:val="24"/>
        </w:rPr>
      </w:pPr>
      <w:bookmarkStart w:id="115" w:name="_Ref125505204"/>
      <w:bookmarkStart w:id="116" w:name="_Toc136531009"/>
      <w:r w:rsidRPr="0076158F">
        <w:rPr>
          <w:rFonts w:ascii="Arial" w:hAnsi="Arial" w:cs="Arial"/>
          <w:color w:val="4F81BD"/>
          <w:sz w:val="24"/>
          <w:szCs w:val="24"/>
        </w:rPr>
        <w:t>V</w:t>
      </w:r>
      <w:r w:rsidR="003B038C" w:rsidRPr="0076158F">
        <w:rPr>
          <w:rFonts w:ascii="Arial" w:hAnsi="Arial" w:cs="Arial"/>
          <w:color w:val="4F81BD"/>
          <w:sz w:val="24"/>
          <w:szCs w:val="24"/>
        </w:rPr>
        <w:t>ulnerable</w:t>
      </w:r>
      <w:r w:rsidR="00AF2E5A" w:rsidRPr="0076158F">
        <w:rPr>
          <w:rFonts w:ascii="Arial" w:hAnsi="Arial" w:cs="Arial"/>
          <w:color w:val="4F81BD"/>
          <w:sz w:val="24"/>
          <w:szCs w:val="24"/>
        </w:rPr>
        <w:t xml:space="preserve"> Groups</w:t>
      </w:r>
      <w:bookmarkEnd w:id="115"/>
      <w:bookmarkEnd w:id="116"/>
    </w:p>
    <w:p w14:paraId="08515D4F" w14:textId="002FC52A" w:rsidR="00CD503B" w:rsidRPr="00355DF6" w:rsidRDefault="00F92CED" w:rsidP="00355DF6">
      <w:pPr>
        <w:spacing w:before="240" w:after="240" w:line="300" w:lineRule="auto"/>
        <w:rPr>
          <w:rFonts w:ascii="Arial" w:hAnsi="Arial" w:cs="Arial"/>
          <w:lang w:val="en-US"/>
        </w:rPr>
      </w:pPr>
      <w:bookmarkStart w:id="117" w:name="_Hlk118984335"/>
      <w:r w:rsidRPr="77900422">
        <w:rPr>
          <w:rFonts w:ascii="Arial" w:hAnsi="Arial" w:cs="Arial"/>
          <w:lang w:val="en-US"/>
        </w:rPr>
        <w:t xml:space="preserve">In the interviews with the </w:t>
      </w:r>
      <w:r w:rsidR="00B45098" w:rsidRPr="77900422">
        <w:rPr>
          <w:rFonts w:ascii="Arial" w:hAnsi="Arial" w:cs="Arial"/>
          <w:lang w:val="en-US"/>
        </w:rPr>
        <w:t>headm</w:t>
      </w:r>
      <w:r w:rsidR="00B45098">
        <w:rPr>
          <w:rFonts w:ascii="Arial" w:hAnsi="Arial" w:cs="Arial"/>
          <w:lang w:val="en-US"/>
        </w:rPr>
        <w:t>e</w:t>
      </w:r>
      <w:r w:rsidR="00B45098" w:rsidRPr="77900422">
        <w:rPr>
          <w:rFonts w:ascii="Arial" w:hAnsi="Arial" w:cs="Arial"/>
          <w:lang w:val="en-US"/>
        </w:rPr>
        <w:t>n</w:t>
      </w:r>
      <w:r w:rsidRPr="77900422">
        <w:rPr>
          <w:rFonts w:ascii="Arial" w:hAnsi="Arial" w:cs="Arial"/>
          <w:lang w:val="en-US"/>
        </w:rPr>
        <w:t>, it was questioned whether there were people from the following groups among the people who were directly or indirectly affected by the land use and land acquisition of the project, and 2 disabled individuals were identified.</w:t>
      </w:r>
      <w:r w:rsidR="00F80E88" w:rsidRPr="77900422">
        <w:rPr>
          <w:rFonts w:ascii="Arial" w:hAnsi="Arial" w:cs="Arial"/>
          <w:lang w:val="en-US"/>
        </w:rPr>
        <w:t xml:space="preserve"> </w:t>
      </w:r>
    </w:p>
    <w:p w14:paraId="3DE292D2" w14:textId="5D33C62D"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Woman head of household</w:t>
      </w:r>
    </w:p>
    <w:p w14:paraId="38275144" w14:textId="08C9174F"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Elderly</w:t>
      </w:r>
      <w:r w:rsidR="001471BF">
        <w:rPr>
          <w:rFonts w:ascii="Arial" w:hAnsi="Arial" w:cs="Arial"/>
          <w:lang w:val="en-US" w:eastAsia="tr-TR"/>
        </w:rPr>
        <w:t xml:space="preserve"> (65+)</w:t>
      </w:r>
    </w:p>
    <w:p w14:paraId="57656269" w14:textId="77777777"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People with disability</w:t>
      </w:r>
    </w:p>
    <w:p w14:paraId="677D45A3" w14:textId="77777777"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lastRenderedPageBreak/>
        <w:t>People who are dependent on home due to chronic illness</w:t>
      </w:r>
    </w:p>
    <w:p w14:paraId="4BE562D8" w14:textId="77777777"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Illiterate adult</w:t>
      </w:r>
    </w:p>
    <w:p w14:paraId="03AF4DC9" w14:textId="1E05D407" w:rsidR="00F80E88" w:rsidRPr="00AC3236" w:rsidRDefault="00F80E88"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People who do not speak Turkish</w:t>
      </w:r>
    </w:p>
    <w:p w14:paraId="60A3D2DA" w14:textId="7B03FF89" w:rsidR="009F70B2" w:rsidRPr="00AC3236" w:rsidRDefault="009F70B2" w:rsidP="00AC3236">
      <w:pPr>
        <w:pStyle w:val="ListParagraph"/>
        <w:numPr>
          <w:ilvl w:val="0"/>
          <w:numId w:val="16"/>
        </w:numPr>
        <w:spacing w:line="300" w:lineRule="auto"/>
        <w:ind w:left="714" w:hanging="357"/>
        <w:rPr>
          <w:rFonts w:ascii="Arial" w:hAnsi="Arial" w:cs="Arial"/>
          <w:lang w:val="en-US" w:eastAsia="tr-TR"/>
        </w:rPr>
      </w:pPr>
      <w:r w:rsidRPr="00AC3236">
        <w:rPr>
          <w:rFonts w:ascii="Arial" w:hAnsi="Arial" w:cs="Arial"/>
          <w:lang w:val="en-US" w:eastAsia="tr-TR"/>
        </w:rPr>
        <w:t>Nomads</w:t>
      </w:r>
    </w:p>
    <w:p w14:paraId="081195CA" w14:textId="70B4389C" w:rsidR="00636BAE" w:rsidRPr="0011175E" w:rsidRDefault="009F6BEF" w:rsidP="00AC3236">
      <w:pPr>
        <w:pStyle w:val="Caption"/>
        <w:spacing w:before="360"/>
        <w:jc w:val="center"/>
        <w:rPr>
          <w:rFonts w:ascii="Arial" w:hAnsi="Arial"/>
          <w:i w:val="0"/>
          <w:color w:val="000000" w:themeColor="text1"/>
          <w:sz w:val="20"/>
          <w14:props3d w14:extrusionH="0" w14:contourW="0" w14:prstMaterial="matte"/>
        </w:rPr>
      </w:pPr>
      <w:bookmarkStart w:id="118" w:name="_Toc136463195"/>
      <w:r w:rsidRPr="0070760C">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18</w:t>
      </w:r>
      <w:r w:rsidR="00C458F5">
        <w:rPr>
          <w:rFonts w:ascii="Arial" w:hAnsi="Arial"/>
          <w:b/>
          <w:bCs/>
          <w:i w:val="0"/>
          <w:color w:val="4F81BD"/>
          <w:sz w:val="20"/>
          <w14:props3d w14:extrusionH="0" w14:contourW="0" w14:prstMaterial="matte"/>
        </w:rPr>
        <w:fldChar w:fldCharType="end"/>
      </w:r>
      <w:r w:rsidR="0070760C">
        <w:rPr>
          <w:rFonts w:ascii="Arial" w:hAnsi="Arial"/>
          <w:b/>
          <w:bCs/>
          <w:i w:val="0"/>
          <w:color w:val="4F81BD"/>
          <w:sz w:val="20"/>
          <w14:props3d w14:extrusionH="0" w14:contourW="0" w14:prstMaterial="matte"/>
        </w:rPr>
        <w:t>.</w:t>
      </w:r>
      <w:r w:rsidRPr="0070760C">
        <w:rPr>
          <w:rFonts w:ascii="Arial" w:hAnsi="Arial"/>
          <w:b/>
          <w:bCs/>
          <w:i w:val="0"/>
          <w:color w:val="4F81BD"/>
          <w:sz w:val="20"/>
          <w14:props3d w14:extrusionH="0" w14:contourW="0" w14:prstMaterial="matte"/>
        </w:rPr>
        <w:t xml:space="preserve"> </w:t>
      </w:r>
      <w:r w:rsidR="00F92CED" w:rsidRPr="0011175E">
        <w:rPr>
          <w:rFonts w:ascii="Arial" w:hAnsi="Arial"/>
          <w:i w:val="0"/>
          <w:color w:val="000000" w:themeColor="text1"/>
          <w:sz w:val="20"/>
          <w14:props3d w14:extrusionH="0" w14:contourW="0" w14:prstMaterial="matte"/>
        </w:rPr>
        <w:t xml:space="preserve">Vulnerable PAPs </w:t>
      </w:r>
      <w:r w:rsidR="00047F1D">
        <w:rPr>
          <w:rFonts w:ascii="Arial" w:hAnsi="Arial"/>
          <w:i w:val="0"/>
          <w:color w:val="000000" w:themeColor="text1"/>
          <w:sz w:val="20"/>
          <w14:props3d w14:extrusionH="0" w14:contourW="0" w14:prstMaterial="matte"/>
        </w:rPr>
        <w:t>affected by the land acquisition of the sub-project</w:t>
      </w:r>
      <w:bookmarkEnd w:id="118"/>
    </w:p>
    <w:tbl>
      <w:tblPr>
        <w:tblStyle w:val="TableGrid"/>
        <w:tblW w:w="5000" w:type="pct"/>
        <w:tblLook w:val="04A0" w:firstRow="1" w:lastRow="0" w:firstColumn="1" w:lastColumn="0" w:noHBand="0" w:noVBand="1"/>
      </w:tblPr>
      <w:tblGrid>
        <w:gridCol w:w="2351"/>
        <w:gridCol w:w="1814"/>
        <w:gridCol w:w="2445"/>
        <w:gridCol w:w="2452"/>
      </w:tblGrid>
      <w:tr w:rsidR="0070760C" w:rsidRPr="0070760C" w14:paraId="564B93D0" w14:textId="77777777" w:rsidTr="0070760C">
        <w:trPr>
          <w:trHeight w:val="370"/>
        </w:trPr>
        <w:tc>
          <w:tcPr>
            <w:tcW w:w="1297" w:type="pct"/>
            <w:shd w:val="clear" w:color="auto" w:fill="4F81BD"/>
            <w:vAlign w:val="center"/>
          </w:tcPr>
          <w:p w14:paraId="3914A35E" w14:textId="6489D7CC" w:rsidR="00F92CED" w:rsidRPr="0070760C" w:rsidRDefault="00F92CED" w:rsidP="00AC3236">
            <w:pPr>
              <w:spacing w:before="0" w:after="0"/>
              <w:jc w:val="left"/>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Settlement</w:t>
            </w:r>
          </w:p>
        </w:tc>
        <w:tc>
          <w:tcPr>
            <w:tcW w:w="1001" w:type="pct"/>
            <w:shd w:val="clear" w:color="auto" w:fill="4F81BD"/>
            <w:vAlign w:val="center"/>
          </w:tcPr>
          <w:p w14:paraId="67CC165A" w14:textId="30D57CA5" w:rsidR="00F92CED" w:rsidRPr="0070760C" w:rsidRDefault="00F92CED"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Vulnerable PAPs</w:t>
            </w:r>
          </w:p>
        </w:tc>
        <w:tc>
          <w:tcPr>
            <w:tcW w:w="1349" w:type="pct"/>
            <w:shd w:val="clear" w:color="auto" w:fill="4F81BD"/>
            <w:vAlign w:val="center"/>
          </w:tcPr>
          <w:p w14:paraId="1B82664B" w14:textId="31A1C44D" w:rsidR="00F92CED" w:rsidRPr="0070760C" w:rsidRDefault="00F92CED"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Vulnerability</w:t>
            </w:r>
          </w:p>
        </w:tc>
        <w:tc>
          <w:tcPr>
            <w:tcW w:w="1353" w:type="pct"/>
            <w:shd w:val="clear" w:color="auto" w:fill="4F81BD"/>
            <w:vAlign w:val="center"/>
          </w:tcPr>
          <w:p w14:paraId="749B1ECA" w14:textId="770A8361" w:rsidR="00F92CED" w:rsidRPr="0070760C" w:rsidRDefault="00F92CED"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No. of PAPs</w:t>
            </w:r>
          </w:p>
        </w:tc>
      </w:tr>
      <w:tr w:rsidR="0011175E" w:rsidRPr="00355DF6" w14:paraId="4BB1E539" w14:textId="77777777" w:rsidTr="00AC3236">
        <w:trPr>
          <w:trHeight w:val="280"/>
        </w:trPr>
        <w:tc>
          <w:tcPr>
            <w:tcW w:w="1297" w:type="pct"/>
            <w:vAlign w:val="center"/>
          </w:tcPr>
          <w:p w14:paraId="2EEAF89B" w14:textId="77777777" w:rsidR="00F92CED" w:rsidRPr="00355DF6" w:rsidRDefault="00F92CED"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001" w:type="pct"/>
            <w:vAlign w:val="center"/>
          </w:tcPr>
          <w:p w14:paraId="0750234F" w14:textId="48D0BBF3"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349" w:type="pct"/>
            <w:vAlign w:val="center"/>
          </w:tcPr>
          <w:p w14:paraId="28674EBD" w14:textId="0AC546ED"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People with disability</w:t>
            </w:r>
          </w:p>
        </w:tc>
        <w:tc>
          <w:tcPr>
            <w:tcW w:w="1353" w:type="pct"/>
            <w:vAlign w:val="center"/>
            <w:hideMark/>
          </w:tcPr>
          <w:p w14:paraId="1E44759D" w14:textId="1542E600"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w:t>
            </w:r>
          </w:p>
        </w:tc>
      </w:tr>
      <w:tr w:rsidR="0011175E" w:rsidRPr="00355DF6" w14:paraId="68A0B287" w14:textId="77777777" w:rsidTr="00AC3236">
        <w:trPr>
          <w:trHeight w:val="299"/>
        </w:trPr>
        <w:tc>
          <w:tcPr>
            <w:tcW w:w="1297" w:type="pct"/>
            <w:vAlign w:val="center"/>
            <w:hideMark/>
          </w:tcPr>
          <w:p w14:paraId="02B3A5BC" w14:textId="77777777" w:rsidR="00F92CED" w:rsidRPr="00355DF6" w:rsidRDefault="00F92CED"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001" w:type="pct"/>
            <w:vAlign w:val="center"/>
          </w:tcPr>
          <w:p w14:paraId="40E9D199" w14:textId="283388A6"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1349" w:type="pct"/>
            <w:vAlign w:val="center"/>
          </w:tcPr>
          <w:p w14:paraId="07FB8F7C" w14:textId="27807534" w:rsidR="00F92CED"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People with disability</w:t>
            </w:r>
            <w:r w:rsidR="00DC4AD2">
              <w:rPr>
                <w:rFonts w:ascii="Arial" w:hAnsi="Arial"/>
                <w:sz w:val="18"/>
                <w:szCs w:val="18"/>
                <w:lang w:val="en-US"/>
                <w14:props3d w14:extrusionH="0" w14:contourW="0" w14:prstMaterial="matte"/>
              </w:rPr>
              <w:t>,</w:t>
            </w:r>
          </w:p>
          <w:p w14:paraId="651AAC2E" w14:textId="028D94BF" w:rsidR="00DC4AD2" w:rsidRPr="00355DF6" w:rsidRDefault="00DC4AD2" w:rsidP="00AC3236">
            <w:pPr>
              <w:spacing w:before="0" w:after="0"/>
              <w:jc w:val="center"/>
              <w:rPr>
                <w:rFonts w:ascii="Arial" w:hAnsi="Arial"/>
                <w:sz w:val="18"/>
                <w:szCs w:val="18"/>
                <w:lang w:val="en-US"/>
                <w14:props3d w14:extrusionH="0" w14:contourW="0" w14:prstMaterial="matte"/>
              </w:rPr>
            </w:pPr>
            <w:r>
              <w:rPr>
                <w:rFonts w:ascii="Arial" w:hAnsi="Arial"/>
                <w:sz w:val="18"/>
                <w:szCs w:val="18"/>
                <w:lang w:val="en-US"/>
                <w14:props3d w14:extrusionH="0" w14:contourW="0" w14:prstMaterial="matte"/>
              </w:rPr>
              <w:t>Elderly woman</w:t>
            </w:r>
            <w:r w:rsidR="002B6C09">
              <w:rPr>
                <w:rFonts w:ascii="Arial" w:hAnsi="Arial"/>
                <w:sz w:val="18"/>
                <w:szCs w:val="18"/>
                <w:lang w:val="en-US"/>
                <w14:props3d w14:extrusionH="0" w14:contourW="0" w14:prstMaterial="matte"/>
              </w:rPr>
              <w:t xml:space="preserve"> (physically displaced)</w:t>
            </w:r>
          </w:p>
        </w:tc>
        <w:tc>
          <w:tcPr>
            <w:tcW w:w="1353" w:type="pct"/>
            <w:vAlign w:val="center"/>
            <w:hideMark/>
          </w:tcPr>
          <w:p w14:paraId="4B4C4A22" w14:textId="67B94B56" w:rsidR="00F92CED" w:rsidRPr="00355DF6" w:rsidRDefault="00DC4AD2" w:rsidP="00AC3236">
            <w:pPr>
              <w:spacing w:before="0" w:after="0"/>
              <w:jc w:val="center"/>
              <w:rPr>
                <w:rFonts w:ascii="Arial" w:hAnsi="Arial"/>
                <w:sz w:val="18"/>
                <w:szCs w:val="18"/>
                <w:lang w:val="en-US"/>
                <w14:props3d w14:extrusionH="0" w14:contourW="0" w14:prstMaterial="matte"/>
              </w:rPr>
            </w:pPr>
            <w:r>
              <w:rPr>
                <w:rFonts w:ascii="Arial" w:hAnsi="Arial"/>
                <w:sz w:val="18"/>
                <w:szCs w:val="18"/>
                <w:lang w:val="en-US"/>
                <w14:props3d w14:extrusionH="0" w14:contourW="0" w14:prstMaterial="matte"/>
              </w:rPr>
              <w:t>2</w:t>
            </w:r>
          </w:p>
        </w:tc>
      </w:tr>
      <w:tr w:rsidR="0011175E" w:rsidRPr="00355DF6" w14:paraId="2F0D2C16" w14:textId="77777777" w:rsidTr="00AC3236">
        <w:trPr>
          <w:trHeight w:val="306"/>
        </w:trPr>
        <w:tc>
          <w:tcPr>
            <w:tcW w:w="1297" w:type="pct"/>
            <w:vAlign w:val="center"/>
          </w:tcPr>
          <w:p w14:paraId="125FC2DF" w14:textId="1146972A" w:rsidR="00F92CED" w:rsidRPr="00355DF6" w:rsidRDefault="00F92CED"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001" w:type="pct"/>
            <w:vAlign w:val="center"/>
          </w:tcPr>
          <w:p w14:paraId="7EC3AA9E" w14:textId="1FCE95D7"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1349" w:type="pct"/>
            <w:vAlign w:val="center"/>
          </w:tcPr>
          <w:p w14:paraId="337565C9" w14:textId="78C4808F"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1353" w:type="pct"/>
            <w:vAlign w:val="center"/>
          </w:tcPr>
          <w:p w14:paraId="39CEA98F" w14:textId="74B48250" w:rsidR="00F92CED" w:rsidRPr="00355DF6" w:rsidRDefault="00F92CED"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r>
      <w:tr w:rsidR="0011175E" w:rsidRPr="00355DF6" w14:paraId="1EE14EAD" w14:textId="77777777" w:rsidTr="00AC3236">
        <w:trPr>
          <w:trHeight w:val="266"/>
        </w:trPr>
        <w:tc>
          <w:tcPr>
            <w:tcW w:w="1297" w:type="pct"/>
            <w:vAlign w:val="center"/>
          </w:tcPr>
          <w:p w14:paraId="0A6793E1" w14:textId="44AF40E3" w:rsidR="00F92CED" w:rsidRPr="00355DF6" w:rsidRDefault="00F92CED" w:rsidP="00AC323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Total</w:t>
            </w:r>
          </w:p>
        </w:tc>
        <w:tc>
          <w:tcPr>
            <w:tcW w:w="1001" w:type="pct"/>
            <w:vAlign w:val="center"/>
          </w:tcPr>
          <w:p w14:paraId="42A0D237" w14:textId="77777777" w:rsidR="00F92CED" w:rsidRPr="00355DF6" w:rsidRDefault="00F92CED" w:rsidP="00AC3236">
            <w:pPr>
              <w:spacing w:before="0" w:after="0"/>
              <w:jc w:val="center"/>
              <w:rPr>
                <w:rFonts w:ascii="Arial" w:hAnsi="Arial"/>
                <w:b/>
                <w:bCs/>
                <w:sz w:val="18"/>
                <w:szCs w:val="18"/>
                <w:lang w:val="en-US"/>
                <w14:props3d w14:extrusionH="0" w14:contourW="0" w14:prstMaterial="matte"/>
              </w:rPr>
            </w:pPr>
          </w:p>
        </w:tc>
        <w:tc>
          <w:tcPr>
            <w:tcW w:w="1349" w:type="pct"/>
            <w:vAlign w:val="center"/>
          </w:tcPr>
          <w:p w14:paraId="2EAD59A7" w14:textId="77777777" w:rsidR="00F92CED" w:rsidRPr="00355DF6" w:rsidRDefault="00F92CED" w:rsidP="00AC3236">
            <w:pPr>
              <w:spacing w:before="0" w:after="0"/>
              <w:jc w:val="center"/>
              <w:rPr>
                <w:rFonts w:ascii="Arial" w:hAnsi="Arial"/>
                <w:b/>
                <w:bCs/>
                <w:sz w:val="18"/>
                <w:szCs w:val="18"/>
                <w:lang w:val="en-US"/>
                <w14:props3d w14:extrusionH="0" w14:contourW="0" w14:prstMaterial="matte"/>
              </w:rPr>
            </w:pPr>
          </w:p>
        </w:tc>
        <w:tc>
          <w:tcPr>
            <w:tcW w:w="1353" w:type="pct"/>
            <w:vAlign w:val="center"/>
          </w:tcPr>
          <w:p w14:paraId="4B55350F" w14:textId="4A8C1A5A" w:rsidR="00F92CED" w:rsidRPr="00355DF6" w:rsidRDefault="00DC4AD2" w:rsidP="00AC3236">
            <w:pPr>
              <w:spacing w:before="0" w:after="0"/>
              <w:jc w:val="center"/>
              <w:rPr>
                <w:rFonts w:ascii="Arial" w:hAnsi="Arial"/>
                <w:b/>
                <w:bCs/>
                <w:sz w:val="18"/>
                <w:szCs w:val="18"/>
                <w:lang w:val="en-US"/>
                <w14:props3d w14:extrusionH="0" w14:contourW="0" w14:prstMaterial="matte"/>
              </w:rPr>
            </w:pPr>
            <w:r>
              <w:rPr>
                <w:rFonts w:ascii="Arial" w:hAnsi="Arial"/>
                <w:b/>
                <w:bCs/>
                <w:sz w:val="18"/>
                <w:szCs w:val="18"/>
                <w:lang w:val="en-US"/>
                <w14:props3d w14:extrusionH="0" w14:contourW="0" w14:prstMaterial="matte"/>
              </w:rPr>
              <w:t>3</w:t>
            </w:r>
          </w:p>
        </w:tc>
      </w:tr>
    </w:tbl>
    <w:p w14:paraId="30B64D43" w14:textId="77777777" w:rsidR="00F92CED" w:rsidRPr="0070760C" w:rsidRDefault="00F92CED" w:rsidP="00F92CED">
      <w:pPr>
        <w:spacing w:before="0"/>
        <w:rPr>
          <w:rFonts w:ascii="Arial" w:hAnsi="Arial" w:cs="Arial"/>
          <w:color w:val="000000" w:themeColor="text1"/>
          <w:sz w:val="16"/>
          <w:szCs w:val="16"/>
          <w:lang w:val="en-US" w:eastAsia="tr-TR"/>
        </w:rPr>
      </w:pPr>
      <w:r w:rsidRPr="0070760C">
        <w:rPr>
          <w:rFonts w:ascii="Arial" w:hAnsi="Arial" w:cs="Arial"/>
          <w:i/>
          <w:iCs/>
          <w:color w:val="000000" w:themeColor="text1"/>
          <w:sz w:val="16"/>
          <w:szCs w:val="16"/>
          <w:lang w:val="en-US" w:eastAsia="tr-TR"/>
        </w:rPr>
        <w:t>Source: Community-Level Survey, Jan. 2023</w:t>
      </w:r>
    </w:p>
    <w:p w14:paraId="144AED6B" w14:textId="20CE3854" w:rsidR="00DC4AD2" w:rsidRDefault="00DC4AD2" w:rsidP="0070760C">
      <w:pPr>
        <w:spacing w:before="360" w:after="360" w:line="300" w:lineRule="auto"/>
        <w:rPr>
          <w:rFonts w:ascii="Arial" w:hAnsi="Arial" w:cs="Arial"/>
          <w:lang w:val="en-US"/>
        </w:rPr>
      </w:pPr>
      <w:r>
        <w:rPr>
          <w:rFonts w:ascii="Arial" w:hAnsi="Arial" w:cs="Arial"/>
          <w:lang w:val="en-US"/>
        </w:rPr>
        <w:t>Additionally,</w:t>
      </w:r>
      <w:r w:rsidRPr="00DC4AD2">
        <w:t xml:space="preserve"> </w:t>
      </w:r>
      <w:r>
        <w:rPr>
          <w:rFonts w:ascii="Arial" w:hAnsi="Arial" w:cs="Arial"/>
          <w:lang w:val="en-US"/>
        </w:rPr>
        <w:t>vulnerable</w:t>
      </w:r>
      <w:r w:rsidRPr="00DC4AD2">
        <w:rPr>
          <w:rFonts w:ascii="Arial" w:hAnsi="Arial" w:cs="Arial"/>
          <w:lang w:val="en-US"/>
        </w:rPr>
        <w:t xml:space="preserve"> household members were identified in all 3 households whose grazing activity was affected by the </w:t>
      </w:r>
      <w:r>
        <w:rPr>
          <w:rFonts w:ascii="Arial" w:hAnsi="Arial" w:cs="Arial"/>
          <w:lang w:val="en-US"/>
        </w:rPr>
        <w:t>sub-</w:t>
      </w:r>
      <w:r w:rsidRPr="00DC4AD2">
        <w:rPr>
          <w:rFonts w:ascii="Arial" w:hAnsi="Arial" w:cs="Arial"/>
          <w:lang w:val="en-US"/>
        </w:rPr>
        <w:t>project</w:t>
      </w:r>
      <w:r>
        <w:rPr>
          <w:rFonts w:ascii="Arial" w:hAnsi="Arial" w:cs="Arial"/>
          <w:lang w:val="en-US"/>
        </w:rPr>
        <w:t xml:space="preserve"> (Phase 1 area)</w:t>
      </w:r>
      <w:r w:rsidRPr="00DC4AD2">
        <w:rPr>
          <w:rFonts w:ascii="Arial" w:hAnsi="Arial" w:cs="Arial"/>
          <w:lang w:val="en-US"/>
        </w:rPr>
        <w:t>, although their land or house was not directly affected by the project's land acquisition</w:t>
      </w:r>
      <w:r>
        <w:rPr>
          <w:rFonts w:ascii="Arial" w:hAnsi="Arial" w:cs="Arial"/>
          <w:lang w:val="en-US"/>
        </w:rPr>
        <w:t xml:space="preserve"> (see </w:t>
      </w:r>
      <w:r>
        <w:rPr>
          <w:rFonts w:ascii="Arial" w:hAnsi="Arial" w:cs="Arial"/>
          <w:lang w:val="en-US"/>
        </w:rPr>
        <w:fldChar w:fldCharType="begin"/>
      </w:r>
      <w:r>
        <w:rPr>
          <w:rFonts w:ascii="Arial" w:hAnsi="Arial" w:cs="Arial"/>
          <w:lang w:val="en-US"/>
        </w:rPr>
        <w:instrText xml:space="preserve"> REF _Ref125588097 \h </w:instrText>
      </w:r>
      <w:r>
        <w:rPr>
          <w:rFonts w:ascii="Arial" w:hAnsi="Arial" w:cs="Arial"/>
          <w:lang w:val="en-US"/>
        </w:rPr>
      </w:r>
      <w:r>
        <w:rPr>
          <w:rFonts w:ascii="Arial" w:hAnsi="Arial" w:cs="Arial"/>
          <w:lang w:val="en-US"/>
        </w:rPr>
        <w:fldChar w:fldCharType="separate"/>
      </w:r>
      <w:r w:rsidR="004B4199" w:rsidRPr="00355DF6">
        <w:rPr>
          <w:rFonts w:ascii="Arial" w:hAnsi="Arial"/>
          <w:b/>
          <w:bCs/>
          <w:color w:val="4F81BD"/>
          <w:sz w:val="20"/>
          <w14:props3d w14:extrusionH="0" w14:contourW="0" w14:prstMaterial="matte"/>
        </w:rPr>
        <w:t xml:space="preserve">Table </w:t>
      </w:r>
      <w:r w:rsidR="004B4199">
        <w:rPr>
          <w:rFonts w:ascii="Arial" w:hAnsi="Arial"/>
          <w:b/>
          <w:bCs/>
          <w:i/>
          <w:noProof/>
          <w:color w:val="4F81BD"/>
          <w:sz w:val="20"/>
          <w14:props3d w14:extrusionH="0" w14:contourW="0" w14:prstMaterial="matte"/>
        </w:rPr>
        <w:t>4</w:t>
      </w:r>
      <w:r w:rsidR="004B4199">
        <w:rPr>
          <w:rFonts w:ascii="Arial" w:hAnsi="Arial"/>
          <w:b/>
          <w:bCs/>
          <w:color w:val="4F81BD"/>
          <w:sz w:val="20"/>
          <w14:props3d w14:extrusionH="0" w14:contourW="0" w14:prstMaterial="matte"/>
        </w:rPr>
        <w:noBreakHyphen/>
      </w:r>
      <w:r w:rsidR="004B4199">
        <w:rPr>
          <w:rFonts w:ascii="Arial" w:hAnsi="Arial"/>
          <w:b/>
          <w:bCs/>
          <w:i/>
          <w:noProof/>
          <w:color w:val="4F81BD"/>
          <w:sz w:val="20"/>
          <w14:props3d w14:extrusionH="0" w14:contourW="0" w14:prstMaterial="matte"/>
        </w:rPr>
        <w:t>13</w:t>
      </w:r>
      <w:r>
        <w:rPr>
          <w:rFonts w:ascii="Arial" w:hAnsi="Arial" w:cs="Arial"/>
          <w:lang w:val="en-US"/>
        </w:rPr>
        <w:fldChar w:fldCharType="end"/>
      </w:r>
      <w:r>
        <w:rPr>
          <w:rFonts w:ascii="Arial" w:hAnsi="Arial" w:cs="Arial"/>
          <w:lang w:val="en-US"/>
        </w:rPr>
        <w:t>)</w:t>
      </w:r>
      <w:r w:rsidRPr="00DC4AD2">
        <w:rPr>
          <w:rFonts w:ascii="Arial" w:hAnsi="Arial" w:cs="Arial"/>
          <w:lang w:val="en-US"/>
        </w:rPr>
        <w:t>.</w:t>
      </w:r>
    </w:p>
    <w:p w14:paraId="0BCD8EA1" w14:textId="2253A9DC" w:rsidR="00611AE1" w:rsidRPr="0070760C" w:rsidRDefault="00EB3C22" w:rsidP="0070760C">
      <w:pPr>
        <w:spacing w:before="360" w:after="360" w:line="300" w:lineRule="auto"/>
        <w:rPr>
          <w:rFonts w:ascii="Arial" w:hAnsi="Arial" w:cs="Arial"/>
          <w:lang w:val="en-US"/>
        </w:rPr>
      </w:pPr>
      <w:r w:rsidRPr="0070760C">
        <w:rPr>
          <w:rFonts w:ascii="Arial" w:hAnsi="Arial" w:cs="Arial"/>
          <w:lang w:val="en-US"/>
        </w:rPr>
        <w:t xml:space="preserve">The headmen were also asked if there were unemployed people throughout the settlement and the following answers </w:t>
      </w:r>
      <w:r w:rsidR="00447436" w:rsidRPr="0070760C">
        <w:rPr>
          <w:rFonts w:ascii="Arial" w:hAnsi="Arial" w:cs="Arial"/>
          <w:lang w:val="en-US"/>
        </w:rPr>
        <w:t xml:space="preserve">in </w:t>
      </w:r>
      <w:r w:rsidR="00447436" w:rsidRPr="0070760C">
        <w:rPr>
          <w:rFonts w:ascii="Arial" w:hAnsi="Arial" w:cs="Arial"/>
          <w:lang w:val="en-US"/>
        </w:rPr>
        <w:fldChar w:fldCharType="begin"/>
      </w:r>
      <w:r w:rsidR="00447436" w:rsidRPr="0070760C">
        <w:rPr>
          <w:rFonts w:ascii="Arial" w:hAnsi="Arial" w:cs="Arial"/>
          <w:lang w:val="en-US"/>
        </w:rPr>
        <w:instrText xml:space="preserve"> REF _Ref125588219 \h </w:instrText>
      </w:r>
      <w:r w:rsidR="0070760C">
        <w:rPr>
          <w:rFonts w:ascii="Arial" w:hAnsi="Arial" w:cs="Arial"/>
          <w:lang w:val="en-US"/>
        </w:rPr>
        <w:instrText xml:space="preserve"> \* MERGEFORMAT </w:instrText>
      </w:r>
      <w:r w:rsidR="00447436" w:rsidRPr="0070760C">
        <w:rPr>
          <w:rFonts w:ascii="Arial" w:hAnsi="Arial" w:cs="Arial"/>
          <w:lang w:val="en-US"/>
        </w:rPr>
      </w:r>
      <w:r w:rsidR="00447436" w:rsidRPr="0070760C">
        <w:rPr>
          <w:rFonts w:ascii="Arial" w:hAnsi="Arial" w:cs="Arial"/>
          <w:lang w:val="en-US"/>
        </w:rPr>
        <w:fldChar w:fldCharType="separate"/>
      </w:r>
      <w:r w:rsidR="004B4199" w:rsidRPr="005D6AA6">
        <w:rPr>
          <w:rFonts w:ascii="Arial" w:hAnsi="Arial" w:cs="Arial"/>
          <w:lang w:val="en-US"/>
        </w:rPr>
        <w:t>Table 4</w:t>
      </w:r>
      <w:r w:rsidR="004B4199" w:rsidRPr="005D6AA6">
        <w:rPr>
          <w:rFonts w:ascii="Arial" w:hAnsi="Arial" w:cs="Arial"/>
          <w:lang w:val="en-US"/>
        </w:rPr>
        <w:noBreakHyphen/>
        <w:t>19</w:t>
      </w:r>
      <w:r w:rsidR="00447436" w:rsidRPr="0070760C">
        <w:rPr>
          <w:rFonts w:ascii="Arial" w:hAnsi="Arial" w:cs="Arial"/>
          <w:lang w:val="en-US"/>
        </w:rPr>
        <w:fldChar w:fldCharType="end"/>
      </w:r>
      <w:r w:rsidR="00447436" w:rsidRPr="0070760C">
        <w:rPr>
          <w:rFonts w:ascii="Arial" w:hAnsi="Arial" w:cs="Arial"/>
          <w:lang w:val="en-US"/>
        </w:rPr>
        <w:t xml:space="preserve"> </w:t>
      </w:r>
      <w:r w:rsidRPr="0070760C">
        <w:rPr>
          <w:rFonts w:ascii="Arial" w:hAnsi="Arial" w:cs="Arial"/>
          <w:lang w:val="en-US"/>
        </w:rPr>
        <w:t>were received. However, no unemployment was detected in the households affected by the project's land acquisition.</w:t>
      </w:r>
    </w:p>
    <w:p w14:paraId="5BCD3502" w14:textId="1F04BB01" w:rsidR="00611AE1" w:rsidRPr="0011175E" w:rsidRDefault="00611AE1" w:rsidP="0070760C">
      <w:pPr>
        <w:pStyle w:val="Caption"/>
        <w:jc w:val="center"/>
        <w:rPr>
          <w:rFonts w:ascii="Arial" w:hAnsi="Arial"/>
          <w:i w:val="0"/>
          <w:color w:val="000000" w:themeColor="text1"/>
          <w:sz w:val="20"/>
          <w14:props3d w14:extrusionH="0" w14:contourW="0" w14:prstMaterial="matte"/>
        </w:rPr>
      </w:pPr>
      <w:bookmarkStart w:id="119" w:name="_Ref125588219"/>
      <w:bookmarkStart w:id="120" w:name="_Toc136463196"/>
      <w:r w:rsidRPr="0070760C">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19</w:t>
      </w:r>
      <w:r w:rsidR="00C458F5">
        <w:rPr>
          <w:rFonts w:ascii="Arial" w:hAnsi="Arial"/>
          <w:b/>
          <w:bCs/>
          <w:i w:val="0"/>
          <w:color w:val="4F81BD"/>
          <w:sz w:val="20"/>
          <w14:props3d w14:extrusionH="0" w14:contourW="0" w14:prstMaterial="matte"/>
        </w:rPr>
        <w:fldChar w:fldCharType="end"/>
      </w:r>
      <w:bookmarkEnd w:id="119"/>
      <w:r w:rsidR="0070760C">
        <w:rPr>
          <w:rFonts w:ascii="Arial" w:hAnsi="Arial"/>
          <w:b/>
          <w:bCs/>
          <w:i w:val="0"/>
          <w:color w:val="4F81BD"/>
          <w:sz w:val="20"/>
          <w14:props3d w14:extrusionH="0" w14:contourW="0" w14:prstMaterial="matte"/>
        </w:rPr>
        <w:t>.</w:t>
      </w:r>
      <w:r w:rsidRPr="0070760C">
        <w:rPr>
          <w:rFonts w:ascii="Arial" w:hAnsi="Arial"/>
          <w:i w:val="0"/>
          <w:color w:val="4F81BD"/>
          <w:sz w:val="20"/>
          <w14:props3d w14:extrusionH="0" w14:contourW="0" w14:prstMaterial="matte"/>
        </w:rPr>
        <w:t xml:space="preserve"> </w:t>
      </w:r>
      <w:r w:rsidRPr="0011175E">
        <w:rPr>
          <w:rFonts w:ascii="Arial" w:hAnsi="Arial"/>
          <w:i w:val="0"/>
          <w:color w:val="000000" w:themeColor="text1"/>
          <w:sz w:val="20"/>
          <w14:props3d w14:extrusionH="0" w14:contourW="0" w14:prstMaterial="matte"/>
        </w:rPr>
        <w:t>Unemployment in the settlements</w:t>
      </w:r>
      <w:bookmarkEnd w:id="120"/>
    </w:p>
    <w:tbl>
      <w:tblPr>
        <w:tblStyle w:val="TableGrid"/>
        <w:tblW w:w="5000" w:type="pct"/>
        <w:tblLook w:val="04A0" w:firstRow="1" w:lastRow="0" w:firstColumn="1" w:lastColumn="0" w:noHBand="0" w:noVBand="1"/>
      </w:tblPr>
      <w:tblGrid>
        <w:gridCol w:w="2399"/>
        <w:gridCol w:w="2603"/>
        <w:gridCol w:w="1198"/>
        <w:gridCol w:w="2862"/>
      </w:tblGrid>
      <w:tr w:rsidR="0070760C" w:rsidRPr="0070760C" w14:paraId="4914DC5C" w14:textId="77777777" w:rsidTr="0070760C">
        <w:trPr>
          <w:trHeight w:val="513"/>
        </w:trPr>
        <w:tc>
          <w:tcPr>
            <w:tcW w:w="1324" w:type="pct"/>
            <w:shd w:val="clear" w:color="auto" w:fill="4F81BD"/>
            <w:vAlign w:val="center"/>
          </w:tcPr>
          <w:p w14:paraId="67E55D60" w14:textId="77777777" w:rsidR="00611AE1" w:rsidRPr="0070760C" w:rsidRDefault="00611AE1" w:rsidP="00AC3236">
            <w:pPr>
              <w:spacing w:before="0" w:after="0"/>
              <w:jc w:val="left"/>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Settlement</w:t>
            </w:r>
          </w:p>
        </w:tc>
        <w:tc>
          <w:tcPr>
            <w:tcW w:w="1436" w:type="pct"/>
            <w:shd w:val="clear" w:color="auto" w:fill="4F81BD"/>
            <w:vAlign w:val="center"/>
          </w:tcPr>
          <w:p w14:paraId="653C1021" w14:textId="525BA362" w:rsidR="00611AE1" w:rsidRPr="0070760C" w:rsidRDefault="00EB3C22"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Villagers who are looking for a job but cannot find it</w:t>
            </w:r>
          </w:p>
        </w:tc>
        <w:tc>
          <w:tcPr>
            <w:tcW w:w="661" w:type="pct"/>
            <w:shd w:val="clear" w:color="auto" w:fill="4F81BD"/>
            <w:vAlign w:val="center"/>
          </w:tcPr>
          <w:p w14:paraId="4C439D2D" w14:textId="77777777" w:rsidR="00611AE1" w:rsidRPr="0070760C" w:rsidRDefault="00611AE1"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N</w:t>
            </w:r>
          </w:p>
        </w:tc>
        <w:tc>
          <w:tcPr>
            <w:tcW w:w="1579" w:type="pct"/>
            <w:shd w:val="clear" w:color="auto" w:fill="4F81BD"/>
            <w:vAlign w:val="center"/>
          </w:tcPr>
          <w:p w14:paraId="58F1A35C" w14:textId="1873DBBD" w:rsidR="00611AE1" w:rsidRPr="0070760C" w:rsidRDefault="00EB3C22"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Unemployed individuals in project-affected households</w:t>
            </w:r>
          </w:p>
        </w:tc>
      </w:tr>
      <w:tr w:rsidR="0011175E" w:rsidRPr="00355DF6" w14:paraId="1DAC8A7D" w14:textId="77777777" w:rsidTr="00AC3236">
        <w:trPr>
          <w:trHeight w:val="286"/>
        </w:trPr>
        <w:tc>
          <w:tcPr>
            <w:tcW w:w="1324" w:type="pct"/>
            <w:vAlign w:val="center"/>
          </w:tcPr>
          <w:p w14:paraId="40568A64" w14:textId="77777777" w:rsidR="00611AE1" w:rsidRPr="00355DF6" w:rsidRDefault="00611AE1"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1436" w:type="pct"/>
            <w:vAlign w:val="center"/>
          </w:tcPr>
          <w:p w14:paraId="5307F76B"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661" w:type="pct"/>
            <w:vAlign w:val="center"/>
            <w:hideMark/>
          </w:tcPr>
          <w:p w14:paraId="73AB9C95" w14:textId="38B481E3"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15</w:t>
            </w:r>
          </w:p>
        </w:tc>
        <w:tc>
          <w:tcPr>
            <w:tcW w:w="1579" w:type="pct"/>
            <w:vAlign w:val="center"/>
          </w:tcPr>
          <w:p w14:paraId="19A302BB"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11175E" w:rsidRPr="00355DF6" w14:paraId="1E70D24A" w14:textId="77777777" w:rsidTr="00AC3236">
        <w:trPr>
          <w:trHeight w:val="270"/>
        </w:trPr>
        <w:tc>
          <w:tcPr>
            <w:tcW w:w="1324" w:type="pct"/>
            <w:vAlign w:val="center"/>
          </w:tcPr>
          <w:p w14:paraId="7F49ACFB" w14:textId="77777777" w:rsidR="00611AE1" w:rsidRPr="00355DF6" w:rsidRDefault="00611AE1"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1436" w:type="pct"/>
            <w:vAlign w:val="center"/>
          </w:tcPr>
          <w:p w14:paraId="487E15A4"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661" w:type="pct"/>
            <w:vAlign w:val="center"/>
            <w:hideMark/>
          </w:tcPr>
          <w:p w14:paraId="2811032E"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w:t>
            </w:r>
          </w:p>
        </w:tc>
        <w:tc>
          <w:tcPr>
            <w:tcW w:w="1579" w:type="pct"/>
            <w:vAlign w:val="center"/>
          </w:tcPr>
          <w:p w14:paraId="2FB3C3F1"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11175E" w:rsidRPr="00355DF6" w14:paraId="441A0EB8" w14:textId="77777777" w:rsidTr="00AC3236">
        <w:trPr>
          <w:trHeight w:val="260"/>
        </w:trPr>
        <w:tc>
          <w:tcPr>
            <w:tcW w:w="1324" w:type="pct"/>
            <w:vAlign w:val="center"/>
          </w:tcPr>
          <w:p w14:paraId="69401D46" w14:textId="77777777" w:rsidR="00611AE1" w:rsidRPr="00355DF6" w:rsidRDefault="00611AE1"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1436" w:type="pct"/>
            <w:vAlign w:val="center"/>
          </w:tcPr>
          <w:p w14:paraId="5BAFEFB4"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661" w:type="pct"/>
            <w:vAlign w:val="center"/>
            <w:hideMark/>
          </w:tcPr>
          <w:p w14:paraId="078BAE1A"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0</w:t>
            </w:r>
          </w:p>
        </w:tc>
        <w:tc>
          <w:tcPr>
            <w:tcW w:w="1579" w:type="pct"/>
            <w:vAlign w:val="center"/>
          </w:tcPr>
          <w:p w14:paraId="14A2C987" w14:textId="77777777" w:rsidR="00611AE1" w:rsidRPr="00355DF6" w:rsidRDefault="00611AE1"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r>
      <w:tr w:rsidR="0011175E" w:rsidRPr="00355DF6" w14:paraId="316A679D" w14:textId="77777777" w:rsidTr="00AC3236">
        <w:trPr>
          <w:trHeight w:val="260"/>
        </w:trPr>
        <w:tc>
          <w:tcPr>
            <w:tcW w:w="1324" w:type="pct"/>
            <w:vAlign w:val="center"/>
          </w:tcPr>
          <w:p w14:paraId="1574A361" w14:textId="64F62546" w:rsidR="00611AE1" w:rsidRPr="00355DF6" w:rsidRDefault="00611AE1" w:rsidP="00AC323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Total</w:t>
            </w:r>
          </w:p>
        </w:tc>
        <w:tc>
          <w:tcPr>
            <w:tcW w:w="1436" w:type="pct"/>
            <w:vAlign w:val="center"/>
          </w:tcPr>
          <w:p w14:paraId="36AC7A29" w14:textId="77777777" w:rsidR="00611AE1" w:rsidRPr="00355DF6" w:rsidRDefault="00611AE1" w:rsidP="00AC3236">
            <w:pPr>
              <w:spacing w:before="0" w:after="0"/>
              <w:jc w:val="center"/>
              <w:rPr>
                <w:rFonts w:ascii="Arial" w:hAnsi="Arial"/>
                <w:b/>
                <w:bCs/>
                <w:sz w:val="18"/>
                <w:szCs w:val="18"/>
                <w:lang w:val="en-US"/>
                <w14:props3d w14:extrusionH="0" w14:contourW="0" w14:prstMaterial="matte"/>
              </w:rPr>
            </w:pPr>
          </w:p>
        </w:tc>
        <w:tc>
          <w:tcPr>
            <w:tcW w:w="661" w:type="pct"/>
            <w:vAlign w:val="center"/>
          </w:tcPr>
          <w:p w14:paraId="11D73A09" w14:textId="08AD1014" w:rsidR="00611AE1" w:rsidRPr="00355DF6" w:rsidRDefault="00611AE1" w:rsidP="00AC3236">
            <w:pPr>
              <w:spacing w:before="0" w:after="0"/>
              <w:jc w:val="center"/>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16</w:t>
            </w:r>
          </w:p>
        </w:tc>
        <w:tc>
          <w:tcPr>
            <w:tcW w:w="1579" w:type="pct"/>
            <w:vAlign w:val="center"/>
          </w:tcPr>
          <w:p w14:paraId="08DA1528" w14:textId="77777777" w:rsidR="00611AE1" w:rsidRPr="00355DF6" w:rsidRDefault="00611AE1" w:rsidP="00AC3236">
            <w:pPr>
              <w:spacing w:before="0" w:after="0"/>
              <w:jc w:val="center"/>
              <w:rPr>
                <w:rFonts w:ascii="Arial" w:hAnsi="Arial"/>
                <w:b/>
                <w:bCs/>
                <w:sz w:val="18"/>
                <w:szCs w:val="18"/>
                <w:lang w:val="en-US"/>
                <w14:props3d w14:extrusionH="0" w14:contourW="0" w14:prstMaterial="matte"/>
              </w:rPr>
            </w:pPr>
          </w:p>
        </w:tc>
      </w:tr>
    </w:tbl>
    <w:bookmarkEnd w:id="117"/>
    <w:p w14:paraId="65747D2E" w14:textId="77777777" w:rsidR="00EB3C22" w:rsidRPr="0070760C" w:rsidRDefault="00EB3C22" w:rsidP="00EB3C22">
      <w:pPr>
        <w:spacing w:before="0"/>
        <w:rPr>
          <w:rFonts w:ascii="Arial" w:hAnsi="Arial" w:cs="Arial"/>
          <w:color w:val="000000" w:themeColor="text1"/>
          <w:sz w:val="16"/>
          <w:szCs w:val="16"/>
          <w:lang w:val="en-US" w:eastAsia="tr-TR"/>
        </w:rPr>
      </w:pPr>
      <w:r w:rsidRPr="0070760C">
        <w:rPr>
          <w:rFonts w:ascii="Arial" w:hAnsi="Arial" w:cs="Arial"/>
          <w:i/>
          <w:iCs/>
          <w:color w:val="000000" w:themeColor="text1"/>
          <w:sz w:val="16"/>
          <w:szCs w:val="16"/>
          <w:lang w:val="en-US" w:eastAsia="tr-TR"/>
        </w:rPr>
        <w:t>Source: Community-Level Survey, Jan. 2023</w:t>
      </w:r>
    </w:p>
    <w:p w14:paraId="72D0AAD7" w14:textId="29BD26EF" w:rsidR="0036071A" w:rsidRPr="0070760C" w:rsidRDefault="0036071A" w:rsidP="0070760C">
      <w:pPr>
        <w:spacing w:before="360" w:after="360" w:line="300" w:lineRule="auto"/>
        <w:rPr>
          <w:rFonts w:ascii="Arial" w:hAnsi="Arial" w:cs="Arial"/>
          <w:lang w:val="en-US"/>
        </w:rPr>
      </w:pPr>
      <w:r w:rsidRPr="0070760C">
        <w:rPr>
          <w:rFonts w:ascii="Arial" w:hAnsi="Arial" w:cs="Arial"/>
          <w:lang w:val="en-US"/>
        </w:rPr>
        <w:t>It was asked whether seasonal workers come to the settlements at certain times of the year, and a positive response was received from the headman of a settlement</w:t>
      </w:r>
      <w:r w:rsidR="00447436" w:rsidRPr="0070760C">
        <w:rPr>
          <w:rFonts w:ascii="Arial" w:hAnsi="Arial" w:cs="Arial"/>
          <w:lang w:val="en-US"/>
        </w:rPr>
        <w:t xml:space="preserve"> (</w:t>
      </w:r>
      <w:r w:rsidR="00447436" w:rsidRPr="0070760C">
        <w:rPr>
          <w:rFonts w:ascii="Arial" w:hAnsi="Arial" w:cs="Arial"/>
          <w:lang w:val="en-US"/>
        </w:rPr>
        <w:fldChar w:fldCharType="begin"/>
      </w:r>
      <w:r w:rsidR="00447436" w:rsidRPr="0070760C">
        <w:rPr>
          <w:rFonts w:ascii="Arial" w:hAnsi="Arial" w:cs="Arial"/>
          <w:lang w:val="en-US"/>
        </w:rPr>
        <w:instrText xml:space="preserve"> REF _Ref125588240 \h </w:instrText>
      </w:r>
      <w:r w:rsidR="0070760C">
        <w:rPr>
          <w:rFonts w:ascii="Arial" w:hAnsi="Arial" w:cs="Arial"/>
          <w:lang w:val="en-US"/>
        </w:rPr>
        <w:instrText xml:space="preserve"> \* MERGEFORMAT </w:instrText>
      </w:r>
      <w:r w:rsidR="00447436" w:rsidRPr="0070760C">
        <w:rPr>
          <w:rFonts w:ascii="Arial" w:hAnsi="Arial" w:cs="Arial"/>
          <w:lang w:val="en-US"/>
        </w:rPr>
      </w:r>
      <w:r w:rsidR="00447436" w:rsidRPr="0070760C">
        <w:rPr>
          <w:rFonts w:ascii="Arial" w:hAnsi="Arial" w:cs="Arial"/>
          <w:lang w:val="en-US"/>
        </w:rPr>
        <w:fldChar w:fldCharType="separate"/>
      </w:r>
      <w:r w:rsidR="004B4199" w:rsidRPr="005D6AA6">
        <w:rPr>
          <w:rFonts w:ascii="Arial" w:hAnsi="Arial" w:cs="Arial"/>
          <w:lang w:val="en-US"/>
        </w:rPr>
        <w:t>Table 4</w:t>
      </w:r>
      <w:r w:rsidR="004B4199" w:rsidRPr="005D6AA6">
        <w:rPr>
          <w:rFonts w:ascii="Arial" w:hAnsi="Arial" w:cs="Arial"/>
          <w:lang w:val="en-US"/>
        </w:rPr>
        <w:noBreakHyphen/>
        <w:t>20</w:t>
      </w:r>
      <w:r w:rsidR="00447436" w:rsidRPr="0070760C">
        <w:rPr>
          <w:rFonts w:ascii="Arial" w:hAnsi="Arial" w:cs="Arial"/>
          <w:lang w:val="en-US"/>
        </w:rPr>
        <w:fldChar w:fldCharType="end"/>
      </w:r>
      <w:r w:rsidR="00447436" w:rsidRPr="0070760C">
        <w:rPr>
          <w:rFonts w:ascii="Arial" w:hAnsi="Arial" w:cs="Arial"/>
          <w:lang w:val="en-US"/>
        </w:rPr>
        <w:t>)</w:t>
      </w:r>
      <w:r w:rsidRPr="0070760C">
        <w:rPr>
          <w:rFonts w:ascii="Arial" w:hAnsi="Arial" w:cs="Arial"/>
          <w:lang w:val="en-US"/>
        </w:rPr>
        <w:t>.</w:t>
      </w:r>
    </w:p>
    <w:p w14:paraId="4A36E687" w14:textId="63B2CA10" w:rsidR="0036071A" w:rsidRPr="0011175E" w:rsidRDefault="0036071A" w:rsidP="0070760C">
      <w:pPr>
        <w:pStyle w:val="Caption"/>
        <w:jc w:val="center"/>
        <w:rPr>
          <w:rFonts w:ascii="Arial" w:hAnsi="Arial"/>
          <w:i w:val="0"/>
          <w:color w:val="000000" w:themeColor="text1"/>
          <w:sz w:val="20"/>
          <w:lang w:eastAsia="tr-TR"/>
          <w14:props3d w14:extrusionH="0" w14:contourW="0" w14:prstMaterial="matte"/>
        </w:rPr>
      </w:pPr>
      <w:bookmarkStart w:id="121" w:name="_Ref125588240"/>
      <w:bookmarkStart w:id="122" w:name="_Toc136463197"/>
      <w:r w:rsidRPr="0070760C">
        <w:rPr>
          <w:rFonts w:ascii="Arial" w:hAnsi="Arial"/>
          <w:b/>
          <w:bCs/>
          <w:i w:val="0"/>
          <w:color w:val="4F81BD"/>
          <w:sz w:val="20"/>
          <w14:props3d w14:extrusionH="0" w14:contourW="0" w14:prstMaterial="matte"/>
        </w:rPr>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4</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20</w:t>
      </w:r>
      <w:r w:rsidR="00C458F5">
        <w:rPr>
          <w:rFonts w:ascii="Arial" w:hAnsi="Arial"/>
          <w:b/>
          <w:bCs/>
          <w:i w:val="0"/>
          <w:color w:val="4F81BD"/>
          <w:sz w:val="20"/>
          <w14:props3d w14:extrusionH="0" w14:contourW="0" w14:prstMaterial="matte"/>
        </w:rPr>
        <w:fldChar w:fldCharType="end"/>
      </w:r>
      <w:bookmarkEnd w:id="121"/>
      <w:r w:rsidR="0070760C">
        <w:rPr>
          <w:rFonts w:ascii="Arial" w:hAnsi="Arial"/>
          <w:b/>
          <w:bCs/>
          <w:i w:val="0"/>
          <w:color w:val="4F81BD"/>
          <w:sz w:val="20"/>
          <w14:props3d w14:extrusionH="0" w14:contourW="0" w14:prstMaterial="matte"/>
        </w:rPr>
        <w:t>.</w:t>
      </w:r>
      <w:r w:rsidRPr="0070760C">
        <w:rPr>
          <w:rFonts w:ascii="Arial" w:hAnsi="Arial"/>
          <w:b/>
          <w:bCs/>
          <w:i w:val="0"/>
          <w:color w:val="4F81BD"/>
          <w:sz w:val="20"/>
          <w14:props3d w14:extrusionH="0" w14:contourW="0" w14:prstMaterial="matte"/>
        </w:rPr>
        <w:t xml:space="preserve"> </w:t>
      </w:r>
      <w:r w:rsidRPr="0011175E">
        <w:rPr>
          <w:rFonts w:ascii="Arial" w:hAnsi="Arial"/>
          <w:i w:val="0"/>
          <w:color w:val="000000" w:themeColor="text1"/>
          <w:sz w:val="20"/>
          <w:lang w:eastAsia="tr-TR"/>
          <w14:props3d w14:extrusionH="0" w14:contourW="0" w14:prstMaterial="matte"/>
        </w:rPr>
        <w:t>Seasonal workers</w:t>
      </w:r>
      <w:bookmarkEnd w:id="122"/>
    </w:p>
    <w:tbl>
      <w:tblPr>
        <w:tblStyle w:val="TableGrid"/>
        <w:tblW w:w="5000" w:type="pct"/>
        <w:tblLook w:val="04A0" w:firstRow="1" w:lastRow="0" w:firstColumn="1" w:lastColumn="0" w:noHBand="0" w:noVBand="1"/>
      </w:tblPr>
      <w:tblGrid>
        <w:gridCol w:w="1872"/>
        <w:gridCol w:w="1742"/>
        <w:gridCol w:w="1365"/>
        <w:gridCol w:w="1361"/>
        <w:gridCol w:w="1361"/>
        <w:gridCol w:w="1361"/>
      </w:tblGrid>
      <w:tr w:rsidR="0070760C" w:rsidRPr="0070760C" w14:paraId="568D69F5" w14:textId="77777777" w:rsidTr="0070760C">
        <w:trPr>
          <w:trHeight w:val="284"/>
        </w:trPr>
        <w:tc>
          <w:tcPr>
            <w:tcW w:w="1033" w:type="pct"/>
            <w:shd w:val="clear" w:color="auto" w:fill="4F81BD"/>
            <w:vAlign w:val="center"/>
          </w:tcPr>
          <w:p w14:paraId="37369C97" w14:textId="77777777" w:rsidR="0036071A" w:rsidRPr="0070760C" w:rsidRDefault="0036071A" w:rsidP="00AC3236">
            <w:pPr>
              <w:spacing w:before="0" w:after="0"/>
              <w:jc w:val="left"/>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Settlement</w:t>
            </w:r>
          </w:p>
        </w:tc>
        <w:tc>
          <w:tcPr>
            <w:tcW w:w="961" w:type="pct"/>
            <w:shd w:val="clear" w:color="auto" w:fill="4F81BD"/>
            <w:vAlign w:val="center"/>
          </w:tcPr>
          <w:p w14:paraId="477E8B81" w14:textId="7B19D544" w:rsidR="0036071A" w:rsidRPr="0070760C" w:rsidRDefault="0036071A" w:rsidP="0070760C">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Are seasonal workers coming?</w:t>
            </w:r>
          </w:p>
        </w:tc>
        <w:tc>
          <w:tcPr>
            <w:tcW w:w="753" w:type="pct"/>
            <w:shd w:val="clear" w:color="auto" w:fill="4F81BD"/>
            <w:vAlign w:val="center"/>
          </w:tcPr>
          <w:p w14:paraId="7FF18C35" w14:textId="7A2FF66F" w:rsidR="0036071A" w:rsidRPr="0070760C" w:rsidRDefault="0036071A" w:rsidP="0070760C">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Purpose</w:t>
            </w:r>
          </w:p>
        </w:tc>
        <w:tc>
          <w:tcPr>
            <w:tcW w:w="751" w:type="pct"/>
            <w:shd w:val="clear" w:color="auto" w:fill="4F81BD"/>
            <w:vAlign w:val="center"/>
          </w:tcPr>
          <w:p w14:paraId="491B837E" w14:textId="64C99213" w:rsidR="0036071A" w:rsidRPr="0070760C" w:rsidRDefault="0036071A" w:rsidP="0070760C">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No. of adult men</w:t>
            </w:r>
          </w:p>
        </w:tc>
        <w:tc>
          <w:tcPr>
            <w:tcW w:w="751" w:type="pct"/>
            <w:shd w:val="clear" w:color="auto" w:fill="4F81BD"/>
            <w:vAlign w:val="center"/>
          </w:tcPr>
          <w:p w14:paraId="1D7C3132" w14:textId="1ACBD0C2" w:rsidR="0036071A" w:rsidRPr="0070760C" w:rsidRDefault="0036071A" w:rsidP="0070760C">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No. of adult women</w:t>
            </w:r>
          </w:p>
        </w:tc>
        <w:tc>
          <w:tcPr>
            <w:tcW w:w="751" w:type="pct"/>
            <w:shd w:val="clear" w:color="auto" w:fill="4F81BD"/>
            <w:vAlign w:val="center"/>
          </w:tcPr>
          <w:p w14:paraId="4077FF64" w14:textId="77777777" w:rsidR="0036071A" w:rsidRPr="0070760C" w:rsidRDefault="0036071A" w:rsidP="00AC3236">
            <w:pPr>
              <w:spacing w:before="0" w:after="0"/>
              <w:jc w:val="center"/>
              <w:rPr>
                <w:rFonts w:ascii="Arial" w:hAnsi="Arial"/>
                <w:b/>
                <w:bCs/>
                <w:color w:val="FFFFFF" w:themeColor="background1"/>
                <w:sz w:val="18"/>
                <w:szCs w:val="18"/>
                <w:lang w:val="en-US"/>
                <w14:props3d w14:extrusionH="0" w14:contourW="0" w14:prstMaterial="matte"/>
              </w:rPr>
            </w:pPr>
            <w:r w:rsidRPr="0070760C">
              <w:rPr>
                <w:rFonts w:ascii="Arial" w:hAnsi="Arial"/>
                <w:b/>
                <w:bCs/>
                <w:color w:val="FFFFFF" w:themeColor="background1"/>
                <w:sz w:val="18"/>
                <w:szCs w:val="18"/>
                <w:lang w:val="en-US"/>
                <w14:props3d w14:extrusionH="0" w14:contourW="0" w14:prstMaterial="matte"/>
              </w:rPr>
              <w:t>No. of children</w:t>
            </w:r>
          </w:p>
        </w:tc>
      </w:tr>
      <w:tr w:rsidR="0011175E" w:rsidRPr="00355DF6" w14:paraId="0F01438C" w14:textId="77777777" w:rsidTr="0070760C">
        <w:trPr>
          <w:trHeight w:val="284"/>
        </w:trPr>
        <w:tc>
          <w:tcPr>
            <w:tcW w:w="1033" w:type="pct"/>
            <w:vAlign w:val="center"/>
          </w:tcPr>
          <w:p w14:paraId="0A26B28D" w14:textId="77777777" w:rsidR="0036071A" w:rsidRPr="00355DF6" w:rsidRDefault="0036071A"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Sağlıklı</w:t>
            </w:r>
          </w:p>
        </w:tc>
        <w:tc>
          <w:tcPr>
            <w:tcW w:w="961" w:type="pct"/>
            <w:vAlign w:val="center"/>
          </w:tcPr>
          <w:p w14:paraId="099C76D6"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753" w:type="pct"/>
            <w:vAlign w:val="center"/>
          </w:tcPr>
          <w:p w14:paraId="52879847"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36E9BFE6"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4073A7CE"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2FF96E17"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r>
      <w:tr w:rsidR="0011175E" w:rsidRPr="00355DF6" w14:paraId="5A923232" w14:textId="77777777" w:rsidTr="0070760C">
        <w:trPr>
          <w:trHeight w:val="284"/>
        </w:trPr>
        <w:tc>
          <w:tcPr>
            <w:tcW w:w="1033" w:type="pct"/>
            <w:vAlign w:val="center"/>
          </w:tcPr>
          <w:p w14:paraId="3E890782" w14:textId="77777777" w:rsidR="0036071A" w:rsidRPr="00355DF6" w:rsidRDefault="0036071A"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Kurbanlı</w:t>
            </w:r>
          </w:p>
        </w:tc>
        <w:tc>
          <w:tcPr>
            <w:tcW w:w="961" w:type="pct"/>
            <w:vAlign w:val="center"/>
          </w:tcPr>
          <w:p w14:paraId="29F1E22A"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No</w:t>
            </w:r>
          </w:p>
        </w:tc>
        <w:tc>
          <w:tcPr>
            <w:tcW w:w="753" w:type="pct"/>
            <w:vAlign w:val="center"/>
          </w:tcPr>
          <w:p w14:paraId="3F7E3A3A"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688C9C28"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754FA99B"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c>
          <w:tcPr>
            <w:tcW w:w="751" w:type="pct"/>
            <w:vAlign w:val="center"/>
          </w:tcPr>
          <w:p w14:paraId="0C2AA1E9"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NA</w:t>
            </w:r>
          </w:p>
        </w:tc>
      </w:tr>
      <w:tr w:rsidR="0011175E" w:rsidRPr="00355DF6" w14:paraId="33A70457" w14:textId="77777777" w:rsidTr="0070760C">
        <w:trPr>
          <w:trHeight w:val="284"/>
        </w:trPr>
        <w:tc>
          <w:tcPr>
            <w:tcW w:w="1033" w:type="pct"/>
            <w:vAlign w:val="center"/>
          </w:tcPr>
          <w:p w14:paraId="359C9E1A" w14:textId="77777777" w:rsidR="0036071A" w:rsidRPr="00355DF6" w:rsidRDefault="0036071A" w:rsidP="00AC3236">
            <w:pPr>
              <w:spacing w:before="0" w:after="0"/>
              <w:jc w:val="left"/>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Eskişehir</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546A2189"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Yes</w:t>
            </w:r>
          </w:p>
        </w:tc>
        <w:tc>
          <w:tcPr>
            <w:tcW w:w="753" w:type="pct"/>
            <w:tcBorders>
              <w:top w:val="single" w:sz="4" w:space="0" w:color="auto"/>
              <w:left w:val="nil"/>
              <w:bottom w:val="single" w:sz="4" w:space="0" w:color="auto"/>
              <w:right w:val="single" w:sz="4" w:space="0" w:color="auto"/>
            </w:tcBorders>
            <w:shd w:val="clear" w:color="auto" w:fill="auto"/>
            <w:vAlign w:val="center"/>
          </w:tcPr>
          <w:p w14:paraId="069579A9"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Agriculture</w:t>
            </w:r>
          </w:p>
        </w:tc>
        <w:tc>
          <w:tcPr>
            <w:tcW w:w="751" w:type="pct"/>
            <w:tcBorders>
              <w:top w:val="single" w:sz="4" w:space="0" w:color="auto"/>
              <w:left w:val="nil"/>
              <w:bottom w:val="single" w:sz="4" w:space="0" w:color="auto"/>
              <w:right w:val="single" w:sz="4" w:space="0" w:color="auto"/>
            </w:tcBorders>
            <w:vAlign w:val="center"/>
          </w:tcPr>
          <w:p w14:paraId="2F6909A9"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100</w:t>
            </w:r>
          </w:p>
        </w:tc>
        <w:tc>
          <w:tcPr>
            <w:tcW w:w="751" w:type="pct"/>
            <w:tcBorders>
              <w:top w:val="single" w:sz="4" w:space="0" w:color="auto"/>
              <w:left w:val="nil"/>
              <w:bottom w:val="single" w:sz="4" w:space="0" w:color="auto"/>
              <w:right w:val="single" w:sz="4" w:space="0" w:color="auto"/>
            </w:tcBorders>
            <w:vAlign w:val="center"/>
          </w:tcPr>
          <w:p w14:paraId="6BA453E3"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80</w:t>
            </w:r>
          </w:p>
        </w:tc>
        <w:tc>
          <w:tcPr>
            <w:tcW w:w="751" w:type="pct"/>
            <w:tcBorders>
              <w:top w:val="single" w:sz="4" w:space="0" w:color="auto"/>
              <w:left w:val="nil"/>
              <w:bottom w:val="single" w:sz="4" w:space="0" w:color="auto"/>
              <w:right w:val="single" w:sz="4" w:space="0" w:color="auto"/>
            </w:tcBorders>
            <w:vAlign w:val="center"/>
          </w:tcPr>
          <w:p w14:paraId="1A330DD9" w14:textId="77777777" w:rsidR="0036071A" w:rsidRPr="00355DF6" w:rsidRDefault="0036071A" w:rsidP="00AC3236">
            <w:pPr>
              <w:spacing w:before="0" w:after="0"/>
              <w:jc w:val="center"/>
              <w:rPr>
                <w:rFonts w:ascii="Arial" w:hAnsi="Arial"/>
                <w:sz w:val="18"/>
                <w:szCs w:val="18"/>
                <w:lang w:val="en-US"/>
                <w14:props3d w14:extrusionH="0" w14:contourW="0" w14:prstMaterial="matte"/>
              </w:rPr>
            </w:pPr>
            <w:r w:rsidRPr="00355DF6">
              <w:rPr>
                <w:rFonts w:ascii="Arial" w:hAnsi="Arial"/>
                <w:sz w:val="18"/>
                <w:szCs w:val="18"/>
                <w:lang w:val="en-US"/>
                <w14:props3d w14:extrusionH="0" w14:contourW="0" w14:prstMaterial="matte"/>
              </w:rPr>
              <w:t>20</w:t>
            </w:r>
          </w:p>
        </w:tc>
      </w:tr>
      <w:tr w:rsidR="0011175E" w:rsidRPr="00355DF6" w14:paraId="6326EC5A" w14:textId="77777777" w:rsidTr="0070760C">
        <w:trPr>
          <w:trHeight w:val="284"/>
        </w:trPr>
        <w:tc>
          <w:tcPr>
            <w:tcW w:w="1033" w:type="pct"/>
            <w:shd w:val="clear" w:color="auto" w:fill="auto"/>
            <w:vAlign w:val="center"/>
          </w:tcPr>
          <w:p w14:paraId="295E5486" w14:textId="77777777" w:rsidR="0036071A" w:rsidRPr="00355DF6" w:rsidRDefault="0036071A" w:rsidP="00AC3236">
            <w:pPr>
              <w:spacing w:before="0" w:after="0"/>
              <w:jc w:val="left"/>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Total</w:t>
            </w:r>
          </w:p>
        </w:tc>
        <w:tc>
          <w:tcPr>
            <w:tcW w:w="961" w:type="pct"/>
            <w:shd w:val="clear" w:color="auto" w:fill="auto"/>
            <w:vAlign w:val="center"/>
          </w:tcPr>
          <w:p w14:paraId="22DD6722" w14:textId="77777777" w:rsidR="0036071A" w:rsidRPr="00355DF6" w:rsidRDefault="0036071A" w:rsidP="00AC3236">
            <w:pPr>
              <w:spacing w:before="0" w:after="0"/>
              <w:jc w:val="center"/>
              <w:rPr>
                <w:rFonts w:ascii="Arial" w:hAnsi="Arial"/>
                <w:b/>
                <w:bCs/>
                <w:sz w:val="18"/>
                <w:szCs w:val="18"/>
                <w:lang w:val="en-US"/>
                <w14:props3d w14:extrusionH="0" w14:contourW="0" w14:prstMaterial="matte"/>
              </w:rPr>
            </w:pPr>
          </w:p>
        </w:tc>
        <w:tc>
          <w:tcPr>
            <w:tcW w:w="753" w:type="pct"/>
            <w:shd w:val="clear" w:color="auto" w:fill="auto"/>
            <w:vAlign w:val="center"/>
          </w:tcPr>
          <w:p w14:paraId="22CA3DA6" w14:textId="77777777" w:rsidR="0036071A" w:rsidRPr="00355DF6" w:rsidRDefault="0036071A" w:rsidP="00AC3236">
            <w:pPr>
              <w:spacing w:before="0" w:after="0"/>
              <w:jc w:val="center"/>
              <w:rPr>
                <w:rFonts w:ascii="Arial" w:hAnsi="Arial"/>
                <w:b/>
                <w:bCs/>
                <w:sz w:val="18"/>
                <w:szCs w:val="18"/>
                <w:lang w:val="en-US"/>
                <w14:props3d w14:extrusionH="0" w14:contourW="0" w14:prstMaterial="matte"/>
              </w:rPr>
            </w:pPr>
          </w:p>
        </w:tc>
        <w:tc>
          <w:tcPr>
            <w:tcW w:w="751" w:type="pct"/>
            <w:vAlign w:val="center"/>
          </w:tcPr>
          <w:p w14:paraId="43ABC8EB" w14:textId="77777777" w:rsidR="0036071A" w:rsidRPr="00355DF6" w:rsidRDefault="0036071A" w:rsidP="00AC3236">
            <w:pPr>
              <w:spacing w:before="0" w:after="0"/>
              <w:jc w:val="center"/>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100</w:t>
            </w:r>
          </w:p>
        </w:tc>
        <w:tc>
          <w:tcPr>
            <w:tcW w:w="751" w:type="pct"/>
            <w:vAlign w:val="center"/>
          </w:tcPr>
          <w:p w14:paraId="3047C161" w14:textId="77777777" w:rsidR="0036071A" w:rsidRPr="00355DF6" w:rsidRDefault="0036071A" w:rsidP="00AC3236">
            <w:pPr>
              <w:spacing w:before="0" w:after="0"/>
              <w:jc w:val="center"/>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80</w:t>
            </w:r>
          </w:p>
        </w:tc>
        <w:tc>
          <w:tcPr>
            <w:tcW w:w="751" w:type="pct"/>
            <w:vAlign w:val="center"/>
          </w:tcPr>
          <w:p w14:paraId="4BD27031" w14:textId="77777777" w:rsidR="0036071A" w:rsidRPr="00355DF6" w:rsidRDefault="0036071A" w:rsidP="00AC3236">
            <w:pPr>
              <w:spacing w:before="0" w:after="0"/>
              <w:jc w:val="center"/>
              <w:rPr>
                <w:rFonts w:ascii="Arial" w:hAnsi="Arial"/>
                <w:b/>
                <w:bCs/>
                <w:sz w:val="18"/>
                <w:szCs w:val="18"/>
                <w:lang w:val="en-US"/>
                <w14:props3d w14:extrusionH="0" w14:contourW="0" w14:prstMaterial="matte"/>
              </w:rPr>
            </w:pPr>
            <w:r w:rsidRPr="00355DF6">
              <w:rPr>
                <w:rFonts w:ascii="Arial" w:hAnsi="Arial"/>
                <w:b/>
                <w:bCs/>
                <w:sz w:val="18"/>
                <w:szCs w:val="18"/>
                <w:lang w:val="en-US"/>
                <w14:props3d w14:extrusionH="0" w14:contourW="0" w14:prstMaterial="matte"/>
              </w:rPr>
              <w:t>20</w:t>
            </w:r>
          </w:p>
        </w:tc>
      </w:tr>
    </w:tbl>
    <w:p w14:paraId="67462FC1" w14:textId="77777777" w:rsidR="0036071A" w:rsidRPr="0070760C" w:rsidRDefault="0036071A" w:rsidP="0036071A">
      <w:pPr>
        <w:spacing w:before="0"/>
        <w:rPr>
          <w:rFonts w:ascii="Arial" w:hAnsi="Arial" w:cs="Arial"/>
          <w:color w:val="000000" w:themeColor="text1"/>
          <w:sz w:val="16"/>
          <w:szCs w:val="16"/>
          <w:lang w:val="en-US" w:eastAsia="tr-TR"/>
        </w:rPr>
      </w:pPr>
      <w:r w:rsidRPr="0070760C">
        <w:rPr>
          <w:rFonts w:ascii="Arial" w:hAnsi="Arial" w:cs="Arial"/>
          <w:i/>
          <w:iCs/>
          <w:color w:val="000000" w:themeColor="text1"/>
          <w:sz w:val="16"/>
          <w:szCs w:val="16"/>
          <w:lang w:val="en-US" w:eastAsia="tr-TR"/>
        </w:rPr>
        <w:t>Source: Community-Level Survey, Jan. 2023</w:t>
      </w:r>
    </w:p>
    <w:p w14:paraId="0AA2F102" w14:textId="64988D9A" w:rsidR="0036071A" w:rsidRPr="0070760C" w:rsidRDefault="0036071A" w:rsidP="0070760C">
      <w:pPr>
        <w:spacing w:before="240" w:after="240" w:line="300" w:lineRule="auto"/>
        <w:rPr>
          <w:rFonts w:ascii="Arial" w:hAnsi="Arial" w:cs="Arial"/>
          <w:color w:val="000000" w:themeColor="text1"/>
          <w:lang w:val="en-US" w:eastAsia="tr-TR"/>
        </w:rPr>
      </w:pPr>
      <w:r w:rsidRPr="0070760C">
        <w:rPr>
          <w:rFonts w:ascii="Arial" w:hAnsi="Arial" w:cs="Arial"/>
          <w:color w:val="000000" w:themeColor="text1"/>
          <w:lang w:val="en-US" w:eastAsia="tr-TR"/>
        </w:rPr>
        <w:t>It has been learned that seasonal agricultural workers do not stay and work in the OIZ area. Therefore, no effect was detected on seasonal agricultural workers.</w:t>
      </w:r>
    </w:p>
    <w:p w14:paraId="4B7D4A73" w14:textId="7C2457EB" w:rsidR="007A6F29" w:rsidRPr="0070760C" w:rsidRDefault="154698C1" w:rsidP="0070760C">
      <w:pPr>
        <w:spacing w:before="240" w:after="240" w:line="300" w:lineRule="auto"/>
        <w:rPr>
          <w:rFonts w:ascii="Arial" w:hAnsi="Arial" w:cs="Arial"/>
          <w:color w:val="000000" w:themeColor="text1"/>
          <w:lang w:val="en-US" w:eastAsia="tr-TR"/>
        </w:rPr>
      </w:pPr>
      <w:r w:rsidRPr="77900422">
        <w:rPr>
          <w:rFonts w:ascii="Arial" w:hAnsi="Arial" w:cs="Arial"/>
          <w:color w:val="000000" w:themeColor="text1"/>
          <w:lang w:val="en-US" w:eastAsia="tr-TR"/>
        </w:rPr>
        <w:lastRenderedPageBreak/>
        <w:t>According to studies conducted before EPSA, there were nomads (2 families) using the Project area</w:t>
      </w:r>
      <w:r w:rsidR="00C97526">
        <w:rPr>
          <w:rFonts w:ascii="Arial" w:hAnsi="Arial" w:cs="Arial"/>
          <w:color w:val="000000" w:themeColor="text1"/>
          <w:lang w:val="en-US" w:eastAsia="tr-TR"/>
        </w:rPr>
        <w:t xml:space="preserve"> for animal husbandry</w:t>
      </w:r>
      <w:r w:rsidRPr="77900422">
        <w:rPr>
          <w:rFonts w:ascii="Arial" w:hAnsi="Arial" w:cs="Arial"/>
          <w:color w:val="000000" w:themeColor="text1"/>
          <w:lang w:val="en-US" w:eastAsia="tr-TR"/>
        </w:rPr>
        <w:t xml:space="preserve"> and they were staying there in winter, as it was an empty and unused land. When the land was transferred to the OIZ, the village headman showed the 2 nomad families another place and currently they are staying there.</w:t>
      </w:r>
      <w:r w:rsidR="00447755" w:rsidRPr="77900422">
        <w:rPr>
          <w:rFonts w:ascii="Arial" w:hAnsi="Arial" w:cs="Arial"/>
          <w:color w:val="000000" w:themeColor="text1"/>
          <w:lang w:val="en-US" w:eastAsia="tr-TR"/>
        </w:rPr>
        <w:t xml:space="preserve"> The place shown by the mukhtar is a flat area suitable for setting up tents. </w:t>
      </w:r>
      <w:r w:rsidRPr="77900422">
        <w:rPr>
          <w:rFonts w:ascii="Arial" w:hAnsi="Arial" w:cs="Arial"/>
          <w:color w:val="000000" w:themeColor="text1"/>
          <w:lang w:val="en-US" w:eastAsia="tr-TR"/>
        </w:rPr>
        <w:t xml:space="preserve"> Within the scope of EPSA studies, no physical or economic displacement was detected for the families in question.</w:t>
      </w:r>
    </w:p>
    <w:p w14:paraId="6488C5F1" w14:textId="77777777" w:rsidR="00430602" w:rsidRDefault="00430602" w:rsidP="00430602">
      <w:r>
        <w:br w:type="page"/>
      </w:r>
    </w:p>
    <w:p w14:paraId="159CB3E4" w14:textId="76708E53" w:rsidR="00D21BC0" w:rsidRPr="0076158F" w:rsidRDefault="0076158F" w:rsidP="0076158F">
      <w:pPr>
        <w:pStyle w:val="Heading1"/>
        <w:shd w:val="clear" w:color="auto" w:fill="auto"/>
        <w:spacing w:after="240" w:line="300" w:lineRule="auto"/>
        <w:ind w:hanging="720"/>
        <w:rPr>
          <w:rFonts w:ascii="Arial" w:hAnsi="Arial" w:cs="Arial"/>
          <w:color w:val="4F81BD"/>
        </w:rPr>
      </w:pPr>
      <w:bookmarkStart w:id="123" w:name="_Toc136531010"/>
      <w:r w:rsidRPr="0076158F">
        <w:rPr>
          <w:rFonts w:ascii="Arial" w:hAnsi="Arial" w:cs="Arial"/>
          <w:color w:val="4F81BD"/>
        </w:rPr>
        <w:lastRenderedPageBreak/>
        <w:t>STAKEHOLDER ENGAGEMENT</w:t>
      </w:r>
      <w:bookmarkEnd w:id="123"/>
    </w:p>
    <w:p w14:paraId="4D437614" w14:textId="117C4201" w:rsidR="00EC7A41" w:rsidRPr="0076158F" w:rsidRDefault="004B2247" w:rsidP="0076158F">
      <w:pPr>
        <w:pStyle w:val="Heading2"/>
        <w:spacing w:before="240" w:after="240" w:line="300" w:lineRule="auto"/>
        <w:ind w:left="709" w:hanging="709"/>
        <w:rPr>
          <w:rFonts w:ascii="Arial" w:hAnsi="Arial" w:cs="Arial"/>
          <w:color w:val="4F81BD"/>
          <w:sz w:val="24"/>
          <w:szCs w:val="24"/>
        </w:rPr>
      </w:pPr>
      <w:bookmarkStart w:id="124" w:name="_Toc136531011"/>
      <w:r w:rsidRPr="0076158F">
        <w:rPr>
          <w:rFonts w:ascii="Arial" w:hAnsi="Arial" w:cs="Arial"/>
          <w:color w:val="4F81BD"/>
          <w:sz w:val="24"/>
          <w:szCs w:val="24"/>
        </w:rPr>
        <w:t>Stakeholder</w:t>
      </w:r>
      <w:r w:rsidR="00EC7A41" w:rsidRPr="0076158F">
        <w:rPr>
          <w:rFonts w:ascii="Arial" w:hAnsi="Arial" w:cs="Arial"/>
          <w:color w:val="4F81BD"/>
          <w:sz w:val="24"/>
          <w:szCs w:val="24"/>
        </w:rPr>
        <w:t xml:space="preserve"> Engagement Activities Carried Out</w:t>
      </w:r>
      <w:bookmarkEnd w:id="124"/>
    </w:p>
    <w:p w14:paraId="41DC00E9" w14:textId="6A5F0C89" w:rsidR="00424344" w:rsidRPr="0070760C" w:rsidRDefault="00424344" w:rsidP="0070760C">
      <w:pPr>
        <w:spacing w:before="240" w:after="240" w:line="300" w:lineRule="auto"/>
        <w:rPr>
          <w:rFonts w:ascii="Arial" w:hAnsi="Arial" w:cs="Arial"/>
          <w:color w:val="000000" w:themeColor="text1"/>
          <w:lang w:eastAsia="tr-TR"/>
        </w:rPr>
      </w:pPr>
      <w:r w:rsidRPr="0070760C">
        <w:rPr>
          <w:rFonts w:ascii="Arial" w:hAnsi="Arial" w:cs="Arial"/>
          <w:color w:val="000000" w:themeColor="text1"/>
          <w:lang w:eastAsia="tr-TR"/>
        </w:rPr>
        <w:t xml:space="preserve">Consultations on land acquisition started with requests for opinions from institutions at the site selection stage. </w:t>
      </w:r>
      <w:r w:rsidR="007E084E" w:rsidRPr="007E084E">
        <w:rPr>
          <w:rFonts w:ascii="Arial" w:hAnsi="Arial" w:cs="Arial"/>
          <w:color w:val="000000" w:themeColor="text1"/>
          <w:lang w:eastAsia="tr-TR"/>
        </w:rPr>
        <w:t>Institutions attended the Site Election Commission Meeting on 19.11.2020.</w:t>
      </w:r>
      <w:r w:rsidR="007E084E">
        <w:rPr>
          <w:rFonts w:ascii="Arial" w:hAnsi="Arial" w:cs="Arial"/>
          <w:color w:val="000000" w:themeColor="text1"/>
          <w:lang w:eastAsia="tr-TR"/>
        </w:rPr>
        <w:t xml:space="preserve"> </w:t>
      </w:r>
      <w:r w:rsidRPr="0070760C">
        <w:rPr>
          <w:rFonts w:ascii="Arial" w:hAnsi="Arial" w:cs="Arial"/>
          <w:color w:val="000000" w:themeColor="text1"/>
          <w:lang w:eastAsia="tr-TR"/>
        </w:rPr>
        <w:t>The opinions received were positive and the institutions requested to be informed about the progress of the project. The opinions of the institutions regarding the location selection are summarized below</w:t>
      </w:r>
      <w:r w:rsidR="00447436" w:rsidRPr="0070760C">
        <w:rPr>
          <w:rFonts w:ascii="Arial" w:hAnsi="Arial" w:cs="Arial"/>
          <w:color w:val="000000" w:themeColor="text1"/>
          <w:lang w:eastAsia="tr-TR"/>
        </w:rPr>
        <w:t xml:space="preserve"> (</w:t>
      </w:r>
      <w:r w:rsidR="00447436" w:rsidRPr="0070760C">
        <w:rPr>
          <w:rFonts w:ascii="Arial" w:hAnsi="Arial" w:cs="Arial"/>
          <w:color w:val="000000" w:themeColor="text1"/>
          <w:lang w:eastAsia="tr-TR"/>
        </w:rPr>
        <w:fldChar w:fldCharType="begin"/>
      </w:r>
      <w:r w:rsidR="00447436" w:rsidRPr="0070760C">
        <w:rPr>
          <w:rFonts w:ascii="Arial" w:hAnsi="Arial" w:cs="Arial"/>
          <w:color w:val="000000" w:themeColor="text1"/>
          <w:lang w:eastAsia="tr-TR"/>
        </w:rPr>
        <w:instrText xml:space="preserve"> REF _Ref125588257 \h </w:instrText>
      </w:r>
      <w:r w:rsidR="0070760C">
        <w:rPr>
          <w:rFonts w:ascii="Arial" w:hAnsi="Arial" w:cs="Arial"/>
          <w:color w:val="000000" w:themeColor="text1"/>
          <w:lang w:eastAsia="tr-TR"/>
        </w:rPr>
        <w:instrText xml:space="preserve"> \* MERGEFORMAT </w:instrText>
      </w:r>
      <w:r w:rsidR="00447436" w:rsidRPr="0070760C">
        <w:rPr>
          <w:rFonts w:ascii="Arial" w:hAnsi="Arial" w:cs="Arial"/>
          <w:color w:val="000000" w:themeColor="text1"/>
          <w:lang w:eastAsia="tr-TR"/>
        </w:rPr>
      </w:r>
      <w:r w:rsidR="00447436" w:rsidRPr="0070760C">
        <w:rPr>
          <w:rFonts w:ascii="Arial" w:hAnsi="Arial" w:cs="Arial"/>
          <w:color w:val="000000" w:themeColor="text1"/>
          <w:lang w:eastAsia="tr-TR"/>
        </w:rPr>
        <w:fldChar w:fldCharType="separate"/>
      </w:r>
      <w:r w:rsidR="004B4199" w:rsidRPr="005D6AA6">
        <w:rPr>
          <w:rFonts w:ascii="Arial" w:hAnsi="Arial" w:cs="Arial"/>
          <w:color w:val="000000" w:themeColor="text1"/>
        </w:rPr>
        <w:t xml:space="preserve">Table </w:t>
      </w:r>
      <w:r w:rsidR="004B4199" w:rsidRPr="005D6AA6">
        <w:rPr>
          <w:rFonts w:ascii="Arial" w:hAnsi="Arial" w:cs="Arial"/>
          <w:noProof/>
          <w:color w:val="000000" w:themeColor="text1"/>
        </w:rPr>
        <w:t>5</w:t>
      </w:r>
      <w:r w:rsidR="004B4199" w:rsidRPr="005D6AA6">
        <w:rPr>
          <w:rFonts w:ascii="Arial" w:hAnsi="Arial" w:cs="Arial"/>
          <w:noProof/>
          <w:color w:val="000000" w:themeColor="text1"/>
        </w:rPr>
        <w:noBreakHyphen/>
        <w:t>1</w:t>
      </w:r>
      <w:r w:rsidR="00447436" w:rsidRPr="0070760C">
        <w:rPr>
          <w:rFonts w:ascii="Arial" w:hAnsi="Arial" w:cs="Arial"/>
          <w:color w:val="000000" w:themeColor="text1"/>
          <w:lang w:eastAsia="tr-TR"/>
        </w:rPr>
        <w:fldChar w:fldCharType="end"/>
      </w:r>
      <w:r w:rsidR="00447436" w:rsidRPr="0070760C">
        <w:rPr>
          <w:rFonts w:ascii="Arial" w:hAnsi="Arial" w:cs="Arial"/>
          <w:color w:val="000000" w:themeColor="text1"/>
          <w:lang w:eastAsia="tr-TR"/>
        </w:rPr>
        <w:t>)</w:t>
      </w:r>
      <w:r w:rsidRPr="0070760C">
        <w:rPr>
          <w:rFonts w:ascii="Arial" w:hAnsi="Arial" w:cs="Arial"/>
          <w:color w:val="000000" w:themeColor="text1"/>
          <w:lang w:eastAsia="tr-TR"/>
        </w:rPr>
        <w:t>.</w:t>
      </w:r>
    </w:p>
    <w:p w14:paraId="0B2704B8" w14:textId="7C43CF70" w:rsidR="00424344" w:rsidRPr="0011175E" w:rsidRDefault="17BA2A2D" w:rsidP="77900422">
      <w:pPr>
        <w:pStyle w:val="Caption"/>
        <w:jc w:val="center"/>
        <w:rPr>
          <w:rFonts w:ascii="Arial" w:hAnsi="Arial"/>
          <w:i w:val="0"/>
          <w:iCs w:val="0"/>
          <w:color w:val="000000" w:themeColor="text1"/>
          <w:sz w:val="20"/>
          <w:szCs w:val="20"/>
          <w:lang w:eastAsia="tr-TR"/>
          <w14:props3d w14:extrusionH="0" w14:contourW="0" w14:prstMaterial="matte"/>
        </w:rPr>
      </w:pPr>
      <w:bookmarkStart w:id="125" w:name="_Ref125588257"/>
      <w:bookmarkStart w:id="126" w:name="_Toc136463198"/>
      <w:r w:rsidRPr="77900422">
        <w:rPr>
          <w:rFonts w:ascii="Arial" w:hAnsi="Arial"/>
          <w:b/>
          <w:bCs/>
          <w:i w:val="0"/>
          <w:iCs w:val="0"/>
          <w:color w:val="4F81BD"/>
          <w:sz w:val="20"/>
          <w:szCs w:val="20"/>
          <w14:props3d w14:extrusionH="0" w14:contourW="0" w14:prstMaterial="matte"/>
        </w:rPr>
        <w:t xml:space="preserve">Table </w:t>
      </w:r>
      <w:r w:rsidR="00C458F5" w:rsidRPr="77900422">
        <w:rPr>
          <w:rFonts w:ascii="Arial" w:hAnsi="Arial"/>
          <w:b/>
          <w:bCs/>
          <w:i w:val="0"/>
          <w:iCs w:val="0"/>
          <w:color w:val="4F81BD"/>
          <w:sz w:val="20"/>
          <w:szCs w:val="20"/>
          <w14:props3d w14:extrusionH="0" w14:contourW="0" w14:prstMaterial="matte"/>
        </w:rPr>
        <w:fldChar w:fldCharType="begin"/>
      </w:r>
      <w:r w:rsidR="00C458F5" w:rsidRPr="77900422">
        <w:rPr>
          <w:rFonts w:ascii="Arial" w:hAnsi="Arial"/>
          <w:b/>
          <w:bCs/>
          <w:i w:val="0"/>
          <w:iCs w:val="0"/>
          <w:color w:val="4F81BD"/>
          <w:sz w:val="20"/>
          <w:szCs w:val="20"/>
          <w14:props3d w14:extrusionH="0" w14:contourW="0" w14:prstMaterial="matte"/>
        </w:rPr>
        <w:instrText xml:space="preserve"> STYLEREF 1 \s </w:instrText>
      </w:r>
      <w:r w:rsidR="00C458F5" w:rsidRPr="77900422">
        <w:rPr>
          <w:rFonts w:ascii="Arial" w:hAnsi="Arial"/>
          <w:b/>
          <w:bCs/>
          <w:i w:val="0"/>
          <w:iCs w:val="0"/>
          <w:color w:val="4F81BD"/>
          <w:sz w:val="20"/>
          <w:szCs w:val="20"/>
          <w14:props3d w14:extrusionH="0" w14:contourW="0" w14:prstMaterial="matte"/>
        </w:rPr>
        <w:fldChar w:fldCharType="separate"/>
      </w:r>
      <w:r w:rsidR="004B4199" w:rsidRPr="77900422">
        <w:rPr>
          <w:rFonts w:ascii="Arial" w:hAnsi="Arial"/>
          <w:b/>
          <w:bCs/>
          <w:i w:val="0"/>
          <w:iCs w:val="0"/>
          <w:noProof/>
          <w:color w:val="4F81BD"/>
          <w:sz w:val="20"/>
          <w:szCs w:val="20"/>
          <w14:props3d w14:extrusionH="0" w14:contourW="0" w14:prstMaterial="matte"/>
        </w:rPr>
        <w:t>5</w:t>
      </w:r>
      <w:r w:rsidR="00C458F5" w:rsidRPr="77900422">
        <w:rPr>
          <w:rFonts w:ascii="Arial" w:hAnsi="Arial"/>
          <w:b/>
          <w:bCs/>
          <w:i w:val="0"/>
          <w:iCs w:val="0"/>
          <w:color w:val="4F81BD"/>
          <w:sz w:val="20"/>
          <w:szCs w:val="20"/>
          <w14:props3d w14:extrusionH="0" w14:contourW="0" w14:prstMaterial="matte"/>
        </w:rPr>
        <w:fldChar w:fldCharType="end"/>
      </w:r>
      <w:r w:rsidR="00C458F5">
        <w:rPr>
          <w:rFonts w:ascii="Arial" w:hAnsi="Arial"/>
          <w:b/>
          <w:bCs/>
          <w:i w:val="0"/>
          <w:iCs w:val="0"/>
          <w:color w:val="4F81BD"/>
          <w:sz w:val="20"/>
          <w:szCs w:val="20"/>
          <w14:props3d w14:extrusionH="0" w14:contourW="0" w14:prstMaterial="matte"/>
        </w:rPr>
        <w:noBreakHyphen/>
      </w:r>
      <w:r w:rsidR="00C458F5" w:rsidRPr="77900422">
        <w:rPr>
          <w:rFonts w:ascii="Arial" w:hAnsi="Arial"/>
          <w:b/>
          <w:bCs/>
          <w:i w:val="0"/>
          <w:iCs w:val="0"/>
          <w:color w:val="4F81BD"/>
          <w:sz w:val="20"/>
          <w:szCs w:val="20"/>
          <w14:props3d w14:extrusionH="0" w14:contourW="0" w14:prstMaterial="matte"/>
        </w:rPr>
        <w:fldChar w:fldCharType="begin"/>
      </w:r>
      <w:r w:rsidR="00C458F5" w:rsidRPr="77900422">
        <w:rPr>
          <w:rFonts w:ascii="Arial" w:hAnsi="Arial"/>
          <w:b/>
          <w:bCs/>
          <w:i w:val="0"/>
          <w:iCs w:val="0"/>
          <w:color w:val="4F81BD"/>
          <w:sz w:val="20"/>
          <w:szCs w:val="20"/>
          <w14:props3d w14:extrusionH="0" w14:contourW="0" w14:prstMaterial="matte"/>
        </w:rPr>
        <w:instrText xml:space="preserve"> SEQ Table \* ARABIC \s 1 </w:instrText>
      </w:r>
      <w:r w:rsidR="00C458F5" w:rsidRPr="77900422">
        <w:rPr>
          <w:rFonts w:ascii="Arial" w:hAnsi="Arial"/>
          <w:b/>
          <w:bCs/>
          <w:i w:val="0"/>
          <w:iCs w:val="0"/>
          <w:color w:val="4F81BD"/>
          <w:sz w:val="20"/>
          <w:szCs w:val="20"/>
          <w14:props3d w14:extrusionH="0" w14:contourW="0" w14:prstMaterial="matte"/>
        </w:rPr>
        <w:fldChar w:fldCharType="separate"/>
      </w:r>
      <w:r w:rsidR="004B4199" w:rsidRPr="77900422">
        <w:rPr>
          <w:rFonts w:ascii="Arial" w:hAnsi="Arial"/>
          <w:b/>
          <w:bCs/>
          <w:i w:val="0"/>
          <w:iCs w:val="0"/>
          <w:noProof/>
          <w:color w:val="4F81BD"/>
          <w:sz w:val="20"/>
          <w:szCs w:val="20"/>
          <w14:props3d w14:extrusionH="0" w14:contourW="0" w14:prstMaterial="matte"/>
        </w:rPr>
        <w:t>1</w:t>
      </w:r>
      <w:r w:rsidR="00C458F5" w:rsidRPr="77900422">
        <w:rPr>
          <w:rFonts w:ascii="Arial" w:hAnsi="Arial"/>
          <w:b/>
          <w:bCs/>
          <w:i w:val="0"/>
          <w:iCs w:val="0"/>
          <w:color w:val="4F81BD"/>
          <w:sz w:val="20"/>
          <w:szCs w:val="20"/>
          <w14:props3d w14:extrusionH="0" w14:contourW="0" w14:prstMaterial="matte"/>
        </w:rPr>
        <w:fldChar w:fldCharType="end"/>
      </w:r>
      <w:bookmarkEnd w:id="125"/>
      <w:r w:rsidR="7458A8DA" w:rsidRPr="77900422">
        <w:rPr>
          <w:rFonts w:ascii="Arial" w:hAnsi="Arial"/>
          <w:b/>
          <w:bCs/>
          <w:i w:val="0"/>
          <w:iCs w:val="0"/>
          <w:color w:val="4F81BD"/>
          <w:sz w:val="20"/>
          <w:szCs w:val="20"/>
          <w14:props3d w14:extrusionH="0" w14:contourW="0" w14:prstMaterial="matte"/>
        </w:rPr>
        <w:t>.</w:t>
      </w:r>
      <w:r w:rsidR="1CEFE4B1" w:rsidRPr="77900422">
        <w:rPr>
          <w:rFonts w:ascii="Arial" w:hAnsi="Arial"/>
          <w:b/>
          <w:bCs/>
          <w:i w:val="0"/>
          <w:iCs w:val="0"/>
          <w:color w:val="4F81BD"/>
          <w:sz w:val="20"/>
          <w:szCs w:val="20"/>
          <w14:props3d w14:extrusionH="0" w14:contourW="0" w14:prstMaterial="matte"/>
        </w:rPr>
        <w:t xml:space="preserve"> </w:t>
      </w:r>
      <w:r w:rsidRPr="77900422">
        <w:rPr>
          <w:rFonts w:ascii="Arial" w:hAnsi="Arial"/>
          <w:i w:val="0"/>
          <w:iCs w:val="0"/>
          <w:color w:val="000000" w:themeColor="text1"/>
          <w:sz w:val="20"/>
          <w:szCs w:val="20"/>
          <w:lang w:eastAsia="tr-TR"/>
          <w14:props3d w14:extrusionH="0" w14:contourW="0" w14:prstMaterial="matte"/>
        </w:rPr>
        <w:t>Institutional opinions on site selection</w:t>
      </w:r>
      <w:bookmarkEnd w:id="126"/>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40"/>
      </w:tblGrid>
      <w:tr w:rsidR="002636EB" w:rsidRPr="0070760C" w14:paraId="0FD14873" w14:textId="77777777" w:rsidTr="007E084E">
        <w:trPr>
          <w:trHeight w:val="284"/>
          <w:tblHeader/>
          <w:jc w:val="center"/>
        </w:trPr>
        <w:tc>
          <w:tcPr>
            <w:tcW w:w="1489" w:type="pct"/>
            <w:shd w:val="clear" w:color="auto" w:fill="4F81BD"/>
          </w:tcPr>
          <w:p w14:paraId="7A413DCA" w14:textId="4D5EFFD7" w:rsidR="002636EB" w:rsidRPr="0070760C" w:rsidRDefault="002636EB" w:rsidP="0070760C">
            <w:pPr>
              <w:jc w:val="left"/>
              <w:rPr>
                <w:rFonts w:ascii="Arial" w:hAnsi="Arial"/>
                <w:b/>
                <w:color w:val="FFFFFF" w:themeColor="background1"/>
                <w:sz w:val="18"/>
                <w:szCs w:val="18"/>
                <w:lang w:eastAsia="tr-TR"/>
                <w14:props3d w14:extrusionH="0" w14:contourW="0" w14:prstMaterial="matte"/>
              </w:rPr>
            </w:pPr>
            <w:r w:rsidRPr="0070760C">
              <w:rPr>
                <w:rFonts w:ascii="Arial" w:hAnsi="Arial"/>
                <w:b/>
                <w:color w:val="FFFFFF" w:themeColor="background1"/>
                <w:sz w:val="18"/>
                <w:szCs w:val="18"/>
                <w:lang w:eastAsia="tr-TR"/>
                <w14:props3d w14:extrusionH="0" w14:contourW="0" w14:prstMaterial="matte"/>
              </w:rPr>
              <w:t>Institution</w:t>
            </w:r>
          </w:p>
        </w:tc>
        <w:tc>
          <w:tcPr>
            <w:tcW w:w="3511" w:type="pct"/>
            <w:shd w:val="clear" w:color="auto" w:fill="4F81BD"/>
          </w:tcPr>
          <w:p w14:paraId="33EC6AFD" w14:textId="5D177DAD" w:rsidR="002636EB" w:rsidRPr="0070760C" w:rsidRDefault="002636EB" w:rsidP="0070760C">
            <w:pPr>
              <w:jc w:val="left"/>
              <w:rPr>
                <w:rFonts w:ascii="Arial" w:hAnsi="Arial"/>
                <w:b/>
                <w:color w:val="FFFFFF" w:themeColor="background1"/>
                <w:sz w:val="18"/>
                <w:szCs w:val="18"/>
                <w:lang w:eastAsia="tr-TR"/>
                <w14:props3d w14:extrusionH="0" w14:contourW="0" w14:prstMaterial="matte"/>
              </w:rPr>
            </w:pPr>
            <w:r w:rsidRPr="0070760C">
              <w:rPr>
                <w:rFonts w:ascii="Arial" w:hAnsi="Arial"/>
                <w:b/>
                <w:color w:val="FFFFFF" w:themeColor="background1"/>
                <w:sz w:val="18"/>
                <w:szCs w:val="18"/>
                <w:lang w:eastAsia="tr-TR"/>
                <w14:props3d w14:extrusionH="0" w14:contourW="0" w14:prstMaterial="matte"/>
              </w:rPr>
              <w:t>Opinion</w:t>
            </w:r>
          </w:p>
        </w:tc>
      </w:tr>
      <w:tr w:rsidR="002636EB" w:rsidRPr="00355DF6" w14:paraId="07DE708B" w14:textId="77777777" w:rsidTr="007E084E">
        <w:trPr>
          <w:jc w:val="center"/>
        </w:trPr>
        <w:tc>
          <w:tcPr>
            <w:tcW w:w="1489" w:type="pct"/>
            <w:shd w:val="clear" w:color="auto" w:fill="auto"/>
          </w:tcPr>
          <w:p w14:paraId="58DF9DBA" w14:textId="5B05DED4"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ENVIRONMENT AND URBANIZATION (Mersin Provincial Directorate of Environment and Urbanization)</w:t>
            </w:r>
          </w:p>
        </w:tc>
        <w:tc>
          <w:tcPr>
            <w:tcW w:w="3511" w:type="pct"/>
            <w:shd w:val="clear" w:color="auto" w:fill="auto"/>
          </w:tcPr>
          <w:p w14:paraId="15B2CFE6" w14:textId="70014F11"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Although our Provincial Directorate does not find any objection in making the OIZ site selection, the final opinion will be notified in writing to the Ministry of Industry and Technology by our Ministry.</w:t>
            </w:r>
          </w:p>
        </w:tc>
      </w:tr>
      <w:tr w:rsidR="002636EB" w:rsidRPr="00355DF6" w14:paraId="6EE4175E" w14:textId="77777777" w:rsidTr="007E084E">
        <w:trPr>
          <w:jc w:val="center"/>
        </w:trPr>
        <w:tc>
          <w:tcPr>
            <w:tcW w:w="1489" w:type="pct"/>
            <w:shd w:val="clear" w:color="auto" w:fill="auto"/>
          </w:tcPr>
          <w:p w14:paraId="64C07426" w14:textId="08107A78"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AGRICULTURE AND FOREST (Mersin Provincial Directorate of Agriculture and Forestry)</w:t>
            </w:r>
          </w:p>
        </w:tc>
        <w:tc>
          <w:tcPr>
            <w:tcW w:w="3511" w:type="pct"/>
            <w:shd w:val="clear" w:color="auto" w:fill="auto"/>
          </w:tcPr>
          <w:p w14:paraId="4634B3D7" w14:textId="151A5E10"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Within the scope of Law No. 5403, it is a legal obligation to make an application through the institutions and organizations authorized to make plans and obtaining appropriate opinion. Moreover, if there is pasture, it is a legal obligation to obtain permission in order to be able to make an evaluation according to the law of pasture no 4342 and olive cultivation law no 3573 within olive groves. For parcels with land within the OIZ area, there is no action or legislation that can be done by our institution if it is made in accordance with the current legislation.</w:t>
            </w:r>
          </w:p>
        </w:tc>
      </w:tr>
      <w:tr w:rsidR="002636EB" w:rsidRPr="00355DF6" w14:paraId="18EAC96A" w14:textId="77777777" w:rsidTr="007E084E">
        <w:trPr>
          <w:jc w:val="center"/>
        </w:trPr>
        <w:tc>
          <w:tcPr>
            <w:tcW w:w="1489" w:type="pct"/>
            <w:shd w:val="clear" w:color="auto" w:fill="auto"/>
          </w:tcPr>
          <w:p w14:paraId="181E1D41" w14:textId="0650D6D0"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AGRICULTURE AND FOREST (Mersin Regional Directorate of Forestry)</w:t>
            </w:r>
          </w:p>
        </w:tc>
        <w:tc>
          <w:tcPr>
            <w:tcW w:w="3511" w:type="pct"/>
            <w:shd w:val="clear" w:color="auto" w:fill="auto"/>
          </w:tcPr>
          <w:p w14:paraId="565513F0" w14:textId="574FD7F8"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The area determined as the project area in question was removed as a Treasury parcel outside the forest borders in accordance with the additional article 16 of the law numbered 7139.</w:t>
            </w:r>
          </w:p>
        </w:tc>
      </w:tr>
      <w:tr w:rsidR="002636EB" w:rsidRPr="00355DF6" w14:paraId="1622A207" w14:textId="77777777" w:rsidTr="007E084E">
        <w:trPr>
          <w:jc w:val="center"/>
        </w:trPr>
        <w:tc>
          <w:tcPr>
            <w:tcW w:w="1489" w:type="pct"/>
            <w:shd w:val="clear" w:color="auto" w:fill="auto"/>
          </w:tcPr>
          <w:p w14:paraId="10052C02" w14:textId="4A26DEF6"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ENERGY AND NATURAL RESOURCES (BOTAŞ Kahramanmaraş Branch Office)</w:t>
            </w:r>
          </w:p>
        </w:tc>
        <w:tc>
          <w:tcPr>
            <w:tcW w:w="3511" w:type="pct"/>
            <w:shd w:val="clear" w:color="auto" w:fill="auto"/>
          </w:tcPr>
          <w:p w14:paraId="3175FAC8" w14:textId="52F33494"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Mersin-Tarsus Agricultural Product Processing Specialized OIZ area does not have any drawbacks in terms of natural gas pipelines of our institution.</w:t>
            </w:r>
          </w:p>
        </w:tc>
      </w:tr>
      <w:tr w:rsidR="002636EB" w:rsidRPr="00355DF6" w14:paraId="7F6FF033" w14:textId="77777777" w:rsidTr="007E084E">
        <w:trPr>
          <w:jc w:val="center"/>
        </w:trPr>
        <w:tc>
          <w:tcPr>
            <w:tcW w:w="1489" w:type="pct"/>
            <w:shd w:val="clear" w:color="auto" w:fill="auto"/>
          </w:tcPr>
          <w:p w14:paraId="4926D132" w14:textId="68E3D57E"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ENERGY AND NATURAL RESOURCES (18th Regional Directorate of TEİAŞ)</w:t>
            </w:r>
          </w:p>
        </w:tc>
        <w:tc>
          <w:tcPr>
            <w:tcW w:w="3511" w:type="pct"/>
            <w:shd w:val="clear" w:color="auto" w:fill="auto"/>
          </w:tcPr>
          <w:p w14:paraId="71345363" w14:textId="5B70C28D"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 xml:space="preserve">Regarding the </w:t>
            </w:r>
            <w:r w:rsidR="00221A2B">
              <w:rPr>
                <w:rFonts w:ascii="Arial" w:hAnsi="Arial"/>
                <w:sz w:val="18"/>
                <w:szCs w:val="18"/>
                <w14:props3d w14:extrusionH="0" w14:contourW="0" w14:prstMaterial="matte"/>
              </w:rPr>
              <w:t>TUIOSB</w:t>
            </w:r>
            <w:r w:rsidRPr="00355DF6">
              <w:rPr>
                <w:rFonts w:ascii="Arial" w:hAnsi="Arial"/>
                <w:sz w:val="18"/>
                <w:szCs w:val="18"/>
                <w14:props3d w14:extrusionH="0" w14:contourW="0" w14:prstMaterial="matte"/>
              </w:rPr>
              <w:t xml:space="preserve"> proposal area, first of all, the approximate electrical energy consumption amount of the OIZ should be specified. According to the calculated consumption amounts, an application should be made to our General Directorate.</w:t>
            </w:r>
          </w:p>
        </w:tc>
      </w:tr>
      <w:tr w:rsidR="002636EB" w:rsidRPr="00355DF6" w14:paraId="76ABCB43" w14:textId="77777777" w:rsidTr="007E084E">
        <w:trPr>
          <w:jc w:val="center"/>
        </w:trPr>
        <w:tc>
          <w:tcPr>
            <w:tcW w:w="1489" w:type="pct"/>
            <w:shd w:val="clear" w:color="auto" w:fill="auto"/>
          </w:tcPr>
          <w:p w14:paraId="4730435E" w14:textId="2AF446A2"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CULTURE AND TOURISM (General Directorate of Investment and Businesses)</w:t>
            </w:r>
          </w:p>
        </w:tc>
        <w:tc>
          <w:tcPr>
            <w:tcW w:w="3511" w:type="pct"/>
            <w:shd w:val="clear" w:color="auto" w:fill="auto"/>
          </w:tcPr>
          <w:p w14:paraId="21954604" w14:textId="46FF5BDC"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It is stated that the area in question is not within the scope of the "Culture and Tourism Protection and Development Zone" or "Tourism Center" and there is no work carried out by the General Directorates regarding the area.</w:t>
            </w:r>
          </w:p>
        </w:tc>
      </w:tr>
      <w:tr w:rsidR="002636EB" w:rsidRPr="00355DF6" w14:paraId="64751371" w14:textId="77777777" w:rsidTr="007E084E">
        <w:trPr>
          <w:jc w:val="center"/>
        </w:trPr>
        <w:tc>
          <w:tcPr>
            <w:tcW w:w="1489" w:type="pct"/>
            <w:shd w:val="clear" w:color="auto" w:fill="auto"/>
          </w:tcPr>
          <w:p w14:paraId="513433E8" w14:textId="428FD3FF"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CULTURE AND TOURISM (Provincial Directorate of Culture and Tourism)</w:t>
            </w:r>
          </w:p>
        </w:tc>
        <w:tc>
          <w:tcPr>
            <w:tcW w:w="3511" w:type="pct"/>
            <w:shd w:val="clear" w:color="auto" w:fill="auto"/>
          </w:tcPr>
          <w:p w14:paraId="5AB81E73" w14:textId="6FCD7E2B"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It is not within the scope of any "Culture and Tourism Conservation and Development Zone" or "Tourism Center" planned in accordance with the Tourism Incentive Law No. 2634, and there is no work carried out by our General Directorate regarding the area.</w:t>
            </w:r>
          </w:p>
        </w:tc>
      </w:tr>
      <w:tr w:rsidR="002636EB" w:rsidRPr="00355DF6" w14:paraId="03A0B3E8" w14:textId="77777777" w:rsidTr="007E084E">
        <w:trPr>
          <w:jc w:val="center"/>
        </w:trPr>
        <w:tc>
          <w:tcPr>
            <w:tcW w:w="1489" w:type="pct"/>
            <w:shd w:val="clear" w:color="auto" w:fill="auto"/>
          </w:tcPr>
          <w:p w14:paraId="5FCB4B28" w14:textId="6D473171"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lastRenderedPageBreak/>
              <w:t>MINISTRY OF TRANSPORTATION AND INFRASTRUCTURE (General Directorate of Infrastructure Investments)</w:t>
            </w:r>
          </w:p>
        </w:tc>
        <w:tc>
          <w:tcPr>
            <w:tcW w:w="3511" w:type="pct"/>
            <w:shd w:val="clear" w:color="auto" w:fill="auto"/>
          </w:tcPr>
          <w:p w14:paraId="150F363E" w14:textId="507258AA"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In the letter dated 11/11/2020 and numbered 63364, it was stated that there was no study carried out by the General Directorates of the said field.</w:t>
            </w:r>
          </w:p>
        </w:tc>
      </w:tr>
      <w:tr w:rsidR="002636EB" w:rsidRPr="00355DF6" w14:paraId="77A40968" w14:textId="77777777" w:rsidTr="007E084E">
        <w:trPr>
          <w:jc w:val="center"/>
        </w:trPr>
        <w:tc>
          <w:tcPr>
            <w:tcW w:w="1489" w:type="pct"/>
            <w:shd w:val="clear" w:color="auto" w:fill="auto"/>
          </w:tcPr>
          <w:p w14:paraId="0FD8FC00" w14:textId="4F553473"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MINISTRY OF TRANSPORTATION AND INFRASTRUCTURE (5th Regional Directorate of Highways)</w:t>
            </w:r>
          </w:p>
        </w:tc>
        <w:tc>
          <w:tcPr>
            <w:tcW w:w="3511" w:type="pct"/>
            <w:shd w:val="clear" w:color="auto" w:fill="auto"/>
          </w:tcPr>
          <w:p w14:paraId="12483849" w14:textId="63CAEDA4"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Provided that the highway expropriation limits are complied with in the area, there is no inconvenience for our institution.</w:t>
            </w:r>
          </w:p>
        </w:tc>
      </w:tr>
      <w:tr w:rsidR="002636EB" w:rsidRPr="00355DF6" w14:paraId="3ECC53D2" w14:textId="77777777" w:rsidTr="007E084E">
        <w:trPr>
          <w:jc w:val="center"/>
        </w:trPr>
        <w:tc>
          <w:tcPr>
            <w:tcW w:w="1489" w:type="pct"/>
            <w:shd w:val="clear" w:color="auto" w:fill="auto"/>
          </w:tcPr>
          <w:p w14:paraId="6B09C028" w14:textId="6988536C"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MERSIN GOVERNORSHIP, INVESTMENT MONITORING AND COORDINATION DEPARTMENT</w:t>
            </w:r>
          </w:p>
        </w:tc>
        <w:tc>
          <w:tcPr>
            <w:tcW w:w="3511" w:type="pct"/>
            <w:shd w:val="clear" w:color="auto" w:fill="auto"/>
          </w:tcPr>
          <w:p w14:paraId="701DB597" w14:textId="0FE492D0"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 xml:space="preserve">Our institution does not find any inconvenience in choosing the area determined as the area of </w:t>
            </w:r>
            <w:r w:rsidR="00221A2B">
              <w:rPr>
                <w:rFonts w:ascii="Arial" w:hAnsi="Arial"/>
                <w:sz w:val="18"/>
                <w:szCs w:val="18"/>
                <w14:props3d w14:extrusionH="0" w14:contourW="0" w14:prstMaterial="matte"/>
              </w:rPr>
              <w:t>TUIOSB</w:t>
            </w:r>
            <w:r w:rsidRPr="00355DF6">
              <w:rPr>
                <w:rFonts w:ascii="Arial" w:hAnsi="Arial"/>
                <w:sz w:val="18"/>
                <w:szCs w:val="18"/>
                <w14:props3d w14:extrusionH="0" w14:contourW="0" w14:prstMaterial="matte"/>
              </w:rPr>
              <w:t>.</w:t>
            </w:r>
          </w:p>
        </w:tc>
      </w:tr>
      <w:tr w:rsidR="002636EB" w:rsidRPr="00355DF6" w14:paraId="3EC6C142" w14:textId="77777777" w:rsidTr="007E084E">
        <w:trPr>
          <w:jc w:val="center"/>
        </w:trPr>
        <w:tc>
          <w:tcPr>
            <w:tcW w:w="1489" w:type="pct"/>
            <w:shd w:val="clear" w:color="auto" w:fill="auto"/>
          </w:tcPr>
          <w:p w14:paraId="3FB883C5" w14:textId="34DA1CB3"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MERSIN METROPOLITAN MUNICIPALITY</w:t>
            </w:r>
          </w:p>
        </w:tc>
        <w:tc>
          <w:tcPr>
            <w:tcW w:w="3511" w:type="pct"/>
            <w:shd w:val="clear" w:color="auto" w:fill="auto"/>
          </w:tcPr>
          <w:p w14:paraId="24A3E64C" w14:textId="235E13A8"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Although there is no objection, Mersin Metropolitan Municipality will give our written opinion separately.</w:t>
            </w:r>
          </w:p>
        </w:tc>
      </w:tr>
      <w:tr w:rsidR="002636EB" w:rsidRPr="00355DF6" w14:paraId="323F7145" w14:textId="77777777" w:rsidTr="007E084E">
        <w:trPr>
          <w:jc w:val="center"/>
        </w:trPr>
        <w:tc>
          <w:tcPr>
            <w:tcW w:w="1489" w:type="pct"/>
            <w:shd w:val="clear" w:color="auto" w:fill="auto"/>
          </w:tcPr>
          <w:p w14:paraId="69F0DE09" w14:textId="470B62CF"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MERSIN GOVERNORSHIP PROVINCIAL DIRECTORATE OF HEALTH</w:t>
            </w:r>
          </w:p>
        </w:tc>
        <w:tc>
          <w:tcPr>
            <w:tcW w:w="3511" w:type="pct"/>
            <w:shd w:val="clear" w:color="auto" w:fill="auto"/>
          </w:tcPr>
          <w:p w14:paraId="5882F009" w14:textId="7E8D864E"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When the health protection band distance to be left within the property boundaries of the OIZ is evaluated according to the 4th article of the protocol signed between the Ministry of Industry and Technology and our Ministry, the health protection band to be left in the parts of the determined area bordering the forest and the region will not be left, and the health protection band distance to be left at the zoning plan stage in the other parts will be determined.</w:t>
            </w:r>
          </w:p>
        </w:tc>
      </w:tr>
      <w:tr w:rsidR="002636EB" w:rsidRPr="00355DF6" w14:paraId="46434178" w14:textId="77777777" w:rsidTr="007E084E">
        <w:trPr>
          <w:jc w:val="center"/>
        </w:trPr>
        <w:tc>
          <w:tcPr>
            <w:tcW w:w="1489" w:type="pct"/>
            <w:shd w:val="clear" w:color="auto" w:fill="auto"/>
          </w:tcPr>
          <w:p w14:paraId="46E94267" w14:textId="3DF60B36" w:rsidR="002636EB" w:rsidRPr="00355DF6" w:rsidRDefault="002636EB" w:rsidP="0070760C">
            <w:pPr>
              <w:jc w:val="left"/>
              <w:rPr>
                <w:rFonts w:ascii="Arial" w:hAnsi="Arial"/>
                <w:bCs/>
                <w:sz w:val="18"/>
                <w:szCs w:val="18"/>
                <w:lang w:val="tr-TR" w:eastAsia="tr-TR"/>
                <w14:props3d w14:extrusionH="0" w14:contourW="0" w14:prstMaterial="matte"/>
              </w:rPr>
            </w:pPr>
            <w:r w:rsidRPr="00355DF6">
              <w:rPr>
                <w:rFonts w:ascii="Arial" w:hAnsi="Arial"/>
                <w:sz w:val="18"/>
                <w:szCs w:val="18"/>
                <w14:props3d w14:extrusionH="0" w14:contourW="0" w14:prstMaterial="matte"/>
              </w:rPr>
              <w:t xml:space="preserve">CUKUROVA DEVELOPMENT AGENCY GENERAL SECRETARIAT </w:t>
            </w:r>
          </w:p>
        </w:tc>
        <w:tc>
          <w:tcPr>
            <w:tcW w:w="3511" w:type="pct"/>
            <w:shd w:val="clear" w:color="auto" w:fill="auto"/>
          </w:tcPr>
          <w:p w14:paraId="7DA53731" w14:textId="4EE0E524" w:rsidR="002636EB" w:rsidRPr="00355DF6" w:rsidRDefault="002636EB" w:rsidP="0070760C">
            <w:pPr>
              <w:jc w:val="left"/>
              <w:rPr>
                <w:rFonts w:ascii="Arial" w:hAnsi="Arial"/>
                <w:sz w:val="18"/>
                <w:szCs w:val="18"/>
                <w:lang w:val="tr-TR" w:eastAsia="tr-TR"/>
                <w14:props3d w14:extrusionH="0" w14:contourW="0" w14:prstMaterial="matte"/>
              </w:rPr>
            </w:pPr>
            <w:r w:rsidRPr="00355DF6">
              <w:rPr>
                <w:rFonts w:ascii="Arial" w:hAnsi="Arial"/>
                <w:sz w:val="18"/>
                <w:szCs w:val="18"/>
                <w14:props3d w14:extrusionH="0" w14:contourW="0" w14:prstMaterial="matte"/>
              </w:rPr>
              <w:t xml:space="preserve">Provided that there is no obstacle in matters that fall under the duties and responsibilities of other institutions, there is no objection to the Mersin </w:t>
            </w:r>
            <w:r w:rsidR="00221A2B">
              <w:rPr>
                <w:rFonts w:ascii="Arial" w:hAnsi="Arial"/>
                <w:sz w:val="18"/>
                <w:szCs w:val="18"/>
                <w14:props3d w14:extrusionH="0" w14:contourW="0" w14:prstMaterial="matte"/>
              </w:rPr>
              <w:t>TUIOSB</w:t>
            </w:r>
            <w:r w:rsidRPr="00355DF6">
              <w:rPr>
                <w:rFonts w:ascii="Arial" w:hAnsi="Arial"/>
                <w:sz w:val="18"/>
                <w:szCs w:val="18"/>
                <w14:props3d w14:extrusionH="0" w14:contourW="0" w14:prstMaterial="matte"/>
              </w:rPr>
              <w:t xml:space="preserve"> area of our agency.</w:t>
            </w:r>
          </w:p>
        </w:tc>
      </w:tr>
    </w:tbl>
    <w:p w14:paraId="19493AFF" w14:textId="702E848C" w:rsidR="005A4AE8" w:rsidRDefault="1EBFC3C6" w:rsidP="0070760C">
      <w:pPr>
        <w:spacing w:before="240" w:after="240" w:line="300" w:lineRule="auto"/>
        <w:rPr>
          <w:rFonts w:ascii="Arial" w:hAnsi="Arial" w:cs="Arial"/>
        </w:rPr>
      </w:pPr>
      <w:r w:rsidRPr="6F9599FC">
        <w:rPr>
          <w:rFonts w:ascii="Arial" w:hAnsi="Arial" w:cs="Arial"/>
          <w:lang w:eastAsia="tr-TR"/>
        </w:rPr>
        <w:t xml:space="preserve">The expropriation of the lands to be used for the sub-project was completed between </w:t>
      </w:r>
      <w:r w:rsidR="28E7F157" w:rsidRPr="6F9599FC">
        <w:rPr>
          <w:rFonts w:ascii="Arial" w:hAnsi="Arial" w:cs="Arial"/>
          <w:lang w:eastAsia="tr-TR"/>
        </w:rPr>
        <w:t>2018-2022</w:t>
      </w:r>
      <w:r w:rsidR="28E7F157" w:rsidRPr="6F9599FC">
        <w:rPr>
          <w:rFonts w:ascii="Arial" w:hAnsi="Arial" w:cs="Arial"/>
        </w:rPr>
        <w:t xml:space="preserve">. </w:t>
      </w:r>
      <w:r w:rsidR="17BA2A2D" w:rsidRPr="6F9599FC">
        <w:rPr>
          <w:rFonts w:ascii="Arial" w:hAnsi="Arial" w:cs="Arial"/>
        </w:rPr>
        <w:t>Agreement negotiations were held with three private landowners. For details of the consultation activities carried out within the scope of the sub-project, see Stakeholder Engagement Plan (SEP).</w:t>
      </w:r>
    </w:p>
    <w:p w14:paraId="439FD0DE" w14:textId="4F7968FF" w:rsidR="004B0D20" w:rsidRDefault="00C458F5" w:rsidP="0070760C">
      <w:pPr>
        <w:spacing w:before="240" w:after="240" w:line="300" w:lineRule="auto"/>
        <w:rPr>
          <w:rFonts w:ascii="Arial" w:hAnsi="Arial" w:cs="Arial"/>
        </w:rPr>
      </w:pPr>
      <w:r w:rsidRPr="00C458F5">
        <w:rPr>
          <w:rFonts w:ascii="Arial" w:hAnsi="Arial" w:cs="Arial"/>
        </w:rPr>
        <w:t xml:space="preserve">The following </w:t>
      </w:r>
      <w:r>
        <w:rPr>
          <w:rFonts w:ascii="Arial" w:hAnsi="Arial" w:cs="Arial"/>
        </w:rPr>
        <w:t>negotiations</w:t>
      </w:r>
      <w:r w:rsidRPr="00C458F5">
        <w:rPr>
          <w:rFonts w:ascii="Arial" w:hAnsi="Arial" w:cs="Arial"/>
        </w:rPr>
        <w:t xml:space="preserve"> were held with the owners of the 3 affected </w:t>
      </w:r>
      <w:r>
        <w:rPr>
          <w:rFonts w:ascii="Arial" w:hAnsi="Arial" w:cs="Arial"/>
        </w:rPr>
        <w:t xml:space="preserve">private parcels </w:t>
      </w:r>
      <w:r w:rsidRPr="00C458F5">
        <w:rPr>
          <w:rFonts w:ascii="Arial" w:hAnsi="Arial" w:cs="Arial"/>
        </w:rPr>
        <w:t>during the land acquisition process.</w:t>
      </w:r>
    </w:p>
    <w:p w14:paraId="2042BD47" w14:textId="286C6482" w:rsidR="00C458F5" w:rsidRPr="00C458F5" w:rsidRDefault="00C458F5" w:rsidP="77900422">
      <w:pPr>
        <w:pStyle w:val="Caption"/>
        <w:jc w:val="center"/>
        <w:rPr>
          <w:rFonts w:ascii="Arial" w:hAnsi="Arial"/>
          <w:b/>
          <w:bCs/>
          <w:i w:val="0"/>
          <w:iCs w:val="0"/>
          <w:color w:val="4F81BD"/>
          <w:sz w:val="20"/>
          <w:szCs w:val="20"/>
          <w14:props3d w14:extrusionH="0" w14:contourW="0" w14:prstMaterial="matte"/>
        </w:rPr>
      </w:pPr>
      <w:bookmarkStart w:id="127" w:name="_Toc136463199"/>
      <w:r w:rsidRPr="77900422">
        <w:rPr>
          <w:rFonts w:ascii="Arial" w:hAnsi="Arial"/>
          <w:b/>
          <w:bCs/>
          <w:i w:val="0"/>
          <w:iCs w:val="0"/>
          <w:color w:val="4F81BD"/>
          <w:sz w:val="20"/>
          <w:szCs w:val="20"/>
          <w14:props3d w14:extrusionH="0" w14:contourW="0" w14:prstMaterial="matte"/>
        </w:rPr>
        <w:t xml:space="preserve">Table </w:t>
      </w:r>
      <w:r w:rsidRPr="77900422">
        <w:rPr>
          <w:rFonts w:ascii="Arial" w:hAnsi="Arial"/>
          <w:b/>
          <w:bCs/>
          <w:i w:val="0"/>
          <w:iCs w:val="0"/>
          <w:color w:val="4F81BD"/>
          <w:sz w:val="20"/>
          <w:szCs w:val="20"/>
          <w14:props3d w14:extrusionH="0" w14:contourW="0" w14:prstMaterial="matte"/>
        </w:rPr>
        <w:fldChar w:fldCharType="begin"/>
      </w:r>
      <w:r w:rsidRPr="77900422">
        <w:rPr>
          <w:rFonts w:ascii="Arial" w:hAnsi="Arial"/>
          <w:b/>
          <w:bCs/>
          <w:i w:val="0"/>
          <w:iCs w:val="0"/>
          <w:color w:val="4F81BD"/>
          <w:sz w:val="20"/>
          <w:szCs w:val="20"/>
          <w14:props3d w14:extrusionH="0" w14:contourW="0" w14:prstMaterial="matte"/>
        </w:rPr>
        <w:instrText xml:space="preserve"> STYLEREF 1 \s </w:instrText>
      </w:r>
      <w:r w:rsidRPr="77900422">
        <w:rPr>
          <w:rFonts w:ascii="Arial" w:hAnsi="Arial"/>
          <w:b/>
          <w:bCs/>
          <w:i w:val="0"/>
          <w:iCs w:val="0"/>
          <w:color w:val="4F81BD"/>
          <w:sz w:val="20"/>
          <w:szCs w:val="20"/>
          <w14:props3d w14:extrusionH="0" w14:contourW="0" w14:prstMaterial="matte"/>
        </w:rPr>
        <w:fldChar w:fldCharType="separate"/>
      </w:r>
      <w:r w:rsidR="004B4199" w:rsidRPr="77900422">
        <w:rPr>
          <w:rFonts w:ascii="Arial" w:hAnsi="Arial"/>
          <w:b/>
          <w:bCs/>
          <w:i w:val="0"/>
          <w:iCs w:val="0"/>
          <w:noProof/>
          <w:color w:val="4F81BD"/>
          <w:sz w:val="20"/>
          <w:szCs w:val="20"/>
          <w14:props3d w14:extrusionH="0" w14:contourW="0" w14:prstMaterial="matte"/>
        </w:rPr>
        <w:t>5</w:t>
      </w:r>
      <w:r w:rsidRPr="77900422">
        <w:rPr>
          <w:rFonts w:ascii="Arial" w:hAnsi="Arial"/>
          <w:b/>
          <w:bCs/>
          <w:i w:val="0"/>
          <w:iCs w:val="0"/>
          <w:color w:val="4F81BD"/>
          <w:sz w:val="20"/>
          <w:szCs w:val="20"/>
          <w14:props3d w14:extrusionH="0" w14:contourW="0" w14:prstMaterial="matte"/>
        </w:rPr>
        <w:fldChar w:fldCharType="end"/>
      </w:r>
      <w:r w:rsidRPr="00C458F5">
        <w:rPr>
          <w:rFonts w:ascii="Arial" w:hAnsi="Arial"/>
          <w:b/>
          <w:bCs/>
          <w:i w:val="0"/>
          <w:iCs w:val="0"/>
          <w:color w:val="4F81BD"/>
          <w:sz w:val="20"/>
          <w:szCs w:val="20"/>
          <w14:props3d w14:extrusionH="0" w14:contourW="0" w14:prstMaterial="matte"/>
        </w:rPr>
        <w:noBreakHyphen/>
      </w:r>
      <w:r w:rsidRPr="77900422">
        <w:rPr>
          <w:rFonts w:ascii="Arial" w:hAnsi="Arial"/>
          <w:b/>
          <w:bCs/>
          <w:i w:val="0"/>
          <w:iCs w:val="0"/>
          <w:color w:val="4F81BD"/>
          <w:sz w:val="20"/>
          <w:szCs w:val="20"/>
          <w14:props3d w14:extrusionH="0" w14:contourW="0" w14:prstMaterial="matte"/>
        </w:rPr>
        <w:fldChar w:fldCharType="begin"/>
      </w:r>
      <w:r w:rsidRPr="77900422">
        <w:rPr>
          <w:rFonts w:ascii="Arial" w:hAnsi="Arial"/>
          <w:b/>
          <w:bCs/>
          <w:i w:val="0"/>
          <w:iCs w:val="0"/>
          <w:color w:val="4F81BD"/>
          <w:sz w:val="20"/>
          <w:szCs w:val="20"/>
          <w14:props3d w14:extrusionH="0" w14:contourW="0" w14:prstMaterial="matte"/>
        </w:rPr>
        <w:instrText xml:space="preserve"> SEQ Table \* ARABIC \s 1 </w:instrText>
      </w:r>
      <w:r w:rsidRPr="77900422">
        <w:rPr>
          <w:rFonts w:ascii="Arial" w:hAnsi="Arial"/>
          <w:b/>
          <w:bCs/>
          <w:i w:val="0"/>
          <w:iCs w:val="0"/>
          <w:color w:val="4F81BD"/>
          <w:sz w:val="20"/>
          <w:szCs w:val="20"/>
          <w14:props3d w14:extrusionH="0" w14:contourW="0" w14:prstMaterial="matte"/>
        </w:rPr>
        <w:fldChar w:fldCharType="separate"/>
      </w:r>
      <w:r w:rsidR="004B4199" w:rsidRPr="77900422">
        <w:rPr>
          <w:rFonts w:ascii="Arial" w:hAnsi="Arial"/>
          <w:b/>
          <w:bCs/>
          <w:i w:val="0"/>
          <w:iCs w:val="0"/>
          <w:noProof/>
          <w:color w:val="4F81BD"/>
          <w:sz w:val="20"/>
          <w:szCs w:val="20"/>
          <w14:props3d w14:extrusionH="0" w14:contourW="0" w14:prstMaterial="matte"/>
        </w:rPr>
        <w:t>2</w:t>
      </w:r>
      <w:r w:rsidRPr="77900422">
        <w:rPr>
          <w:rFonts w:ascii="Arial" w:hAnsi="Arial"/>
          <w:b/>
          <w:bCs/>
          <w:i w:val="0"/>
          <w:iCs w:val="0"/>
          <w:color w:val="4F81BD"/>
          <w:sz w:val="20"/>
          <w:szCs w:val="20"/>
          <w14:props3d w14:extrusionH="0" w14:contourW="0" w14:prstMaterial="matte"/>
        </w:rPr>
        <w:fldChar w:fldCharType="end"/>
      </w:r>
      <w:r w:rsidRPr="77900422">
        <w:rPr>
          <w:rFonts w:ascii="Arial" w:hAnsi="Arial"/>
          <w:b/>
          <w:bCs/>
          <w:i w:val="0"/>
          <w:iCs w:val="0"/>
          <w:color w:val="4F81BD"/>
          <w:sz w:val="20"/>
          <w:szCs w:val="20"/>
          <w14:props3d w14:extrusionH="0" w14:contourW="0" w14:prstMaterial="matte"/>
        </w:rPr>
        <w:t xml:space="preserve"> </w:t>
      </w:r>
      <w:r w:rsidRPr="77900422">
        <w:rPr>
          <w:rFonts w:ascii="Arial" w:hAnsi="Arial"/>
          <w:i w:val="0"/>
          <w:iCs w:val="0"/>
          <w:color w:val="auto"/>
          <w:sz w:val="20"/>
          <w:szCs w:val="20"/>
        </w:rPr>
        <w:t>Negotiations during the land acquisition process</w:t>
      </w:r>
      <w:bookmarkEnd w:id="127"/>
    </w:p>
    <w:tbl>
      <w:tblPr>
        <w:tblStyle w:val="TableGrid"/>
        <w:tblW w:w="9067" w:type="dxa"/>
        <w:tblLook w:val="04A0" w:firstRow="1" w:lastRow="0" w:firstColumn="1" w:lastColumn="0" w:noHBand="0" w:noVBand="1"/>
      </w:tblPr>
      <w:tblGrid>
        <w:gridCol w:w="1413"/>
        <w:gridCol w:w="3021"/>
        <w:gridCol w:w="4633"/>
      </w:tblGrid>
      <w:tr w:rsidR="008D7851" w:rsidRPr="008D7851" w14:paraId="391113F1" w14:textId="77777777" w:rsidTr="77900422">
        <w:tc>
          <w:tcPr>
            <w:tcW w:w="1413" w:type="dxa"/>
            <w:shd w:val="clear" w:color="auto" w:fill="4472C4" w:themeFill="accent1"/>
          </w:tcPr>
          <w:p w14:paraId="67906C26" w14:textId="078DF9FA" w:rsidR="00C458F5" w:rsidRPr="008D7851" w:rsidRDefault="00C458F5" w:rsidP="00C458F5">
            <w:pPr>
              <w:spacing w:line="259" w:lineRule="auto"/>
              <w:jc w:val="left"/>
              <w:rPr>
                <w:rFonts w:ascii="Arial" w:hAnsi="Arial"/>
                <w:b/>
                <w:color w:val="FFFFFF" w:themeColor="background1"/>
                <w:sz w:val="18"/>
                <w:szCs w:val="18"/>
                <w:lang w:val="en-GB"/>
                <w14:props3d w14:extrusionH="0" w14:contourW="0" w14:prstMaterial="matte"/>
              </w:rPr>
            </w:pPr>
            <w:r w:rsidRPr="008D7851">
              <w:rPr>
                <w:rFonts w:ascii="Arial" w:hAnsi="Arial"/>
                <w:b/>
                <w:color w:val="FFFFFF" w:themeColor="background1"/>
                <w:sz w:val="18"/>
                <w:szCs w:val="18"/>
                <w:lang w:val="en-GB"/>
                <w14:props3d w14:extrusionH="0" w14:contourW="0" w14:prstMaterial="matte"/>
              </w:rPr>
              <w:t>Parcel</w:t>
            </w:r>
          </w:p>
        </w:tc>
        <w:tc>
          <w:tcPr>
            <w:tcW w:w="3021" w:type="dxa"/>
            <w:shd w:val="clear" w:color="auto" w:fill="4472C4" w:themeFill="accent1"/>
          </w:tcPr>
          <w:p w14:paraId="2A91CAB8" w14:textId="53844B66" w:rsidR="00C458F5" w:rsidRPr="008D7851" w:rsidRDefault="00C458F5" w:rsidP="00C458F5">
            <w:pPr>
              <w:spacing w:line="259" w:lineRule="auto"/>
              <w:jc w:val="left"/>
              <w:rPr>
                <w:rFonts w:ascii="Arial" w:hAnsi="Arial"/>
                <w:b/>
                <w:color w:val="FFFFFF" w:themeColor="background1"/>
                <w:sz w:val="18"/>
                <w:szCs w:val="18"/>
                <w:lang w:val="en-GB"/>
                <w14:props3d w14:extrusionH="0" w14:contourW="0" w14:prstMaterial="matte"/>
              </w:rPr>
            </w:pPr>
            <w:r w:rsidRPr="008D7851">
              <w:rPr>
                <w:rFonts w:ascii="Arial" w:hAnsi="Arial"/>
                <w:b/>
                <w:color w:val="FFFFFF" w:themeColor="background1"/>
                <w:sz w:val="18"/>
                <w:szCs w:val="18"/>
                <w:lang w:val="en-GB"/>
                <w14:props3d w14:extrusionH="0" w14:contourW="0" w14:prstMaterial="matte"/>
              </w:rPr>
              <w:t>PAP</w:t>
            </w:r>
          </w:p>
        </w:tc>
        <w:tc>
          <w:tcPr>
            <w:tcW w:w="4633" w:type="dxa"/>
            <w:shd w:val="clear" w:color="auto" w:fill="4472C4" w:themeFill="accent1"/>
          </w:tcPr>
          <w:p w14:paraId="361AB150" w14:textId="6FB8654A" w:rsidR="00C458F5" w:rsidRPr="008D7851" w:rsidRDefault="00C458F5" w:rsidP="00C458F5">
            <w:pPr>
              <w:spacing w:line="259" w:lineRule="auto"/>
              <w:jc w:val="left"/>
              <w:rPr>
                <w:rFonts w:ascii="Arial" w:hAnsi="Arial"/>
                <w:b/>
                <w:color w:val="FFFFFF" w:themeColor="background1"/>
                <w:sz w:val="18"/>
                <w:szCs w:val="18"/>
                <w:lang w:val="en-GB"/>
                <w14:props3d w14:extrusionH="0" w14:contourW="0" w14:prstMaterial="matte"/>
              </w:rPr>
            </w:pPr>
            <w:r w:rsidRPr="008D7851">
              <w:rPr>
                <w:rFonts w:ascii="Arial" w:hAnsi="Arial"/>
                <w:b/>
                <w:color w:val="FFFFFF" w:themeColor="background1"/>
                <w:sz w:val="18"/>
                <w:szCs w:val="18"/>
                <w:lang w:val="en-GB"/>
                <w14:props3d w14:extrusionH="0" w14:contourW="0" w14:prstMaterial="matte"/>
              </w:rPr>
              <w:t>Negotiation</w:t>
            </w:r>
          </w:p>
        </w:tc>
      </w:tr>
      <w:tr w:rsidR="00C458F5" w:rsidRPr="00C458F5" w14:paraId="31515DB1" w14:textId="77777777" w:rsidTr="77900422">
        <w:tc>
          <w:tcPr>
            <w:tcW w:w="1413" w:type="dxa"/>
            <w:vMerge w:val="restart"/>
          </w:tcPr>
          <w:p w14:paraId="5F36E222" w14:textId="3804C582" w:rsidR="00C458F5" w:rsidRPr="00C458F5" w:rsidRDefault="00C458F5" w:rsidP="00C458F5">
            <w:pPr>
              <w:spacing w:line="259" w:lineRule="auto"/>
              <w:jc w:val="left"/>
              <w:rPr>
                <w:rFonts w:ascii="Arial" w:hAnsi="Arial"/>
                <w:sz w:val="18"/>
                <w:szCs w:val="18"/>
                <w:lang w:val="en-GB"/>
                <w14:props3d w14:extrusionH="0" w14:contourW="0" w14:prstMaterial="matte"/>
              </w:rPr>
            </w:pPr>
            <w:r w:rsidRPr="00C458F5">
              <w:rPr>
                <w:rFonts w:ascii="Arial" w:hAnsi="Arial"/>
                <w:sz w:val="18"/>
                <w:szCs w:val="18"/>
                <w:lang w:val="en-GB"/>
                <w14:props3d w14:extrusionH="0" w14:contourW="0" w14:prstMaterial="matte"/>
              </w:rPr>
              <w:t>102/5</w:t>
            </w:r>
          </w:p>
        </w:tc>
        <w:tc>
          <w:tcPr>
            <w:tcW w:w="3021" w:type="dxa"/>
          </w:tcPr>
          <w:p w14:paraId="578E2D88" w14:textId="6A0158A8" w:rsidR="00C458F5" w:rsidRPr="00C458F5" w:rsidRDefault="00C458F5" w:rsidP="00C458F5">
            <w:pPr>
              <w:spacing w:line="259" w:lineRule="auto"/>
              <w:jc w:val="left"/>
              <w:rPr>
                <w:rFonts w:ascii="Arial" w:hAnsi="Arial"/>
                <w:sz w:val="18"/>
                <w:szCs w:val="18"/>
                <w:lang w:val="en-GB"/>
                <w14:props3d w14:extrusionH="0" w14:contourW="0" w14:prstMaterial="matte"/>
              </w:rPr>
            </w:pPr>
            <w:r w:rsidRPr="43BF08BF">
              <w:rPr>
                <w:rFonts w:ascii="Arial" w:hAnsi="Arial"/>
                <w:sz w:val="18"/>
                <w:szCs w:val="18"/>
                <w:lang w:val="en-GB"/>
              </w:rPr>
              <w:t>35 reachable</w:t>
            </w:r>
            <w:r w:rsidRPr="43BF08BF">
              <w:rPr>
                <w:lang w:val="en-GB"/>
              </w:rPr>
              <w:t xml:space="preserve"> </w:t>
            </w:r>
            <w:r w:rsidRPr="43BF08BF">
              <w:rPr>
                <w:rFonts w:ascii="Arial" w:hAnsi="Arial"/>
                <w:sz w:val="18"/>
                <w:szCs w:val="18"/>
                <w:lang w:val="en-GB"/>
              </w:rPr>
              <w:t>shareholders</w:t>
            </w:r>
          </w:p>
        </w:tc>
        <w:tc>
          <w:tcPr>
            <w:tcW w:w="4633" w:type="dxa"/>
          </w:tcPr>
          <w:p w14:paraId="0475ABED" w14:textId="16D69748" w:rsidR="00C458F5" w:rsidRPr="00C458F5" w:rsidRDefault="00C458F5" w:rsidP="00C458F5">
            <w:pPr>
              <w:spacing w:line="259" w:lineRule="auto"/>
              <w:jc w:val="left"/>
              <w:rPr>
                <w:rFonts w:ascii="Arial" w:hAnsi="Arial"/>
                <w:sz w:val="18"/>
                <w:szCs w:val="18"/>
                <w:lang w:val="en-GB"/>
                <w14:props3d w14:extrusionH="0" w14:contourW="0" w14:prstMaterial="matte"/>
              </w:rPr>
            </w:pPr>
            <w:r w:rsidRPr="00C458F5">
              <w:rPr>
                <w:rFonts w:ascii="Arial" w:hAnsi="Arial"/>
                <w:sz w:val="18"/>
                <w:szCs w:val="18"/>
                <w:lang w:val="en-GB"/>
                <w14:props3d w14:extrusionH="0" w14:contourW="0" w14:prstMaterial="matte"/>
              </w:rPr>
              <w:t xml:space="preserve">Agreement negotiations were </w:t>
            </w:r>
            <w:r w:rsidR="008D7851" w:rsidRPr="00C458F5">
              <w:rPr>
                <w:rFonts w:ascii="Arial" w:hAnsi="Arial"/>
                <w:sz w:val="18"/>
                <w:szCs w:val="18"/>
                <w:lang w:val="en-GB"/>
                <w14:props3d w14:extrusionH="0" w14:contourW="0" w14:prstMaterial="matte"/>
              </w:rPr>
              <w:t>held,</w:t>
            </w:r>
            <w:r w:rsidRPr="00C458F5">
              <w:rPr>
                <w:rFonts w:ascii="Arial" w:hAnsi="Arial"/>
                <w:sz w:val="18"/>
                <w:szCs w:val="18"/>
                <w:lang w:val="en-GB"/>
                <w14:props3d w14:extrusionH="0" w14:contourW="0" w14:prstMaterial="matte"/>
              </w:rPr>
              <w:t xml:space="preserve"> and </w:t>
            </w:r>
            <w:r w:rsidR="008D7851">
              <w:rPr>
                <w:rFonts w:ascii="Arial" w:hAnsi="Arial"/>
                <w:sz w:val="18"/>
                <w:szCs w:val="18"/>
                <w:lang w:val="en-GB"/>
                <w14:props3d w14:extrusionH="0" w14:contourW="0" w14:prstMaterial="matte"/>
              </w:rPr>
              <w:t>their</w:t>
            </w:r>
            <w:r>
              <w:rPr>
                <w:rFonts w:ascii="Arial" w:hAnsi="Arial"/>
                <w:sz w:val="18"/>
                <w:szCs w:val="18"/>
                <w:lang w:val="en-GB"/>
                <w14:props3d w14:extrusionH="0" w14:contourW="0" w14:prstMaterial="matte"/>
              </w:rPr>
              <w:t xml:space="preserve"> small</w:t>
            </w:r>
            <w:r w:rsidRPr="00C458F5">
              <w:rPr>
                <w:rFonts w:ascii="Arial" w:hAnsi="Arial"/>
                <w:sz w:val="18"/>
                <w:szCs w:val="18"/>
                <w:lang w:val="en-GB"/>
                <w14:props3d w14:extrusionH="0" w14:contourW="0" w14:prstMaterial="matte"/>
              </w:rPr>
              <w:t xml:space="preserve"> shares were transferred to OIZ with consent</w:t>
            </w:r>
            <w:r w:rsidR="008D7851">
              <w:rPr>
                <w:rFonts w:ascii="Arial" w:hAnsi="Arial"/>
                <w:sz w:val="18"/>
                <w:szCs w:val="18"/>
                <w:lang w:val="en-GB"/>
                <w14:props3d w14:extrusionH="0" w14:contourW="0" w14:prstMaterial="matte"/>
              </w:rPr>
              <w:t xml:space="preserve"> (See Appendix A5)</w:t>
            </w:r>
            <w:r w:rsidRPr="00C458F5">
              <w:rPr>
                <w:rFonts w:ascii="Arial" w:hAnsi="Arial"/>
                <w:sz w:val="18"/>
                <w:szCs w:val="18"/>
                <w:lang w:val="en-GB"/>
                <w14:props3d w14:extrusionH="0" w14:contourW="0" w14:prstMaterial="matte"/>
              </w:rPr>
              <w:t>.</w:t>
            </w:r>
            <w:r w:rsidR="000B44DB">
              <w:rPr>
                <w:rFonts w:ascii="Arial" w:hAnsi="Arial"/>
                <w:sz w:val="18"/>
                <w:szCs w:val="18"/>
                <w:lang w:val="en-GB"/>
                <w14:props3d w14:extrusionH="0" w14:contourW="0" w14:prstMaterial="matte"/>
              </w:rPr>
              <w:t xml:space="preserve"> </w:t>
            </w:r>
            <w:r w:rsidR="00294CAC" w:rsidRPr="00294CAC">
              <w:rPr>
                <w:rFonts w:ascii="Arial" w:hAnsi="Arial"/>
                <w:sz w:val="18"/>
                <w:szCs w:val="18"/>
                <w:lang w:val="en-GB"/>
                <w14:props3d w14:extrusionH="0" w14:contourW="0" w14:prstMaterial="matte"/>
              </w:rPr>
              <w:t>Negotiations with 35 shareholders were concluded between 2019 and 202</w:t>
            </w:r>
            <w:r w:rsidR="002B2C85">
              <w:rPr>
                <w:rFonts w:ascii="Arial" w:hAnsi="Arial"/>
                <w:sz w:val="18"/>
                <w:szCs w:val="18"/>
                <w:lang w:val="en-GB"/>
                <w14:props3d w14:extrusionH="0" w14:contourW="0" w14:prstMaterial="matte"/>
              </w:rPr>
              <w:t>1</w:t>
            </w:r>
            <w:r w:rsidR="00294CAC" w:rsidRPr="00294CAC">
              <w:rPr>
                <w:rFonts w:ascii="Arial" w:hAnsi="Arial"/>
                <w:sz w:val="18"/>
                <w:szCs w:val="18"/>
                <w:lang w:val="en-GB"/>
                <w14:props3d w14:extrusionH="0" w14:contourW="0" w14:prstMaterial="matte"/>
              </w:rPr>
              <w:t>.</w:t>
            </w:r>
          </w:p>
        </w:tc>
      </w:tr>
      <w:tr w:rsidR="00C458F5" w:rsidRPr="00C458F5" w14:paraId="43D75599" w14:textId="77777777" w:rsidTr="77900422">
        <w:tc>
          <w:tcPr>
            <w:tcW w:w="1413" w:type="dxa"/>
            <w:vMerge/>
          </w:tcPr>
          <w:p w14:paraId="491F3740" w14:textId="77777777" w:rsidR="00C458F5" w:rsidRPr="005D6AA6" w:rsidRDefault="00C458F5" w:rsidP="00C458F5">
            <w:pPr>
              <w:jc w:val="left"/>
              <w:rPr>
                <w:rFonts w:ascii="Arial" w:hAnsi="Arial"/>
                <w:sz w:val="18"/>
                <w:szCs w:val="18"/>
                <w:lang w:val="en-GB"/>
                <w14:props3d w14:extrusionH="0" w14:contourW="0" w14:prstMaterial="matte"/>
              </w:rPr>
            </w:pPr>
          </w:p>
        </w:tc>
        <w:tc>
          <w:tcPr>
            <w:tcW w:w="3021" w:type="dxa"/>
          </w:tcPr>
          <w:p w14:paraId="4D977A06" w14:textId="045B84BE" w:rsidR="00C458F5" w:rsidRPr="005D6AA6" w:rsidRDefault="00C458F5" w:rsidP="00C458F5">
            <w:pPr>
              <w:jc w:val="left"/>
              <w:rPr>
                <w:rFonts w:ascii="Arial" w:hAnsi="Arial"/>
                <w:sz w:val="18"/>
                <w:szCs w:val="18"/>
                <w:lang w:val="en-GB"/>
                <w14:props3d w14:extrusionH="0" w14:contourW="0" w14:prstMaterial="matte"/>
              </w:rPr>
            </w:pPr>
            <w:r w:rsidRPr="00C458F5">
              <w:rPr>
                <w:rFonts w:ascii="Arial" w:hAnsi="Arial"/>
                <w:sz w:val="18"/>
                <w:szCs w:val="18"/>
                <w14:props3d w14:extrusionH="0" w14:contourW="0" w14:prstMaterial="matte"/>
              </w:rPr>
              <w:t>22 unreachable shareholders</w:t>
            </w:r>
          </w:p>
        </w:tc>
        <w:tc>
          <w:tcPr>
            <w:tcW w:w="4633" w:type="dxa"/>
          </w:tcPr>
          <w:p w14:paraId="473127F9" w14:textId="669D735E" w:rsidR="00C458F5" w:rsidRPr="008D7851" w:rsidRDefault="008D7851" w:rsidP="00C458F5">
            <w:pPr>
              <w:jc w:val="left"/>
              <w:rPr>
                <w:rFonts w:ascii="Arial" w:hAnsi="Arial"/>
                <w:sz w:val="18"/>
                <w:szCs w:val="18"/>
                <w:lang w:val="en-GB"/>
                <w14:props3d w14:extrusionH="0" w14:contourW="0" w14:prstMaterial="matte"/>
              </w:rPr>
            </w:pPr>
            <w:r w:rsidRPr="77900422">
              <w:rPr>
                <w:rFonts w:ascii="Arial" w:hAnsi="Arial"/>
                <w:sz w:val="18"/>
                <w:szCs w:val="18"/>
                <w:lang w:val="en-GB"/>
              </w:rPr>
              <w:t xml:space="preserve">They could not be reached, or they did not come to the agreement meeting </w:t>
            </w:r>
            <w:r w:rsidR="5FFF8EE5" w:rsidRPr="77900422">
              <w:rPr>
                <w:rFonts w:ascii="Arial" w:hAnsi="Arial"/>
                <w:sz w:val="18"/>
                <w:szCs w:val="18"/>
                <w:lang w:val="en-GB"/>
              </w:rPr>
              <w:t xml:space="preserve">reportedly </w:t>
            </w:r>
            <w:r w:rsidRPr="77900422">
              <w:rPr>
                <w:rFonts w:ascii="Arial" w:hAnsi="Arial"/>
                <w:sz w:val="18"/>
                <w:szCs w:val="18"/>
                <w:lang w:val="en-GB"/>
              </w:rPr>
              <w:t>because they do not live in this region and their shares are low (See Appendix A6).</w:t>
            </w:r>
            <w:r w:rsidR="009D0972">
              <w:rPr>
                <w:rFonts w:ascii="Arial" w:hAnsi="Arial"/>
                <w:sz w:val="18"/>
                <w:szCs w:val="18"/>
                <w:lang w:val="en-GB"/>
              </w:rPr>
              <w:t xml:space="preserve"> </w:t>
            </w:r>
            <w:r w:rsidR="00004402" w:rsidRPr="00004402">
              <w:rPr>
                <w:rFonts w:ascii="Arial" w:hAnsi="Arial"/>
                <w:sz w:val="18"/>
                <w:szCs w:val="18"/>
                <w:lang w:val="en-GB"/>
              </w:rPr>
              <w:t>On 26.10.2021, the expropriation decision was approved by the court.</w:t>
            </w:r>
          </w:p>
        </w:tc>
      </w:tr>
      <w:tr w:rsidR="00C458F5" w:rsidRPr="00C458F5" w14:paraId="77210DD6" w14:textId="77777777" w:rsidTr="77900422">
        <w:tc>
          <w:tcPr>
            <w:tcW w:w="1413" w:type="dxa"/>
          </w:tcPr>
          <w:p w14:paraId="19842ACA" w14:textId="6122E3BA" w:rsidR="00C458F5" w:rsidRPr="00C458F5" w:rsidRDefault="00C458F5" w:rsidP="00C458F5">
            <w:pPr>
              <w:spacing w:line="259" w:lineRule="auto"/>
              <w:jc w:val="left"/>
              <w:rPr>
                <w:rFonts w:ascii="Arial" w:hAnsi="Arial"/>
                <w:sz w:val="18"/>
                <w:szCs w:val="18"/>
                <w:lang w:val="en-GB"/>
                <w14:props3d w14:extrusionH="0" w14:contourW="0" w14:prstMaterial="matte"/>
              </w:rPr>
            </w:pPr>
            <w:r w:rsidRPr="00C458F5">
              <w:rPr>
                <w:rFonts w:ascii="Arial" w:hAnsi="Arial"/>
                <w:sz w:val="18"/>
                <w:szCs w:val="18"/>
                <w:lang w:val="en-GB"/>
                <w14:props3d w14:extrusionH="0" w14:contourW="0" w14:prstMaterial="matte"/>
              </w:rPr>
              <w:lastRenderedPageBreak/>
              <w:t>105/1</w:t>
            </w:r>
          </w:p>
        </w:tc>
        <w:tc>
          <w:tcPr>
            <w:tcW w:w="3021" w:type="dxa"/>
            <w:vMerge w:val="restart"/>
          </w:tcPr>
          <w:p w14:paraId="7E6A58E7" w14:textId="7EBFE475" w:rsidR="00C458F5" w:rsidRPr="00C458F5" w:rsidRDefault="00C458F5" w:rsidP="00C458F5">
            <w:pPr>
              <w:spacing w:line="259" w:lineRule="auto"/>
              <w:jc w:val="left"/>
              <w:rPr>
                <w:rFonts w:ascii="Arial" w:hAnsi="Arial"/>
                <w:sz w:val="18"/>
                <w:szCs w:val="18"/>
                <w:lang w:val="en-GB"/>
                <w14:props3d w14:extrusionH="0" w14:contourW="0" w14:prstMaterial="matte"/>
              </w:rPr>
            </w:pPr>
            <w:r w:rsidRPr="00C458F5">
              <w:rPr>
                <w:rFonts w:ascii="Arial" w:hAnsi="Arial"/>
                <w:sz w:val="18"/>
                <w:szCs w:val="18"/>
                <w:lang w:val="en-GB"/>
                <w14:props3d w14:extrusionH="0" w14:contourW="0" w14:prstMaterial="matte"/>
              </w:rPr>
              <w:t xml:space="preserve">1 owner </w:t>
            </w:r>
          </w:p>
        </w:tc>
        <w:tc>
          <w:tcPr>
            <w:tcW w:w="4633" w:type="dxa"/>
          </w:tcPr>
          <w:p w14:paraId="50E187BC" w14:textId="1BF54516" w:rsidR="00C458F5" w:rsidRPr="00C458F5" w:rsidRDefault="008D7851" w:rsidP="00C458F5">
            <w:pPr>
              <w:spacing w:line="259" w:lineRule="auto"/>
              <w:jc w:val="left"/>
              <w:rPr>
                <w:rFonts w:ascii="Arial" w:hAnsi="Arial"/>
                <w:sz w:val="18"/>
                <w:szCs w:val="18"/>
                <w:lang w:val="en-GB"/>
                <w14:props3d w14:extrusionH="0" w14:contourW="0" w14:prstMaterial="matte"/>
              </w:rPr>
            </w:pPr>
            <w:r w:rsidRPr="008D7851">
              <w:rPr>
                <w:rFonts w:ascii="Arial" w:hAnsi="Arial"/>
                <w:sz w:val="18"/>
                <w:szCs w:val="18"/>
                <w:lang w:val="en-GB"/>
                <w14:props3d w14:extrusionH="0" w14:contourW="0" w14:prstMaterial="matte"/>
              </w:rPr>
              <w:t>Agreement negotiat</w:t>
            </w:r>
            <w:r>
              <w:rPr>
                <w:rFonts w:ascii="Arial" w:hAnsi="Arial"/>
                <w:sz w:val="18"/>
                <w:szCs w:val="18"/>
                <w:lang w:val="en-GB"/>
                <w14:props3d w14:extrusionH="0" w14:contourW="0" w14:prstMaterial="matte"/>
              </w:rPr>
              <w:t>ion was held,</w:t>
            </w:r>
            <w:r w:rsidRPr="008D7851">
              <w:rPr>
                <w:rFonts w:ascii="Arial" w:hAnsi="Arial"/>
                <w:sz w:val="18"/>
                <w:szCs w:val="18"/>
                <w:lang w:val="en-GB"/>
                <w14:props3d w14:extrusionH="0" w14:contourW="0" w14:prstMaterial="matte"/>
              </w:rPr>
              <w:t xml:space="preserve"> and </w:t>
            </w:r>
            <w:r>
              <w:rPr>
                <w:rFonts w:ascii="Arial" w:hAnsi="Arial"/>
                <w:sz w:val="18"/>
                <w:szCs w:val="18"/>
                <w:lang w:val="en-GB"/>
                <w14:props3d w14:extrusionH="0" w14:contourW="0" w14:prstMaterial="matte"/>
              </w:rPr>
              <w:t>his</w:t>
            </w:r>
            <w:r w:rsidRPr="008D7851">
              <w:rPr>
                <w:rFonts w:ascii="Arial" w:hAnsi="Arial"/>
                <w:sz w:val="18"/>
                <w:szCs w:val="18"/>
                <w:lang w:val="en-GB"/>
                <w14:props3d w14:extrusionH="0" w14:contourW="0" w14:prstMaterial="matte"/>
              </w:rPr>
              <w:t xml:space="preserve"> land w</w:t>
            </w:r>
            <w:r>
              <w:rPr>
                <w:rFonts w:ascii="Arial" w:hAnsi="Arial"/>
                <w:sz w:val="18"/>
                <w:szCs w:val="18"/>
                <w:lang w:val="en-GB"/>
                <w14:props3d w14:extrusionH="0" w14:contourW="0" w14:prstMaterial="matte"/>
              </w:rPr>
              <w:t>as</w:t>
            </w:r>
            <w:r w:rsidRPr="008D7851">
              <w:rPr>
                <w:rFonts w:ascii="Arial" w:hAnsi="Arial"/>
                <w:sz w:val="18"/>
                <w:szCs w:val="18"/>
                <w:lang w:val="en-GB"/>
                <w14:props3d w14:extrusionH="0" w14:contourW="0" w14:prstMaterial="matte"/>
              </w:rPr>
              <w:t xml:space="preserve"> transferred to OIZ with consent</w:t>
            </w:r>
            <w:r>
              <w:rPr>
                <w:rFonts w:ascii="Arial" w:hAnsi="Arial"/>
                <w:sz w:val="18"/>
                <w:szCs w:val="18"/>
                <w:lang w:val="en-GB"/>
                <w14:props3d w14:extrusionH="0" w14:contourW="0" w14:prstMaterial="matte"/>
              </w:rPr>
              <w:t xml:space="preserve"> (See Appendix B3)</w:t>
            </w:r>
            <w:r w:rsidRPr="008D7851">
              <w:rPr>
                <w:rFonts w:ascii="Arial" w:hAnsi="Arial"/>
                <w:sz w:val="18"/>
                <w:szCs w:val="18"/>
                <w:lang w:val="en-GB"/>
                <w14:props3d w14:extrusionH="0" w14:contourW="0" w14:prstMaterial="matte"/>
              </w:rPr>
              <w:t>.</w:t>
            </w:r>
            <w:r w:rsidR="00093EA9">
              <w:rPr>
                <w:rFonts w:ascii="Arial" w:hAnsi="Arial"/>
                <w:sz w:val="18"/>
                <w:szCs w:val="18"/>
                <w:lang w:val="en-GB"/>
                <w14:props3d w14:extrusionH="0" w14:contourW="0" w14:prstMaterial="matte"/>
              </w:rPr>
              <w:t xml:space="preserve"> </w:t>
            </w:r>
            <w:r w:rsidR="00093EA9" w:rsidRPr="00093EA9">
              <w:rPr>
                <w:rFonts w:ascii="Arial" w:hAnsi="Arial"/>
                <w:sz w:val="18"/>
                <w:szCs w:val="18"/>
                <w:lang w:val="en-GB"/>
                <w14:props3d w14:extrusionH="0" w14:contourW="0" w14:prstMaterial="matte"/>
              </w:rPr>
              <w:t>The negotiation date is 16.09.2022.</w:t>
            </w:r>
          </w:p>
        </w:tc>
      </w:tr>
      <w:tr w:rsidR="00C458F5" w:rsidRPr="00C458F5" w14:paraId="670030D1" w14:textId="77777777" w:rsidTr="77900422">
        <w:tc>
          <w:tcPr>
            <w:tcW w:w="1413" w:type="dxa"/>
          </w:tcPr>
          <w:p w14:paraId="4A1CC314" w14:textId="00346D8C" w:rsidR="00C458F5" w:rsidRPr="00C458F5" w:rsidRDefault="00C458F5" w:rsidP="00C458F5">
            <w:pPr>
              <w:spacing w:line="259" w:lineRule="auto"/>
              <w:jc w:val="left"/>
              <w:rPr>
                <w:rFonts w:ascii="Arial" w:hAnsi="Arial"/>
                <w:sz w:val="18"/>
                <w:szCs w:val="18"/>
                <w:lang w:val="en-GB"/>
                <w14:props3d w14:extrusionH="0" w14:contourW="0" w14:prstMaterial="matte"/>
              </w:rPr>
            </w:pPr>
            <w:r w:rsidRPr="00C458F5">
              <w:rPr>
                <w:rFonts w:ascii="Arial" w:hAnsi="Arial"/>
                <w:sz w:val="18"/>
                <w:szCs w:val="18"/>
                <w:lang w:val="en-GB"/>
                <w14:props3d w14:extrusionH="0" w14:contourW="0" w14:prstMaterial="matte"/>
              </w:rPr>
              <w:t>105/2</w:t>
            </w:r>
          </w:p>
        </w:tc>
        <w:tc>
          <w:tcPr>
            <w:tcW w:w="3021" w:type="dxa"/>
            <w:vMerge/>
          </w:tcPr>
          <w:p w14:paraId="4C74A551" w14:textId="77777777" w:rsidR="00C458F5" w:rsidRPr="00C458F5" w:rsidRDefault="00C458F5" w:rsidP="00C458F5">
            <w:pPr>
              <w:spacing w:line="259" w:lineRule="auto"/>
              <w:jc w:val="left"/>
              <w:rPr>
                <w:rFonts w:ascii="Arial" w:hAnsi="Arial"/>
                <w:sz w:val="18"/>
                <w:szCs w:val="18"/>
                <w:lang w:val="en-GB"/>
                <w14:props3d w14:extrusionH="0" w14:contourW="0" w14:prstMaterial="matte"/>
              </w:rPr>
            </w:pPr>
          </w:p>
        </w:tc>
        <w:tc>
          <w:tcPr>
            <w:tcW w:w="4633" w:type="dxa"/>
          </w:tcPr>
          <w:p w14:paraId="31F6E01B" w14:textId="78798489" w:rsidR="00C458F5" w:rsidRPr="00C458F5" w:rsidRDefault="008D7851" w:rsidP="00C458F5">
            <w:pPr>
              <w:spacing w:line="259" w:lineRule="auto"/>
              <w:jc w:val="left"/>
              <w:rPr>
                <w:rFonts w:ascii="Arial" w:hAnsi="Arial"/>
                <w:sz w:val="18"/>
                <w:szCs w:val="18"/>
                <w:lang w:val="en-GB"/>
                <w14:props3d w14:extrusionH="0" w14:contourW="0" w14:prstMaterial="matte"/>
              </w:rPr>
            </w:pPr>
            <w:r w:rsidRPr="008D7851">
              <w:rPr>
                <w:rFonts w:ascii="Arial" w:hAnsi="Arial"/>
                <w:sz w:val="18"/>
                <w:szCs w:val="18"/>
                <w:lang w:val="en-GB"/>
                <w14:props3d w14:extrusionH="0" w14:contourW="0" w14:prstMaterial="matte"/>
              </w:rPr>
              <w:t>Agreement negotiation was held, and his land was transferred to OIZ with consent</w:t>
            </w:r>
            <w:r>
              <w:rPr>
                <w:rFonts w:ascii="Arial" w:hAnsi="Arial"/>
                <w:sz w:val="18"/>
                <w:szCs w:val="18"/>
                <w:lang w:val="en-GB"/>
                <w14:props3d w14:extrusionH="0" w14:contourW="0" w14:prstMaterial="matte"/>
              </w:rPr>
              <w:t xml:space="preserve"> (See Appendix B4)</w:t>
            </w:r>
            <w:r w:rsidRPr="008D7851">
              <w:rPr>
                <w:rFonts w:ascii="Arial" w:hAnsi="Arial"/>
                <w:sz w:val="18"/>
                <w:szCs w:val="18"/>
                <w:lang w:val="en-GB"/>
                <w14:props3d w14:extrusionH="0" w14:contourW="0" w14:prstMaterial="matte"/>
              </w:rPr>
              <w:t>.</w:t>
            </w:r>
            <w:r w:rsidR="00093EA9">
              <w:rPr>
                <w:rFonts w:ascii="Arial" w:hAnsi="Arial"/>
                <w:sz w:val="18"/>
                <w:szCs w:val="18"/>
                <w:lang w:val="en-GB"/>
                <w14:props3d w14:extrusionH="0" w14:contourW="0" w14:prstMaterial="matte"/>
              </w:rPr>
              <w:t xml:space="preserve"> </w:t>
            </w:r>
            <w:r w:rsidR="00093EA9" w:rsidRPr="00093EA9">
              <w:rPr>
                <w:rFonts w:ascii="Arial" w:hAnsi="Arial"/>
                <w:sz w:val="18"/>
                <w:szCs w:val="18"/>
                <w:lang w:val="en-GB"/>
                <w14:props3d w14:extrusionH="0" w14:contourW="0" w14:prstMaterial="matte"/>
              </w:rPr>
              <w:t>The negotiation date is 16.09.2022.</w:t>
            </w:r>
          </w:p>
        </w:tc>
      </w:tr>
    </w:tbl>
    <w:p w14:paraId="2957E94E" w14:textId="77777777" w:rsidR="00C458F5" w:rsidRPr="00BF2AD4" w:rsidRDefault="00C458F5" w:rsidP="0070760C">
      <w:pPr>
        <w:spacing w:before="240" w:after="240" w:line="300" w:lineRule="auto"/>
        <w:rPr>
          <w:rFonts w:ascii="Arial" w:hAnsi="Arial" w:cs="Arial"/>
        </w:rPr>
      </w:pPr>
    </w:p>
    <w:p w14:paraId="10A64358" w14:textId="55724070" w:rsidR="000C2093" w:rsidRPr="0076158F" w:rsidRDefault="000C2093" w:rsidP="0076158F">
      <w:pPr>
        <w:pStyle w:val="Heading2"/>
        <w:spacing w:before="240" w:after="240" w:line="300" w:lineRule="auto"/>
        <w:ind w:left="709" w:hanging="709"/>
        <w:rPr>
          <w:rFonts w:ascii="Arial" w:hAnsi="Arial" w:cs="Arial"/>
          <w:color w:val="4F81BD"/>
          <w:sz w:val="24"/>
          <w:szCs w:val="24"/>
        </w:rPr>
      </w:pPr>
      <w:bookmarkStart w:id="128" w:name="_Toc136531013"/>
      <w:bookmarkStart w:id="129" w:name="_Toc136531014"/>
      <w:bookmarkStart w:id="130" w:name="_Toc136531015"/>
      <w:bookmarkEnd w:id="128"/>
      <w:bookmarkEnd w:id="129"/>
      <w:r w:rsidRPr="0076158F">
        <w:rPr>
          <w:rFonts w:ascii="Arial" w:hAnsi="Arial" w:cs="Arial"/>
          <w:color w:val="4F81BD"/>
          <w:sz w:val="24"/>
          <w:szCs w:val="24"/>
        </w:rPr>
        <w:t>Information Disclosure</w:t>
      </w:r>
      <w:bookmarkEnd w:id="130"/>
    </w:p>
    <w:p w14:paraId="1B785D0B" w14:textId="6BB234D8" w:rsidR="000C2093" w:rsidRPr="0070760C" w:rsidRDefault="000C2093" w:rsidP="0070760C">
      <w:pPr>
        <w:spacing w:before="240" w:after="240" w:line="300" w:lineRule="auto"/>
        <w:rPr>
          <w:rFonts w:ascii="Arial" w:hAnsi="Arial" w:cs="Arial"/>
          <w:lang w:val="en-US"/>
        </w:rPr>
      </w:pPr>
      <w:r w:rsidRPr="0070760C">
        <w:rPr>
          <w:rFonts w:ascii="Arial" w:hAnsi="Arial" w:cs="Arial"/>
          <w:lang w:val="en-US"/>
        </w:rPr>
        <w:t xml:space="preserve">RF clearly includes disclosure guidelines for projects whose land acquisition has not been completed. However, the disclosure requirement for EPSAs is limited. For this reason, </w:t>
      </w:r>
      <w:r w:rsidR="00221A2B">
        <w:rPr>
          <w:rFonts w:ascii="Arial" w:hAnsi="Arial" w:cs="Arial"/>
          <w:lang w:val="en-US"/>
        </w:rPr>
        <w:t>TUIOSB</w:t>
      </w:r>
      <w:r w:rsidRPr="0070760C">
        <w:rPr>
          <w:rFonts w:ascii="Arial" w:hAnsi="Arial" w:cs="Arial"/>
          <w:lang w:val="en-US"/>
        </w:rPr>
        <w:t xml:space="preserve"> will be obliged to inform the PAPs who are entitled within the framework of the corrective actions defined in this EPSA.</w:t>
      </w:r>
    </w:p>
    <w:p w14:paraId="2678B110" w14:textId="2EA23CFA" w:rsidR="000C2093" w:rsidRPr="0070760C" w:rsidRDefault="00221A2B" w:rsidP="0070760C">
      <w:pPr>
        <w:spacing w:before="240" w:after="240" w:line="300" w:lineRule="auto"/>
        <w:rPr>
          <w:rFonts w:ascii="Arial" w:hAnsi="Arial" w:cs="Arial"/>
          <w:lang w:val="en-US" w:eastAsia="tr-TR"/>
        </w:rPr>
      </w:pPr>
      <w:r>
        <w:rPr>
          <w:rFonts w:ascii="Arial" w:hAnsi="Arial" w:cs="Arial"/>
          <w:lang w:val="en-US"/>
        </w:rPr>
        <w:t>TUIOSB</w:t>
      </w:r>
      <w:r w:rsidR="000C2093" w:rsidRPr="0070760C">
        <w:rPr>
          <w:rFonts w:ascii="Arial" w:hAnsi="Arial" w:cs="Arial"/>
          <w:lang w:val="en-US"/>
        </w:rPr>
        <w:t>s will also notify the other affected groups and stakeholders in addition to the people who have rights, including those who have made investments in public land or are occupying the land without formal rights, and tenants with consultations.</w:t>
      </w:r>
    </w:p>
    <w:p w14:paraId="55064523" w14:textId="2B5C57EF" w:rsidR="00EC7A41" w:rsidRPr="0076158F" w:rsidRDefault="7EBB14A8" w:rsidP="0076158F">
      <w:pPr>
        <w:pStyle w:val="Heading2"/>
        <w:spacing w:before="240" w:after="240" w:line="300" w:lineRule="auto"/>
        <w:ind w:left="709" w:hanging="709"/>
        <w:rPr>
          <w:rFonts w:ascii="Arial" w:hAnsi="Arial" w:cs="Arial"/>
          <w:color w:val="4F81BD"/>
          <w:sz w:val="24"/>
          <w:szCs w:val="24"/>
        </w:rPr>
      </w:pPr>
      <w:bookmarkStart w:id="131" w:name="_Toc136531016"/>
      <w:r w:rsidRPr="6F9599FC">
        <w:rPr>
          <w:rFonts w:ascii="Arial" w:hAnsi="Arial" w:cs="Arial"/>
          <w:color w:val="4F81BD"/>
          <w:sz w:val="24"/>
          <w:szCs w:val="24"/>
        </w:rPr>
        <w:t>Project’s Grievance Redress Strategy</w:t>
      </w:r>
      <w:bookmarkEnd w:id="131"/>
    </w:p>
    <w:p w14:paraId="491A82C2" w14:textId="1BE3521A" w:rsidR="00FE70DE" w:rsidRDefault="008D7851" w:rsidP="0070760C">
      <w:pPr>
        <w:spacing w:before="240" w:after="240" w:line="300" w:lineRule="auto"/>
        <w:rPr>
          <w:rFonts w:ascii="Arial" w:hAnsi="Arial" w:cs="Arial"/>
          <w:lang w:eastAsia="tr-TR"/>
        </w:rPr>
      </w:pPr>
      <w:r w:rsidRPr="77900422">
        <w:rPr>
          <w:rFonts w:ascii="Arial" w:hAnsi="Arial" w:cs="Arial"/>
          <w:lang w:eastAsia="tr-TR"/>
        </w:rPr>
        <w:t xml:space="preserve">The GM structures established under the project was not in place when the land acquisition took place. </w:t>
      </w:r>
      <w:r w:rsidR="00FE70DE" w:rsidRPr="77900422">
        <w:rPr>
          <w:rFonts w:ascii="Arial" w:hAnsi="Arial" w:cs="Arial"/>
          <w:lang w:eastAsia="tr-TR"/>
        </w:rPr>
        <w:t xml:space="preserve">The channels through which objections could be made during the land acquisition process were the Governor's Office and the OIZ. There are no complaints recorded in these units. The informal owner of the house on public land objected to the land acquisition. For this reason, her other titled old house was renovated and she was moved to the renovated house. </w:t>
      </w:r>
    </w:p>
    <w:p w14:paraId="5C0E88BF" w14:textId="37B6F8B8" w:rsidR="008D7851" w:rsidRDefault="00FE70DE" w:rsidP="0070760C">
      <w:pPr>
        <w:spacing w:before="240" w:after="240" w:line="300" w:lineRule="auto"/>
        <w:rPr>
          <w:rFonts w:ascii="Arial" w:hAnsi="Arial" w:cs="Arial"/>
          <w:lang w:eastAsia="tr-TR"/>
        </w:rPr>
      </w:pPr>
      <w:r w:rsidRPr="77900422">
        <w:rPr>
          <w:rFonts w:ascii="Arial" w:hAnsi="Arial" w:cs="Arial"/>
          <w:lang w:eastAsia="tr-TR"/>
        </w:rPr>
        <w:t>Administrative Courts in the place where the immovable is located are authorized to evaluate objections to expropriation. There was no application to the Administrative Court among the owners of private lands and users of public lands. Two of the 3 affected private lands were purchased by agreement.</w:t>
      </w:r>
      <w:r w:rsidR="007F5AFB">
        <w:rPr>
          <w:rFonts w:ascii="Arial" w:hAnsi="Arial" w:cs="Arial"/>
          <w:lang w:eastAsia="tr-TR"/>
        </w:rPr>
        <w:t xml:space="preserve"> </w:t>
      </w:r>
      <w:r w:rsidR="007F5AFB" w:rsidRPr="007F5AFB">
        <w:rPr>
          <w:rFonts w:ascii="Arial" w:hAnsi="Arial" w:cs="Arial"/>
          <w:lang w:eastAsia="tr-TR"/>
        </w:rPr>
        <w:t>35 shares of the third land (owned by 57 people) were also purchased by agreement.</w:t>
      </w:r>
    </w:p>
    <w:p w14:paraId="64367D13" w14:textId="443C9ACD" w:rsidR="00C54771" w:rsidRPr="0070760C" w:rsidRDefault="00FE70DE" w:rsidP="0070760C">
      <w:pPr>
        <w:spacing w:before="240" w:after="240" w:line="300" w:lineRule="auto"/>
        <w:rPr>
          <w:rFonts w:ascii="Arial" w:hAnsi="Arial" w:cs="Arial"/>
          <w:lang w:eastAsia="tr-TR"/>
        </w:rPr>
      </w:pPr>
      <w:r>
        <w:rPr>
          <w:rFonts w:ascii="Arial" w:hAnsi="Arial" w:cs="Arial"/>
          <w:lang w:eastAsia="tr-TR"/>
        </w:rPr>
        <w:t>In the future, t</w:t>
      </w:r>
      <w:r w:rsidR="00C54771" w:rsidRPr="0070760C">
        <w:rPr>
          <w:rFonts w:ascii="Arial" w:hAnsi="Arial" w:cs="Arial"/>
          <w:lang w:eastAsia="tr-TR"/>
        </w:rPr>
        <w:t xml:space="preserve">he GM will be accessible to a broad range of Project stakeholders who are likely to be affected directly or indirectly by the project. </w:t>
      </w:r>
    </w:p>
    <w:p w14:paraId="1DF4AD2D" w14:textId="36BFF400" w:rsidR="00C54771" w:rsidRPr="0070760C" w:rsidRDefault="00C54771" w:rsidP="0070760C">
      <w:pPr>
        <w:spacing w:before="240" w:after="240" w:line="300" w:lineRule="auto"/>
        <w:rPr>
          <w:rFonts w:ascii="Arial" w:hAnsi="Arial" w:cs="Arial"/>
          <w:lang w:eastAsia="tr-TR"/>
        </w:rPr>
      </w:pPr>
      <w:r w:rsidRPr="0070760C">
        <w:rPr>
          <w:rFonts w:ascii="Arial" w:hAnsi="Arial" w:cs="Arial"/>
          <w:lang w:eastAsia="tr-TR"/>
        </w:rPr>
        <w:t xml:space="preserve">Project </w:t>
      </w:r>
      <w:r w:rsidR="005D5301" w:rsidRPr="0070760C">
        <w:rPr>
          <w:rFonts w:ascii="Arial" w:hAnsi="Arial" w:cs="Arial"/>
          <w:lang w:eastAsia="tr-TR"/>
        </w:rPr>
        <w:t xml:space="preserve">Management </w:t>
      </w:r>
      <w:r w:rsidRPr="0070760C">
        <w:rPr>
          <w:rFonts w:ascii="Arial" w:hAnsi="Arial" w:cs="Arial"/>
          <w:lang w:eastAsia="tr-TR"/>
        </w:rPr>
        <w:t>Unit (</w:t>
      </w:r>
      <w:r w:rsidR="005D5301" w:rsidRPr="0070760C">
        <w:rPr>
          <w:rFonts w:ascii="Arial" w:hAnsi="Arial" w:cs="Arial"/>
          <w:lang w:eastAsia="tr-TR"/>
        </w:rPr>
        <w:t>PMU</w:t>
      </w:r>
      <w:r w:rsidRPr="0070760C">
        <w:rPr>
          <w:rFonts w:ascii="Arial" w:hAnsi="Arial" w:cs="Arial"/>
          <w:lang w:eastAsia="tr-TR"/>
        </w:rPr>
        <w:t xml:space="preserve">) in </w:t>
      </w:r>
      <w:r w:rsidR="00221A2B">
        <w:rPr>
          <w:rFonts w:ascii="Arial" w:hAnsi="Arial" w:cs="Arial"/>
          <w:lang w:eastAsia="tr-TR"/>
        </w:rPr>
        <w:t>TUIOSB</w:t>
      </w:r>
      <w:r w:rsidRPr="0070760C">
        <w:rPr>
          <w:rFonts w:ascii="Arial" w:hAnsi="Arial" w:cs="Arial"/>
          <w:lang w:eastAsia="tr-TR"/>
        </w:rPr>
        <w:t xml:space="preserve"> will be responsible for overall management and supervision of the Sub-Project including compliance with SEP requirements as well as managing grievances. </w:t>
      </w:r>
      <w:r w:rsidR="00221A2B">
        <w:rPr>
          <w:rFonts w:ascii="Arial" w:hAnsi="Arial" w:cs="Arial"/>
          <w:lang w:eastAsia="tr-TR"/>
        </w:rPr>
        <w:t>TUIOSB</w:t>
      </w:r>
      <w:r w:rsidRPr="0070760C">
        <w:rPr>
          <w:rFonts w:ascii="Arial" w:hAnsi="Arial" w:cs="Arial"/>
          <w:lang w:eastAsia="tr-TR"/>
        </w:rPr>
        <w:t xml:space="preserve"> has its own grievance mechanisms in place which allows its employees, contractors and stakeholders to raise workplace related concerns and grievances. For this purpose, there are communication channels (</w:t>
      </w:r>
      <w:r w:rsidRPr="0070760C">
        <w:rPr>
          <w:rFonts w:ascii="Arial" w:hAnsi="Arial" w:cs="Arial"/>
          <w:lang w:eastAsia="tr-TR"/>
        </w:rPr>
        <w:fldChar w:fldCharType="begin"/>
      </w:r>
      <w:r w:rsidRPr="0070760C">
        <w:rPr>
          <w:rFonts w:ascii="Arial" w:hAnsi="Arial" w:cs="Arial"/>
          <w:lang w:eastAsia="tr-TR"/>
        </w:rPr>
        <w:instrText xml:space="preserve"> REF _Ref118411227 \h </w:instrText>
      </w:r>
      <w:r w:rsidR="00F95091">
        <w:rPr>
          <w:rFonts w:ascii="Arial" w:hAnsi="Arial" w:cs="Arial"/>
          <w:lang w:eastAsia="tr-TR"/>
        </w:rPr>
        <w:instrText xml:space="preserve"> \* MERGEFORMAT </w:instrText>
      </w:r>
      <w:r w:rsidRPr="0070760C">
        <w:rPr>
          <w:rFonts w:ascii="Arial" w:hAnsi="Arial" w:cs="Arial"/>
          <w:lang w:eastAsia="tr-TR"/>
        </w:rPr>
      </w:r>
      <w:r w:rsidRPr="0070760C">
        <w:rPr>
          <w:rFonts w:ascii="Arial" w:hAnsi="Arial" w:cs="Arial"/>
          <w:lang w:eastAsia="tr-TR"/>
        </w:rPr>
        <w:fldChar w:fldCharType="separate"/>
      </w:r>
      <w:r w:rsidR="004B4199" w:rsidRPr="005D6AA6">
        <w:rPr>
          <w:rFonts w:ascii="Arial" w:hAnsi="Arial" w:cs="Arial"/>
          <w:i/>
          <w:iCs/>
        </w:rPr>
        <w:t>Table</w:t>
      </w:r>
      <w:r w:rsidR="004B4199" w:rsidRPr="005D6AA6">
        <w:rPr>
          <w:rFonts w:ascii="Arial" w:hAnsi="Arial" w:cs="Arial"/>
          <w:i/>
          <w:iCs/>
          <w:sz w:val="18"/>
          <w:szCs w:val="18"/>
        </w:rPr>
        <w:t xml:space="preserve"> </w:t>
      </w:r>
      <w:r w:rsidR="004B4199" w:rsidRPr="005D6AA6">
        <w:rPr>
          <w:rFonts w:ascii="Arial" w:hAnsi="Arial" w:cs="Arial"/>
          <w:noProof/>
        </w:rPr>
        <w:t>5</w:t>
      </w:r>
      <w:r w:rsidR="004B4199" w:rsidRPr="005D6AA6">
        <w:rPr>
          <w:rFonts w:ascii="Arial" w:hAnsi="Arial" w:cs="Arial"/>
          <w:noProof/>
        </w:rPr>
        <w:noBreakHyphen/>
        <w:t>3</w:t>
      </w:r>
      <w:r w:rsidRPr="0070760C">
        <w:rPr>
          <w:rFonts w:ascii="Arial" w:hAnsi="Arial" w:cs="Arial"/>
          <w:lang w:eastAsia="tr-TR"/>
        </w:rPr>
        <w:fldChar w:fldCharType="end"/>
      </w:r>
      <w:r w:rsidRPr="0070760C">
        <w:rPr>
          <w:rFonts w:ascii="Arial" w:hAnsi="Arial" w:cs="Arial"/>
          <w:lang w:eastAsia="tr-TR"/>
        </w:rPr>
        <w:t>), “Request and Complaint Boxes”</w:t>
      </w:r>
      <w:r w:rsidRPr="0070760C">
        <w:rPr>
          <w:rFonts w:ascii="Arial" w:hAnsi="Arial" w:cs="Arial"/>
          <w:vertAlign w:val="superscript"/>
          <w:lang w:eastAsia="tr-TR"/>
        </w:rPr>
        <w:footnoteReference w:id="11"/>
      </w:r>
      <w:r w:rsidRPr="0070760C">
        <w:rPr>
          <w:rFonts w:ascii="Arial" w:hAnsi="Arial" w:cs="Arial"/>
          <w:lang w:eastAsia="tr-TR"/>
        </w:rPr>
        <w:t xml:space="preserve"> in various parts in the OIZ and “Online communication form” in the web-site of the </w:t>
      </w:r>
      <w:r w:rsidRPr="0070760C">
        <w:rPr>
          <w:rFonts w:ascii="Arial" w:hAnsi="Arial" w:cs="Arial"/>
          <w:lang w:eastAsia="tr-TR"/>
        </w:rPr>
        <w:lastRenderedPageBreak/>
        <w:t xml:space="preserve">OIZ. Complaints, opinions and suggestions within the scope of </w:t>
      </w:r>
      <w:r w:rsidR="00221A2B">
        <w:rPr>
          <w:rFonts w:ascii="Arial" w:hAnsi="Arial" w:cs="Arial"/>
          <w:lang w:eastAsia="tr-TR"/>
        </w:rPr>
        <w:t>TUIOSB</w:t>
      </w:r>
      <w:r w:rsidRPr="0070760C">
        <w:rPr>
          <w:rFonts w:ascii="Arial" w:hAnsi="Arial" w:cs="Arial"/>
          <w:lang w:eastAsia="tr-TR"/>
        </w:rPr>
        <w:t xml:space="preserve"> Infrastructure Project will be conveyed through the following communication channels:</w:t>
      </w:r>
    </w:p>
    <w:p w14:paraId="4EA4485A" w14:textId="7255DDF5" w:rsidR="00C54771" w:rsidRPr="004C5935" w:rsidRDefault="00C54771" w:rsidP="004C5935">
      <w:pPr>
        <w:pStyle w:val="Caption"/>
        <w:jc w:val="center"/>
        <w:rPr>
          <w:rFonts w:ascii="Arial" w:hAnsi="Arial" w:cs="Arial"/>
          <w:i w:val="0"/>
          <w:color w:val="000000" w:themeColor="text1"/>
          <w:sz w:val="20"/>
          <w14:props3d w14:extrusionH="0" w14:contourW="0" w14:prstMaterial="matte"/>
        </w:rPr>
      </w:pPr>
      <w:bookmarkStart w:id="132" w:name="_Ref118411227"/>
      <w:bookmarkStart w:id="133" w:name="_Toc136463200"/>
      <w:r w:rsidRPr="004C5935">
        <w:rPr>
          <w:rFonts w:ascii="Arial" w:hAnsi="Arial" w:cs="Arial"/>
          <w:b/>
          <w:bCs/>
          <w:i w:val="0"/>
          <w:color w:val="4F81BD"/>
          <w:sz w:val="20"/>
          <w14:props3d w14:extrusionH="0" w14:contourW="0" w14:prstMaterial="matte"/>
        </w:rPr>
        <w:t xml:space="preserve">Table </w:t>
      </w:r>
      <w:r w:rsidR="00C458F5">
        <w:rPr>
          <w:rFonts w:ascii="Arial" w:hAnsi="Arial" w:cs="Arial"/>
          <w:b/>
          <w:bCs/>
          <w:i w:val="0"/>
          <w:color w:val="4F81BD"/>
          <w:sz w:val="20"/>
          <w14:props3d w14:extrusionH="0" w14:contourW="0" w14:prstMaterial="matte"/>
        </w:rPr>
        <w:fldChar w:fldCharType="begin"/>
      </w:r>
      <w:r w:rsidR="00C458F5">
        <w:rPr>
          <w:rFonts w:ascii="Arial" w:hAnsi="Arial" w:cs="Arial"/>
          <w:b/>
          <w:bCs/>
          <w:i w:val="0"/>
          <w:color w:val="4F81BD"/>
          <w:sz w:val="20"/>
          <w14:props3d w14:extrusionH="0" w14:contourW="0" w14:prstMaterial="matte"/>
        </w:rPr>
        <w:instrText xml:space="preserve"> STYLEREF 1 \s </w:instrText>
      </w:r>
      <w:r w:rsidR="00C458F5">
        <w:rPr>
          <w:rFonts w:ascii="Arial" w:hAnsi="Arial" w:cs="Arial"/>
          <w:b/>
          <w:bCs/>
          <w:i w:val="0"/>
          <w:color w:val="4F81BD"/>
          <w:sz w:val="20"/>
          <w14:props3d w14:extrusionH="0" w14:contourW="0" w14:prstMaterial="matte"/>
        </w:rPr>
        <w:fldChar w:fldCharType="separate"/>
      </w:r>
      <w:r w:rsidR="004B4199">
        <w:rPr>
          <w:rFonts w:ascii="Arial" w:hAnsi="Arial" w:cs="Arial"/>
          <w:b/>
          <w:bCs/>
          <w:i w:val="0"/>
          <w:noProof/>
          <w:color w:val="4F81BD"/>
          <w:sz w:val="20"/>
          <w14:props3d w14:extrusionH="0" w14:contourW="0" w14:prstMaterial="matte"/>
        </w:rPr>
        <w:t>5</w:t>
      </w:r>
      <w:r w:rsidR="00C458F5">
        <w:rPr>
          <w:rFonts w:ascii="Arial" w:hAnsi="Arial" w:cs="Arial"/>
          <w:b/>
          <w:bCs/>
          <w:i w:val="0"/>
          <w:color w:val="4F81BD"/>
          <w:sz w:val="20"/>
          <w14:props3d w14:extrusionH="0" w14:contourW="0" w14:prstMaterial="matte"/>
        </w:rPr>
        <w:fldChar w:fldCharType="end"/>
      </w:r>
      <w:r w:rsidR="00C458F5">
        <w:rPr>
          <w:rFonts w:ascii="Arial" w:hAnsi="Arial" w:cs="Arial"/>
          <w:b/>
          <w:bCs/>
          <w:i w:val="0"/>
          <w:color w:val="4F81BD"/>
          <w:sz w:val="20"/>
          <w14:props3d w14:extrusionH="0" w14:contourW="0" w14:prstMaterial="matte"/>
        </w:rPr>
        <w:noBreakHyphen/>
      </w:r>
      <w:r w:rsidR="00C458F5">
        <w:rPr>
          <w:rFonts w:ascii="Arial" w:hAnsi="Arial" w:cs="Arial"/>
          <w:b/>
          <w:bCs/>
          <w:i w:val="0"/>
          <w:color w:val="4F81BD"/>
          <w:sz w:val="20"/>
          <w14:props3d w14:extrusionH="0" w14:contourW="0" w14:prstMaterial="matte"/>
        </w:rPr>
        <w:fldChar w:fldCharType="begin"/>
      </w:r>
      <w:r w:rsidR="00C458F5">
        <w:rPr>
          <w:rFonts w:ascii="Arial" w:hAnsi="Arial" w:cs="Arial"/>
          <w:b/>
          <w:bCs/>
          <w:i w:val="0"/>
          <w:color w:val="4F81BD"/>
          <w:sz w:val="20"/>
          <w14:props3d w14:extrusionH="0" w14:contourW="0" w14:prstMaterial="matte"/>
        </w:rPr>
        <w:instrText xml:space="preserve"> SEQ Table \* ARABIC \s 1 </w:instrText>
      </w:r>
      <w:r w:rsidR="00C458F5">
        <w:rPr>
          <w:rFonts w:ascii="Arial" w:hAnsi="Arial" w:cs="Arial"/>
          <w:b/>
          <w:bCs/>
          <w:i w:val="0"/>
          <w:color w:val="4F81BD"/>
          <w:sz w:val="20"/>
          <w14:props3d w14:extrusionH="0" w14:contourW="0" w14:prstMaterial="matte"/>
        </w:rPr>
        <w:fldChar w:fldCharType="separate"/>
      </w:r>
      <w:r w:rsidR="004B4199">
        <w:rPr>
          <w:rFonts w:ascii="Arial" w:hAnsi="Arial" w:cs="Arial"/>
          <w:b/>
          <w:bCs/>
          <w:i w:val="0"/>
          <w:noProof/>
          <w:color w:val="4F81BD"/>
          <w:sz w:val="20"/>
          <w14:props3d w14:extrusionH="0" w14:contourW="0" w14:prstMaterial="matte"/>
        </w:rPr>
        <w:t>3</w:t>
      </w:r>
      <w:r w:rsidR="00C458F5">
        <w:rPr>
          <w:rFonts w:ascii="Arial" w:hAnsi="Arial" w:cs="Arial"/>
          <w:b/>
          <w:bCs/>
          <w:i w:val="0"/>
          <w:color w:val="4F81BD"/>
          <w:sz w:val="20"/>
          <w14:props3d w14:extrusionH="0" w14:contourW="0" w14:prstMaterial="matte"/>
        </w:rPr>
        <w:fldChar w:fldCharType="end"/>
      </w:r>
      <w:bookmarkEnd w:id="132"/>
      <w:r w:rsidR="004C5935" w:rsidRPr="004C5935">
        <w:rPr>
          <w:rFonts w:ascii="Arial" w:hAnsi="Arial" w:cs="Arial"/>
          <w:b/>
          <w:bCs/>
          <w:i w:val="0"/>
          <w:color w:val="4F81BD"/>
          <w:sz w:val="20"/>
          <w14:props3d w14:extrusionH="0" w14:contourW="0" w14:prstMaterial="matte"/>
        </w:rPr>
        <w:t>.</w:t>
      </w:r>
      <w:r w:rsidRPr="004C5935">
        <w:rPr>
          <w:rFonts w:ascii="Arial" w:hAnsi="Arial" w:cs="Arial"/>
          <w:b/>
          <w:bCs/>
          <w:i w:val="0"/>
          <w:color w:val="4F81BD"/>
          <w:sz w:val="20"/>
          <w14:props3d w14:extrusionH="0" w14:contourW="0" w14:prstMaterial="matte"/>
        </w:rPr>
        <w:t xml:space="preserve"> </w:t>
      </w:r>
      <w:r w:rsidRPr="004C5935">
        <w:rPr>
          <w:rFonts w:ascii="Arial" w:hAnsi="Arial" w:cs="Arial"/>
          <w:i w:val="0"/>
          <w:color w:val="000000" w:themeColor="text1"/>
          <w:sz w:val="20"/>
          <w14:props3d w14:extrusionH="0" w14:contourW="0" w14:prstMaterial="matte"/>
        </w:rPr>
        <w:t>Grievance Mechanism Contact Information</w:t>
      </w:r>
      <w:bookmarkEnd w:id="133"/>
    </w:p>
    <w:tbl>
      <w:tblPr>
        <w:tblStyle w:val="TabloKlavuzu1"/>
        <w:tblW w:w="0" w:type="auto"/>
        <w:tblLook w:val="04A0" w:firstRow="1" w:lastRow="0" w:firstColumn="1" w:lastColumn="0" w:noHBand="0" w:noVBand="1"/>
      </w:tblPr>
      <w:tblGrid>
        <w:gridCol w:w="1664"/>
        <w:gridCol w:w="1733"/>
        <w:gridCol w:w="5529"/>
      </w:tblGrid>
      <w:tr w:rsidR="00667999" w:rsidRPr="004C5935" w14:paraId="6BA38E6E" w14:textId="77777777" w:rsidTr="00E734A8">
        <w:tc>
          <w:tcPr>
            <w:tcW w:w="1664" w:type="dxa"/>
            <w:vMerge w:val="restart"/>
            <w:shd w:val="clear" w:color="auto" w:fill="4F81BD"/>
          </w:tcPr>
          <w:p w14:paraId="0F787698" w14:textId="30A1A59D" w:rsidR="00667999" w:rsidRPr="00E734A8" w:rsidRDefault="00221A2B" w:rsidP="00C54771">
            <w:pPr>
              <w:rPr>
                <w:rFonts w:ascii="Arial" w:hAnsi="Arial" w:cs="Arial"/>
                <w:b/>
                <w:bCs/>
                <w:color w:val="FFFFFF" w:themeColor="background1"/>
                <w:sz w:val="18"/>
                <w:szCs w:val="18"/>
                <w:lang w:val="en-US"/>
              </w:rPr>
            </w:pPr>
            <w:bookmarkStart w:id="134" w:name="_Hlk123585394"/>
            <w:r>
              <w:rPr>
                <w:rFonts w:ascii="Arial" w:hAnsi="Arial" w:cs="Arial"/>
                <w:b/>
                <w:bCs/>
                <w:color w:val="FFFFFF" w:themeColor="background1"/>
                <w:sz w:val="18"/>
                <w:szCs w:val="18"/>
                <w:lang w:val="en-US"/>
              </w:rPr>
              <w:t>TUIOSB</w:t>
            </w:r>
            <w:r w:rsidR="00667999" w:rsidRPr="00E734A8">
              <w:rPr>
                <w:rFonts w:ascii="Arial" w:hAnsi="Arial" w:cs="Arial"/>
                <w:b/>
                <w:bCs/>
                <w:color w:val="FFFFFF" w:themeColor="background1"/>
                <w:sz w:val="18"/>
                <w:szCs w:val="18"/>
                <w:lang w:val="en-US"/>
              </w:rPr>
              <w:t xml:space="preserve"> PMU</w:t>
            </w:r>
          </w:p>
        </w:tc>
        <w:tc>
          <w:tcPr>
            <w:tcW w:w="1733" w:type="dxa"/>
            <w:shd w:val="clear" w:color="auto" w:fill="D9E2F3" w:themeFill="accent1" w:themeFillTint="33"/>
          </w:tcPr>
          <w:p w14:paraId="1B6A6D27" w14:textId="77777777" w:rsidR="00667999" w:rsidRPr="004C5935" w:rsidRDefault="00667999" w:rsidP="00C54771">
            <w:pPr>
              <w:rPr>
                <w:rFonts w:ascii="Arial" w:hAnsi="Arial" w:cs="Arial"/>
                <w:sz w:val="18"/>
                <w:szCs w:val="18"/>
                <w:lang w:val="en-US"/>
              </w:rPr>
            </w:pPr>
            <w:r w:rsidRPr="004C5935">
              <w:rPr>
                <w:rFonts w:ascii="Arial" w:hAnsi="Arial" w:cs="Arial"/>
                <w:sz w:val="18"/>
                <w:szCs w:val="18"/>
                <w:lang w:val="en-US"/>
              </w:rPr>
              <w:t>Address</w:t>
            </w:r>
          </w:p>
        </w:tc>
        <w:tc>
          <w:tcPr>
            <w:tcW w:w="5529" w:type="dxa"/>
          </w:tcPr>
          <w:p w14:paraId="1FB486C9" w14:textId="41FDA7C7" w:rsidR="00667999" w:rsidRPr="004C5935" w:rsidRDefault="00667999" w:rsidP="00C54771">
            <w:pPr>
              <w:rPr>
                <w:rFonts w:ascii="Arial" w:hAnsi="Arial" w:cs="Arial"/>
                <w:color w:val="FF0000"/>
                <w:sz w:val="18"/>
                <w:szCs w:val="18"/>
                <w:lang w:val="en-US"/>
              </w:rPr>
            </w:pPr>
            <w:r w:rsidRPr="004C5935">
              <w:rPr>
                <w:rFonts w:ascii="Arial" w:hAnsi="Arial" w:cs="Arial"/>
                <w:sz w:val="18"/>
                <w:szCs w:val="18"/>
                <w:lang w:val="en-US"/>
              </w:rPr>
              <w:t>Yeni Mahalle 5302 Sk. Port Plus Large No: 3/12 Akdeniz - Mersin - T</w:t>
            </w:r>
            <w:r w:rsidR="008E327F" w:rsidRPr="004C5935">
              <w:rPr>
                <w:rFonts w:ascii="Arial" w:hAnsi="Arial" w:cs="Arial"/>
                <w:sz w:val="18"/>
                <w:szCs w:val="18"/>
                <w:lang w:val="en-US"/>
              </w:rPr>
              <w:t>u</w:t>
            </w:r>
            <w:r w:rsidRPr="004C5935">
              <w:rPr>
                <w:rFonts w:ascii="Arial" w:hAnsi="Arial" w:cs="Arial"/>
                <w:sz w:val="18"/>
                <w:szCs w:val="18"/>
                <w:lang w:val="en-US"/>
              </w:rPr>
              <w:t>rkiye</w:t>
            </w:r>
          </w:p>
        </w:tc>
      </w:tr>
      <w:tr w:rsidR="00667999" w:rsidRPr="004C5935" w14:paraId="130059E1" w14:textId="77777777" w:rsidTr="00E734A8">
        <w:tc>
          <w:tcPr>
            <w:tcW w:w="1664" w:type="dxa"/>
            <w:vMerge/>
            <w:shd w:val="clear" w:color="auto" w:fill="4F81BD"/>
          </w:tcPr>
          <w:p w14:paraId="6D927152" w14:textId="77777777" w:rsidR="00667999" w:rsidRPr="00E734A8" w:rsidRDefault="00667999" w:rsidP="00C54771">
            <w:pPr>
              <w:rPr>
                <w:rFonts w:ascii="Arial" w:hAnsi="Arial" w:cs="Arial"/>
                <w:b/>
                <w:bCs/>
                <w:color w:val="FFFFFF" w:themeColor="background1"/>
                <w:sz w:val="18"/>
                <w:szCs w:val="18"/>
                <w:lang w:val="en-US"/>
              </w:rPr>
            </w:pPr>
          </w:p>
        </w:tc>
        <w:tc>
          <w:tcPr>
            <w:tcW w:w="1733" w:type="dxa"/>
            <w:shd w:val="clear" w:color="auto" w:fill="D9E2F3" w:themeFill="accent1" w:themeFillTint="33"/>
          </w:tcPr>
          <w:p w14:paraId="261237AC" w14:textId="77777777" w:rsidR="00667999" w:rsidRPr="004C5935" w:rsidRDefault="00667999" w:rsidP="00C54771">
            <w:pPr>
              <w:rPr>
                <w:rFonts w:ascii="Arial" w:hAnsi="Arial" w:cs="Arial"/>
                <w:sz w:val="18"/>
                <w:szCs w:val="18"/>
                <w:lang w:val="en-US"/>
              </w:rPr>
            </w:pPr>
            <w:r w:rsidRPr="004C5935">
              <w:rPr>
                <w:rFonts w:ascii="Arial" w:hAnsi="Arial" w:cs="Arial"/>
                <w:sz w:val="18"/>
                <w:szCs w:val="18"/>
                <w:lang w:val="en-US"/>
              </w:rPr>
              <w:t>Phone</w:t>
            </w:r>
          </w:p>
        </w:tc>
        <w:tc>
          <w:tcPr>
            <w:tcW w:w="5529" w:type="dxa"/>
          </w:tcPr>
          <w:p w14:paraId="23EE9615" w14:textId="075A0AB4" w:rsidR="00667999" w:rsidRPr="004C5935" w:rsidRDefault="00667999" w:rsidP="00C54771">
            <w:pPr>
              <w:rPr>
                <w:rFonts w:ascii="Arial" w:hAnsi="Arial" w:cs="Arial"/>
                <w:color w:val="FF0000"/>
                <w:sz w:val="18"/>
                <w:szCs w:val="18"/>
                <w:lang w:val="en-US"/>
              </w:rPr>
            </w:pPr>
            <w:r w:rsidRPr="004C5935">
              <w:rPr>
                <w:rFonts w:ascii="Arial" w:hAnsi="Arial" w:cs="Arial"/>
                <w:sz w:val="18"/>
                <w:szCs w:val="18"/>
                <w:lang w:val="en-US"/>
              </w:rPr>
              <w:t>+90 324 342 10 33</w:t>
            </w:r>
          </w:p>
        </w:tc>
      </w:tr>
      <w:tr w:rsidR="00667999" w:rsidRPr="004C5935" w14:paraId="34C66978" w14:textId="77777777" w:rsidTr="00E734A8">
        <w:tc>
          <w:tcPr>
            <w:tcW w:w="1664" w:type="dxa"/>
            <w:vMerge/>
            <w:shd w:val="clear" w:color="auto" w:fill="4F81BD"/>
          </w:tcPr>
          <w:p w14:paraId="0F84D3B3" w14:textId="77777777" w:rsidR="00667999" w:rsidRPr="00E734A8" w:rsidRDefault="00667999" w:rsidP="00C54771">
            <w:pPr>
              <w:rPr>
                <w:rFonts w:ascii="Arial" w:hAnsi="Arial" w:cs="Arial"/>
                <w:b/>
                <w:bCs/>
                <w:color w:val="FFFFFF" w:themeColor="background1"/>
                <w:sz w:val="18"/>
                <w:szCs w:val="18"/>
                <w:lang w:val="en-US"/>
              </w:rPr>
            </w:pPr>
          </w:p>
        </w:tc>
        <w:tc>
          <w:tcPr>
            <w:tcW w:w="1733" w:type="dxa"/>
            <w:shd w:val="clear" w:color="auto" w:fill="D9E2F3" w:themeFill="accent1" w:themeFillTint="33"/>
          </w:tcPr>
          <w:p w14:paraId="75BA2E06" w14:textId="77777777" w:rsidR="00667999" w:rsidRPr="004C5935" w:rsidRDefault="00667999" w:rsidP="00C54771">
            <w:pPr>
              <w:rPr>
                <w:rFonts w:ascii="Arial" w:hAnsi="Arial" w:cs="Arial"/>
                <w:sz w:val="18"/>
                <w:szCs w:val="18"/>
                <w:lang w:val="en-US"/>
              </w:rPr>
            </w:pPr>
            <w:r w:rsidRPr="004C5935">
              <w:rPr>
                <w:rFonts w:ascii="Arial" w:hAnsi="Arial" w:cs="Arial"/>
                <w:sz w:val="18"/>
                <w:szCs w:val="18"/>
                <w:lang w:val="en-US"/>
              </w:rPr>
              <w:t>E-mail</w:t>
            </w:r>
          </w:p>
        </w:tc>
        <w:tc>
          <w:tcPr>
            <w:tcW w:w="5529" w:type="dxa"/>
          </w:tcPr>
          <w:p w14:paraId="02849EA2" w14:textId="445B5193" w:rsidR="00667999" w:rsidRPr="004C5935" w:rsidRDefault="002B6C1B" w:rsidP="00C54771">
            <w:pPr>
              <w:rPr>
                <w:rFonts w:ascii="Arial" w:hAnsi="Arial" w:cs="Arial"/>
                <w:color w:val="FF0000"/>
                <w:sz w:val="18"/>
                <w:szCs w:val="18"/>
                <w:lang w:val="en-US"/>
              </w:rPr>
            </w:pPr>
            <w:hyperlink r:id="rId37" w:history="1">
              <w:r w:rsidR="00667999" w:rsidRPr="004C5935">
                <w:rPr>
                  <w:rStyle w:val="Hyperlink"/>
                  <w:rFonts w:ascii="Arial" w:hAnsi="Arial" w:cs="Arial"/>
                  <w:sz w:val="18"/>
                  <w:szCs w:val="18"/>
                  <w:lang w:val="en-US"/>
                </w:rPr>
                <w:t>info@</w:t>
              </w:r>
              <w:r w:rsidR="00221A2B">
                <w:rPr>
                  <w:rStyle w:val="Hyperlink"/>
                  <w:rFonts w:ascii="Arial" w:hAnsi="Arial" w:cs="Arial"/>
                  <w:sz w:val="18"/>
                  <w:szCs w:val="18"/>
                  <w:lang w:val="en-US"/>
                </w:rPr>
                <w:t>TUIOSB</w:t>
              </w:r>
              <w:r w:rsidR="00667999" w:rsidRPr="004C5935">
                <w:rPr>
                  <w:rStyle w:val="Hyperlink"/>
                  <w:rFonts w:ascii="Arial" w:hAnsi="Arial" w:cs="Arial"/>
                  <w:sz w:val="18"/>
                  <w:szCs w:val="18"/>
                  <w:lang w:val="en-US"/>
                </w:rPr>
                <w:t>.org.tr</w:t>
              </w:r>
            </w:hyperlink>
            <w:r w:rsidR="00667999" w:rsidRPr="004C5935">
              <w:rPr>
                <w:rFonts w:ascii="Arial" w:hAnsi="Arial" w:cs="Arial"/>
                <w:sz w:val="18"/>
                <w:szCs w:val="18"/>
                <w:lang w:val="en-US"/>
              </w:rPr>
              <w:t xml:space="preserve"> </w:t>
            </w:r>
          </w:p>
        </w:tc>
      </w:tr>
      <w:tr w:rsidR="00667999" w:rsidRPr="004C5935" w14:paraId="02A25EBB" w14:textId="77777777" w:rsidTr="00E734A8">
        <w:tc>
          <w:tcPr>
            <w:tcW w:w="1664" w:type="dxa"/>
            <w:vMerge/>
            <w:shd w:val="clear" w:color="auto" w:fill="4F81BD"/>
          </w:tcPr>
          <w:p w14:paraId="3AC8F86A" w14:textId="77777777" w:rsidR="00667999" w:rsidRPr="00E734A8" w:rsidRDefault="00667999" w:rsidP="00C54771">
            <w:pPr>
              <w:rPr>
                <w:rFonts w:ascii="Arial" w:hAnsi="Arial" w:cs="Arial"/>
                <w:b/>
                <w:bCs/>
                <w:color w:val="FFFFFF" w:themeColor="background1"/>
                <w:sz w:val="18"/>
                <w:szCs w:val="18"/>
                <w:lang w:val="en-US"/>
              </w:rPr>
            </w:pPr>
          </w:p>
        </w:tc>
        <w:tc>
          <w:tcPr>
            <w:tcW w:w="1733" w:type="dxa"/>
            <w:shd w:val="clear" w:color="auto" w:fill="D9E2F3" w:themeFill="accent1" w:themeFillTint="33"/>
          </w:tcPr>
          <w:p w14:paraId="4AEEC07E" w14:textId="77777777" w:rsidR="00667999" w:rsidRPr="004C5935" w:rsidRDefault="00667999" w:rsidP="00C54771">
            <w:pPr>
              <w:rPr>
                <w:rFonts w:ascii="Arial" w:hAnsi="Arial" w:cs="Arial"/>
                <w:sz w:val="18"/>
                <w:szCs w:val="18"/>
                <w:lang w:val="en-US"/>
              </w:rPr>
            </w:pPr>
            <w:r w:rsidRPr="004C5935">
              <w:rPr>
                <w:rFonts w:ascii="Arial" w:hAnsi="Arial" w:cs="Arial"/>
                <w:sz w:val="18"/>
                <w:szCs w:val="18"/>
                <w:lang w:val="en-US"/>
              </w:rPr>
              <w:t>Web</w:t>
            </w:r>
          </w:p>
        </w:tc>
        <w:tc>
          <w:tcPr>
            <w:tcW w:w="5529" w:type="dxa"/>
          </w:tcPr>
          <w:p w14:paraId="445B6E46" w14:textId="7E555090" w:rsidR="00667999" w:rsidRPr="004C5935" w:rsidRDefault="002B6C1B" w:rsidP="00C54771">
            <w:pPr>
              <w:rPr>
                <w:rFonts w:ascii="Arial" w:hAnsi="Arial" w:cs="Arial"/>
                <w:color w:val="FF0000"/>
                <w:sz w:val="18"/>
                <w:szCs w:val="18"/>
                <w:lang w:val="en-US"/>
              </w:rPr>
            </w:pPr>
            <w:hyperlink r:id="rId38" w:history="1">
              <w:r w:rsidR="00667999" w:rsidRPr="004C5935">
                <w:rPr>
                  <w:rStyle w:val="Hyperlink"/>
                  <w:rFonts w:ascii="Arial" w:hAnsi="Arial" w:cs="Arial"/>
                  <w:sz w:val="18"/>
                  <w:szCs w:val="18"/>
                  <w:lang w:val="en-US"/>
                </w:rPr>
                <w:t>https://</w:t>
              </w:r>
              <w:r w:rsidR="00221A2B">
                <w:rPr>
                  <w:rStyle w:val="Hyperlink"/>
                  <w:rFonts w:ascii="Arial" w:hAnsi="Arial" w:cs="Arial"/>
                  <w:sz w:val="18"/>
                  <w:szCs w:val="18"/>
                  <w:lang w:val="en-US"/>
                </w:rPr>
                <w:t>TUIOSB</w:t>
              </w:r>
              <w:r w:rsidR="00667999" w:rsidRPr="004C5935">
                <w:rPr>
                  <w:rStyle w:val="Hyperlink"/>
                  <w:rFonts w:ascii="Arial" w:hAnsi="Arial" w:cs="Arial"/>
                  <w:sz w:val="18"/>
                  <w:szCs w:val="18"/>
                  <w:lang w:val="en-US"/>
                </w:rPr>
                <w:t>.org.tr/</w:t>
              </w:r>
            </w:hyperlink>
            <w:r w:rsidR="00667999" w:rsidRPr="004C5935">
              <w:rPr>
                <w:rFonts w:ascii="Arial" w:hAnsi="Arial" w:cs="Arial"/>
                <w:sz w:val="18"/>
                <w:szCs w:val="18"/>
                <w:lang w:val="en-US"/>
              </w:rPr>
              <w:t xml:space="preserve"> </w:t>
            </w:r>
          </w:p>
        </w:tc>
      </w:tr>
      <w:tr w:rsidR="00667999" w:rsidRPr="004C5935" w14:paraId="4F3B0C0E" w14:textId="77777777" w:rsidTr="00E734A8">
        <w:tc>
          <w:tcPr>
            <w:tcW w:w="1664" w:type="dxa"/>
            <w:vMerge/>
            <w:shd w:val="clear" w:color="auto" w:fill="4F81BD"/>
          </w:tcPr>
          <w:p w14:paraId="378D49FE" w14:textId="77777777" w:rsidR="00667999" w:rsidRPr="00E734A8" w:rsidRDefault="00667999" w:rsidP="00C54771">
            <w:pPr>
              <w:rPr>
                <w:rFonts w:ascii="Arial" w:hAnsi="Arial" w:cs="Arial"/>
                <w:b/>
                <w:bCs/>
                <w:color w:val="FFFFFF" w:themeColor="background1"/>
                <w:sz w:val="18"/>
                <w:szCs w:val="18"/>
                <w:lang w:val="en-US"/>
              </w:rPr>
            </w:pPr>
          </w:p>
        </w:tc>
        <w:tc>
          <w:tcPr>
            <w:tcW w:w="1733" w:type="dxa"/>
            <w:shd w:val="clear" w:color="auto" w:fill="D9E2F3" w:themeFill="accent1" w:themeFillTint="33"/>
          </w:tcPr>
          <w:p w14:paraId="425C770E" w14:textId="64D8BDE2" w:rsidR="00667999" w:rsidRPr="004C5935" w:rsidRDefault="00667999" w:rsidP="00C54771">
            <w:pPr>
              <w:rPr>
                <w:rFonts w:ascii="Arial" w:hAnsi="Arial" w:cs="Arial"/>
                <w:sz w:val="18"/>
                <w:szCs w:val="18"/>
                <w:lang w:val="en-US"/>
              </w:rPr>
            </w:pPr>
            <w:r w:rsidRPr="004C5935">
              <w:rPr>
                <w:rFonts w:ascii="Arial" w:hAnsi="Arial" w:cs="Arial"/>
                <w:sz w:val="18"/>
                <w:szCs w:val="18"/>
                <w:lang w:val="en-US"/>
              </w:rPr>
              <w:t>Social Media</w:t>
            </w:r>
          </w:p>
        </w:tc>
        <w:tc>
          <w:tcPr>
            <w:tcW w:w="5529" w:type="dxa"/>
          </w:tcPr>
          <w:p w14:paraId="3EF46778" w14:textId="2A008E30" w:rsidR="00667999" w:rsidRPr="004C5935" w:rsidRDefault="002B6C1B" w:rsidP="00C54771">
            <w:pPr>
              <w:rPr>
                <w:rFonts w:ascii="Arial" w:hAnsi="Arial" w:cs="Arial"/>
                <w:color w:val="FF0000"/>
                <w:sz w:val="18"/>
                <w:szCs w:val="18"/>
                <w:lang w:val="en-US"/>
              </w:rPr>
            </w:pPr>
            <w:hyperlink r:id="rId39" w:history="1">
              <w:r w:rsidR="00667999" w:rsidRPr="004C5935">
                <w:rPr>
                  <w:rStyle w:val="Hyperlink"/>
                  <w:rFonts w:ascii="Arial" w:hAnsi="Arial" w:cs="Arial"/>
                  <w:sz w:val="18"/>
                  <w:szCs w:val="18"/>
                  <w:lang w:val="en-US"/>
                </w:rPr>
                <w:t>https://www.instagram.com/</w:t>
              </w:r>
              <w:r w:rsidR="00221A2B">
                <w:rPr>
                  <w:rStyle w:val="Hyperlink"/>
                  <w:rFonts w:ascii="Arial" w:hAnsi="Arial" w:cs="Arial"/>
                  <w:sz w:val="18"/>
                  <w:szCs w:val="18"/>
                  <w:lang w:val="en-US"/>
                </w:rPr>
                <w:t>TUIOSB</w:t>
              </w:r>
              <w:r w:rsidR="00667999" w:rsidRPr="004C5935">
                <w:rPr>
                  <w:rStyle w:val="Hyperlink"/>
                  <w:rFonts w:ascii="Arial" w:hAnsi="Arial" w:cs="Arial"/>
                  <w:sz w:val="18"/>
                  <w:szCs w:val="18"/>
                  <w:lang w:val="en-US"/>
                </w:rPr>
                <w:t>/</w:t>
              </w:r>
            </w:hyperlink>
          </w:p>
          <w:p w14:paraId="3DCE87AF" w14:textId="725B943C" w:rsidR="00667999" w:rsidRPr="004C5935" w:rsidRDefault="002B6C1B" w:rsidP="00C54771">
            <w:pPr>
              <w:rPr>
                <w:rFonts w:ascii="Arial" w:hAnsi="Arial" w:cs="Arial"/>
                <w:color w:val="FF0000"/>
                <w:sz w:val="18"/>
                <w:szCs w:val="18"/>
                <w:lang w:val="en-US"/>
              </w:rPr>
            </w:pPr>
            <w:hyperlink r:id="rId40" w:history="1">
              <w:r w:rsidR="00667999" w:rsidRPr="004C5935">
                <w:rPr>
                  <w:rStyle w:val="Hyperlink"/>
                  <w:rFonts w:ascii="Arial" w:hAnsi="Arial" w:cs="Arial"/>
                  <w:sz w:val="18"/>
                  <w:szCs w:val="18"/>
                  <w:lang w:val="en-US"/>
                </w:rPr>
                <w:t>https://www.facebook.com/</w:t>
              </w:r>
              <w:r w:rsidR="00221A2B">
                <w:rPr>
                  <w:rStyle w:val="Hyperlink"/>
                  <w:rFonts w:ascii="Arial" w:hAnsi="Arial" w:cs="Arial"/>
                  <w:sz w:val="18"/>
                  <w:szCs w:val="18"/>
                  <w:lang w:val="en-US"/>
                </w:rPr>
                <w:t>TUIOSB</w:t>
              </w:r>
            </w:hyperlink>
          </w:p>
          <w:p w14:paraId="70502F7F" w14:textId="3E52C8F8" w:rsidR="00667999" w:rsidRPr="004C5935" w:rsidRDefault="002B6C1B" w:rsidP="00C54771">
            <w:pPr>
              <w:rPr>
                <w:rFonts w:ascii="Arial" w:hAnsi="Arial" w:cs="Arial"/>
                <w:color w:val="FF0000"/>
                <w:sz w:val="18"/>
                <w:szCs w:val="18"/>
                <w:lang w:val="en-US"/>
              </w:rPr>
            </w:pPr>
            <w:hyperlink r:id="rId41" w:history="1">
              <w:r w:rsidR="00667999" w:rsidRPr="004C5935">
                <w:rPr>
                  <w:rStyle w:val="Hyperlink"/>
                  <w:rFonts w:ascii="Arial" w:hAnsi="Arial" w:cs="Arial"/>
                  <w:sz w:val="18"/>
                  <w:szCs w:val="18"/>
                  <w:lang w:val="en-US"/>
                </w:rPr>
                <w:t>https://twitter.com/</w:t>
              </w:r>
              <w:r w:rsidR="00221A2B">
                <w:rPr>
                  <w:rStyle w:val="Hyperlink"/>
                  <w:rFonts w:ascii="Arial" w:hAnsi="Arial" w:cs="Arial"/>
                  <w:sz w:val="18"/>
                  <w:szCs w:val="18"/>
                  <w:lang w:val="en-US"/>
                </w:rPr>
                <w:t>TUIOSB</w:t>
              </w:r>
            </w:hyperlink>
            <w:r w:rsidR="00667999" w:rsidRPr="004C5935">
              <w:rPr>
                <w:rFonts w:ascii="Arial" w:hAnsi="Arial" w:cs="Arial"/>
                <w:color w:val="FF0000"/>
                <w:sz w:val="18"/>
                <w:szCs w:val="18"/>
                <w:lang w:val="en-US"/>
              </w:rPr>
              <w:t xml:space="preserve"> </w:t>
            </w:r>
          </w:p>
        </w:tc>
      </w:tr>
      <w:tr w:rsidR="006F08A9" w:rsidRPr="004C5935" w14:paraId="3E7BF7FE" w14:textId="77777777" w:rsidTr="00E734A8">
        <w:tc>
          <w:tcPr>
            <w:tcW w:w="1664" w:type="dxa"/>
            <w:vMerge w:val="restart"/>
            <w:shd w:val="clear" w:color="auto" w:fill="4F81BD"/>
          </w:tcPr>
          <w:p w14:paraId="2BC60B85" w14:textId="77777777" w:rsidR="00C54771" w:rsidRPr="00E734A8" w:rsidRDefault="00C54771" w:rsidP="00C54771">
            <w:pPr>
              <w:rPr>
                <w:rFonts w:ascii="Arial" w:hAnsi="Arial" w:cs="Arial"/>
                <w:b/>
                <w:bCs/>
                <w:color w:val="FFFFFF" w:themeColor="background1"/>
                <w:sz w:val="18"/>
                <w:szCs w:val="18"/>
                <w:lang w:val="en-US"/>
              </w:rPr>
            </w:pPr>
            <w:r w:rsidRPr="00E734A8">
              <w:rPr>
                <w:rFonts w:ascii="Arial" w:hAnsi="Arial" w:cs="Arial"/>
                <w:b/>
                <w:bCs/>
                <w:color w:val="FFFFFF" w:themeColor="background1"/>
                <w:sz w:val="18"/>
                <w:szCs w:val="18"/>
                <w:lang w:val="en-US"/>
              </w:rPr>
              <w:t>MoIT PIU</w:t>
            </w:r>
          </w:p>
        </w:tc>
        <w:tc>
          <w:tcPr>
            <w:tcW w:w="1733" w:type="dxa"/>
            <w:shd w:val="clear" w:color="auto" w:fill="D9E2F3" w:themeFill="accent1" w:themeFillTint="33"/>
          </w:tcPr>
          <w:p w14:paraId="67B4B638"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Address</w:t>
            </w:r>
          </w:p>
        </w:tc>
        <w:tc>
          <w:tcPr>
            <w:tcW w:w="5529" w:type="dxa"/>
          </w:tcPr>
          <w:p w14:paraId="1ABF786F"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Mustafa Kemal Mahallesi Dumlupınar Bulvarı (Eskişehir Yolu 7.km) 2151. Cadde No:154/A 06530 Çankaya/ANKARA</w:t>
            </w:r>
          </w:p>
        </w:tc>
      </w:tr>
      <w:tr w:rsidR="006F08A9" w:rsidRPr="004C5935" w14:paraId="5DC1583E" w14:textId="77777777" w:rsidTr="00E734A8">
        <w:tc>
          <w:tcPr>
            <w:tcW w:w="1664" w:type="dxa"/>
            <w:vMerge/>
            <w:shd w:val="clear" w:color="auto" w:fill="4F81BD"/>
          </w:tcPr>
          <w:p w14:paraId="34E5918F" w14:textId="77777777" w:rsidR="00C54771" w:rsidRPr="00E734A8" w:rsidRDefault="00C54771" w:rsidP="00C54771">
            <w:pPr>
              <w:rPr>
                <w:rFonts w:ascii="Arial" w:hAnsi="Arial" w:cs="Arial"/>
                <w:color w:val="FFFFFF" w:themeColor="background1"/>
                <w:sz w:val="18"/>
                <w:szCs w:val="18"/>
                <w:lang w:val="en-US"/>
              </w:rPr>
            </w:pPr>
          </w:p>
        </w:tc>
        <w:tc>
          <w:tcPr>
            <w:tcW w:w="1733" w:type="dxa"/>
            <w:shd w:val="clear" w:color="auto" w:fill="D9E2F3" w:themeFill="accent1" w:themeFillTint="33"/>
          </w:tcPr>
          <w:p w14:paraId="660DDCF6"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Phone</w:t>
            </w:r>
          </w:p>
        </w:tc>
        <w:tc>
          <w:tcPr>
            <w:tcW w:w="5529" w:type="dxa"/>
          </w:tcPr>
          <w:p w14:paraId="3CE2A42E"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444 6 100</w:t>
            </w:r>
          </w:p>
        </w:tc>
      </w:tr>
      <w:tr w:rsidR="006F08A9" w:rsidRPr="004C5935" w14:paraId="3B3F5EDB" w14:textId="77777777" w:rsidTr="00E734A8">
        <w:tc>
          <w:tcPr>
            <w:tcW w:w="1664" w:type="dxa"/>
            <w:vMerge/>
            <w:shd w:val="clear" w:color="auto" w:fill="4F81BD"/>
          </w:tcPr>
          <w:p w14:paraId="5D633310" w14:textId="77777777" w:rsidR="00C54771" w:rsidRPr="00E734A8" w:rsidRDefault="00C54771" w:rsidP="00C54771">
            <w:pPr>
              <w:rPr>
                <w:rFonts w:ascii="Arial" w:hAnsi="Arial" w:cs="Arial"/>
                <w:color w:val="FFFFFF" w:themeColor="background1"/>
                <w:sz w:val="18"/>
                <w:szCs w:val="18"/>
                <w:lang w:val="en-US"/>
              </w:rPr>
            </w:pPr>
          </w:p>
        </w:tc>
        <w:tc>
          <w:tcPr>
            <w:tcW w:w="1733" w:type="dxa"/>
            <w:shd w:val="clear" w:color="auto" w:fill="D9E2F3" w:themeFill="accent1" w:themeFillTint="33"/>
          </w:tcPr>
          <w:p w14:paraId="41AAE645"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E-mail</w:t>
            </w:r>
          </w:p>
        </w:tc>
        <w:tc>
          <w:tcPr>
            <w:tcW w:w="5529" w:type="dxa"/>
          </w:tcPr>
          <w:p w14:paraId="5450CFC3" w14:textId="1F9389A4" w:rsidR="00C54771" w:rsidRPr="004C5935" w:rsidRDefault="002B6C1B" w:rsidP="00C54771">
            <w:pPr>
              <w:rPr>
                <w:rFonts w:ascii="Arial" w:hAnsi="Arial" w:cs="Arial"/>
                <w:sz w:val="18"/>
                <w:szCs w:val="18"/>
                <w:lang w:val="en-US"/>
              </w:rPr>
            </w:pPr>
            <w:hyperlink r:id="rId42" w:history="1">
              <w:r w:rsidR="006F7C0D" w:rsidRPr="005F763E">
                <w:rPr>
                  <w:rStyle w:val="Hyperlink"/>
                  <w:rFonts w:ascii="Arial" w:hAnsi="Arial" w:cs="Arial"/>
                  <w:sz w:val="18"/>
                  <w:szCs w:val="18"/>
                  <w:lang w:val="en-US"/>
                </w:rPr>
                <w:t>info@sanayi.gov.tr</w:t>
              </w:r>
            </w:hyperlink>
            <w:r w:rsidR="006F7C0D">
              <w:rPr>
                <w:rFonts w:ascii="Arial" w:hAnsi="Arial" w:cs="Arial"/>
                <w:sz w:val="18"/>
                <w:szCs w:val="18"/>
                <w:lang w:val="en-US"/>
              </w:rPr>
              <w:t xml:space="preserve">, </w:t>
            </w:r>
            <w:r w:rsidR="006F7C0D" w:rsidRPr="006F7C0D">
              <w:rPr>
                <w:rFonts w:ascii="Arial" w:hAnsi="Arial" w:cs="Arial"/>
                <w:sz w:val="18"/>
                <w:szCs w:val="18"/>
                <w:lang w:val="en-US"/>
              </w:rPr>
              <w:t>dboneri@sanayi.gov.tr</w:t>
            </w:r>
          </w:p>
        </w:tc>
      </w:tr>
      <w:tr w:rsidR="006F08A9" w:rsidRPr="004C5935" w14:paraId="03DFDFBD" w14:textId="77777777" w:rsidTr="00E734A8">
        <w:tc>
          <w:tcPr>
            <w:tcW w:w="1664" w:type="dxa"/>
            <w:vMerge/>
            <w:shd w:val="clear" w:color="auto" w:fill="4F81BD"/>
          </w:tcPr>
          <w:p w14:paraId="0926CA6F" w14:textId="77777777" w:rsidR="00C54771" w:rsidRPr="00E734A8" w:rsidRDefault="00C54771" w:rsidP="00C54771">
            <w:pPr>
              <w:rPr>
                <w:rFonts w:ascii="Arial" w:hAnsi="Arial" w:cs="Arial"/>
                <w:color w:val="FFFFFF" w:themeColor="background1"/>
                <w:sz w:val="18"/>
                <w:szCs w:val="18"/>
                <w:lang w:val="en-US"/>
              </w:rPr>
            </w:pPr>
          </w:p>
        </w:tc>
        <w:tc>
          <w:tcPr>
            <w:tcW w:w="1733" w:type="dxa"/>
            <w:shd w:val="clear" w:color="auto" w:fill="D9E2F3" w:themeFill="accent1" w:themeFillTint="33"/>
          </w:tcPr>
          <w:p w14:paraId="3030B3C1"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Web</w:t>
            </w:r>
          </w:p>
        </w:tc>
        <w:tc>
          <w:tcPr>
            <w:tcW w:w="5529" w:type="dxa"/>
          </w:tcPr>
          <w:p w14:paraId="576CCC21" w14:textId="7A142CCB" w:rsidR="00C54771" w:rsidRPr="004C5935" w:rsidRDefault="002B6C1B" w:rsidP="00C54771">
            <w:pPr>
              <w:rPr>
                <w:rFonts w:ascii="Arial" w:hAnsi="Arial" w:cs="Arial"/>
                <w:sz w:val="18"/>
                <w:szCs w:val="18"/>
                <w:lang w:val="en-US"/>
              </w:rPr>
            </w:pPr>
            <w:hyperlink r:id="rId43" w:history="1">
              <w:r w:rsidR="00C54771" w:rsidRPr="004C5935">
                <w:rPr>
                  <w:rFonts w:ascii="Arial" w:hAnsi="Arial" w:cs="Arial"/>
                  <w:sz w:val="18"/>
                  <w:szCs w:val="18"/>
                  <w:u w:val="single"/>
                  <w:lang w:val="en-US"/>
                </w:rPr>
                <w:t>https://www.sanayi.gov.tr</w:t>
              </w:r>
            </w:hyperlink>
            <w:r w:rsidR="00C54771" w:rsidRPr="004C5935">
              <w:rPr>
                <w:rFonts w:ascii="Arial" w:hAnsi="Arial" w:cs="Arial"/>
                <w:sz w:val="18"/>
                <w:szCs w:val="18"/>
                <w:lang w:val="en-US"/>
              </w:rPr>
              <w:t xml:space="preserve"> </w:t>
            </w:r>
          </w:p>
        </w:tc>
      </w:tr>
      <w:tr w:rsidR="006F08A9" w:rsidRPr="004C5935" w14:paraId="590C02EC" w14:textId="77777777" w:rsidTr="00E734A8">
        <w:tc>
          <w:tcPr>
            <w:tcW w:w="1664" w:type="dxa"/>
            <w:vMerge/>
            <w:shd w:val="clear" w:color="auto" w:fill="4F81BD"/>
          </w:tcPr>
          <w:p w14:paraId="3E970FA8" w14:textId="77777777" w:rsidR="00C54771" w:rsidRPr="00E734A8" w:rsidRDefault="00C54771" w:rsidP="00C54771">
            <w:pPr>
              <w:rPr>
                <w:rFonts w:ascii="Arial" w:hAnsi="Arial" w:cs="Arial"/>
                <w:color w:val="FFFFFF" w:themeColor="background1"/>
                <w:sz w:val="18"/>
                <w:szCs w:val="18"/>
                <w:lang w:val="en-US"/>
              </w:rPr>
            </w:pPr>
          </w:p>
        </w:tc>
        <w:tc>
          <w:tcPr>
            <w:tcW w:w="1733" w:type="dxa"/>
            <w:shd w:val="clear" w:color="auto" w:fill="D9E2F3" w:themeFill="accent1" w:themeFillTint="33"/>
          </w:tcPr>
          <w:p w14:paraId="44406A23" w14:textId="77777777" w:rsidR="00C54771" w:rsidRPr="004C5935" w:rsidRDefault="00C54771" w:rsidP="00C54771">
            <w:pPr>
              <w:rPr>
                <w:rFonts w:ascii="Arial" w:hAnsi="Arial" w:cs="Arial"/>
                <w:sz w:val="18"/>
                <w:szCs w:val="18"/>
                <w:highlight w:val="yellow"/>
                <w:lang w:val="en-US"/>
              </w:rPr>
            </w:pPr>
            <w:r w:rsidRPr="004C5935">
              <w:rPr>
                <w:rFonts w:ascii="Arial" w:hAnsi="Arial" w:cs="Arial"/>
                <w:sz w:val="18"/>
                <w:szCs w:val="18"/>
                <w:lang w:val="en-US"/>
              </w:rPr>
              <w:t>Online communication form</w:t>
            </w:r>
          </w:p>
        </w:tc>
        <w:tc>
          <w:tcPr>
            <w:tcW w:w="5529" w:type="dxa"/>
          </w:tcPr>
          <w:p w14:paraId="76348CD7" w14:textId="73076E3D" w:rsidR="00C54771" w:rsidRPr="004C5935" w:rsidRDefault="002B6C1B" w:rsidP="00C54771">
            <w:pPr>
              <w:rPr>
                <w:rFonts w:ascii="Arial" w:hAnsi="Arial" w:cs="Arial"/>
                <w:sz w:val="18"/>
                <w:szCs w:val="18"/>
                <w:lang w:val="en-US"/>
              </w:rPr>
            </w:pPr>
            <w:hyperlink r:id="rId44" w:history="1">
              <w:r w:rsidR="00C54771" w:rsidRPr="004C5935">
                <w:rPr>
                  <w:rFonts w:ascii="Arial" w:hAnsi="Arial" w:cs="Arial"/>
                  <w:sz w:val="18"/>
                  <w:szCs w:val="18"/>
                  <w:u w:val="single"/>
                  <w:lang w:val="en-US"/>
                </w:rPr>
                <w:t>https://www.sanayi.gov.tr/iletisim/iletisim-formu</w:t>
              </w:r>
            </w:hyperlink>
            <w:r w:rsidR="00C54771" w:rsidRPr="004C5935">
              <w:rPr>
                <w:rFonts w:ascii="Arial" w:hAnsi="Arial" w:cs="Arial"/>
                <w:sz w:val="18"/>
                <w:szCs w:val="18"/>
                <w:lang w:val="en-US"/>
              </w:rPr>
              <w:t xml:space="preserve"> </w:t>
            </w:r>
          </w:p>
        </w:tc>
      </w:tr>
      <w:tr w:rsidR="006F08A9" w:rsidRPr="004C5935" w14:paraId="4A45CEDD" w14:textId="77777777" w:rsidTr="00E734A8">
        <w:tc>
          <w:tcPr>
            <w:tcW w:w="1664" w:type="dxa"/>
            <w:vMerge w:val="restart"/>
            <w:shd w:val="clear" w:color="auto" w:fill="4F81BD"/>
          </w:tcPr>
          <w:p w14:paraId="3CD90A73" w14:textId="77777777" w:rsidR="00C54771" w:rsidRPr="00E734A8" w:rsidRDefault="00C54771" w:rsidP="00C54771">
            <w:pPr>
              <w:rPr>
                <w:rFonts w:ascii="Arial" w:hAnsi="Arial" w:cs="Arial"/>
                <w:b/>
                <w:bCs/>
                <w:color w:val="FFFFFF" w:themeColor="background1"/>
                <w:sz w:val="18"/>
                <w:szCs w:val="18"/>
                <w:lang w:val="en-US"/>
              </w:rPr>
            </w:pPr>
            <w:r w:rsidRPr="00E734A8">
              <w:rPr>
                <w:rFonts w:ascii="Arial" w:hAnsi="Arial" w:cs="Arial"/>
                <w:b/>
                <w:bCs/>
                <w:color w:val="FFFFFF" w:themeColor="background1"/>
                <w:sz w:val="18"/>
                <w:szCs w:val="18"/>
                <w:lang w:val="en-US"/>
              </w:rPr>
              <w:t>CIMER</w:t>
            </w:r>
          </w:p>
        </w:tc>
        <w:tc>
          <w:tcPr>
            <w:tcW w:w="1733" w:type="dxa"/>
            <w:shd w:val="clear" w:color="auto" w:fill="D9E2F3" w:themeFill="accent1" w:themeFillTint="33"/>
          </w:tcPr>
          <w:p w14:paraId="6D72BB23"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Phone</w:t>
            </w:r>
          </w:p>
        </w:tc>
        <w:tc>
          <w:tcPr>
            <w:tcW w:w="5529" w:type="dxa"/>
          </w:tcPr>
          <w:p w14:paraId="658213FD"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150</w:t>
            </w:r>
          </w:p>
        </w:tc>
      </w:tr>
      <w:tr w:rsidR="002B4016" w:rsidRPr="004C5935" w14:paraId="7DC0552C" w14:textId="77777777" w:rsidTr="00E734A8">
        <w:tc>
          <w:tcPr>
            <w:tcW w:w="1664" w:type="dxa"/>
            <w:vMerge/>
            <w:shd w:val="clear" w:color="auto" w:fill="4F81BD"/>
          </w:tcPr>
          <w:p w14:paraId="731DDB15" w14:textId="77777777" w:rsidR="00C54771" w:rsidRPr="004C5935" w:rsidRDefault="00C54771" w:rsidP="00C54771">
            <w:pPr>
              <w:rPr>
                <w:rFonts w:ascii="Arial" w:hAnsi="Arial" w:cs="Arial"/>
                <w:sz w:val="18"/>
                <w:szCs w:val="18"/>
                <w:lang w:val="en-US"/>
              </w:rPr>
            </w:pPr>
          </w:p>
        </w:tc>
        <w:tc>
          <w:tcPr>
            <w:tcW w:w="1733" w:type="dxa"/>
            <w:shd w:val="clear" w:color="auto" w:fill="D9E2F3" w:themeFill="accent1" w:themeFillTint="33"/>
          </w:tcPr>
          <w:p w14:paraId="5B6ABCEC"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Web</w:t>
            </w:r>
          </w:p>
        </w:tc>
        <w:tc>
          <w:tcPr>
            <w:tcW w:w="5529" w:type="dxa"/>
          </w:tcPr>
          <w:p w14:paraId="28DE9329" w14:textId="77777777" w:rsidR="00C54771" w:rsidRPr="004C5935" w:rsidRDefault="00C54771" w:rsidP="00C54771">
            <w:pPr>
              <w:rPr>
                <w:rFonts w:ascii="Arial" w:hAnsi="Arial" w:cs="Arial"/>
                <w:sz w:val="18"/>
                <w:szCs w:val="18"/>
                <w:lang w:val="en-US"/>
              </w:rPr>
            </w:pPr>
            <w:r w:rsidRPr="004C5935">
              <w:rPr>
                <w:rFonts w:ascii="Arial" w:hAnsi="Arial" w:cs="Arial"/>
                <w:sz w:val="18"/>
                <w:szCs w:val="18"/>
                <w:lang w:val="en-US"/>
              </w:rPr>
              <w:t>https://www.cimer.gov.tr/</w:t>
            </w:r>
          </w:p>
        </w:tc>
      </w:tr>
      <w:bookmarkEnd w:id="134"/>
    </w:tbl>
    <w:p w14:paraId="56906B8C" w14:textId="77777777" w:rsidR="00C54771" w:rsidRPr="006F08A9" w:rsidRDefault="00C54771" w:rsidP="00C54771">
      <w:pPr>
        <w:rPr>
          <w:rFonts w:cstheme="minorBidi"/>
          <w:color w:val="FF0000"/>
          <w:lang w:eastAsia="tr-TR"/>
        </w:rPr>
      </w:pPr>
    </w:p>
    <w:p w14:paraId="17066634" w14:textId="17C36CD1" w:rsidR="00D21BC0" w:rsidRPr="006F08A9" w:rsidRDefault="00D21BC0" w:rsidP="00C54771">
      <w:pPr>
        <w:rPr>
          <w:color w:val="FF0000"/>
          <w:lang w:val="en-US" w:eastAsia="tr-TR"/>
        </w:rPr>
      </w:pPr>
      <w:r w:rsidRPr="006F08A9">
        <w:rPr>
          <w:color w:val="FF0000"/>
          <w:lang w:val="en-US" w:eastAsia="tr-TR"/>
        </w:rPr>
        <w:br w:type="page"/>
      </w:r>
    </w:p>
    <w:p w14:paraId="44CF400E" w14:textId="155BAEB6" w:rsidR="00EC7A41" w:rsidRPr="0076158F" w:rsidRDefault="0076158F" w:rsidP="0076158F">
      <w:pPr>
        <w:pStyle w:val="Heading1"/>
        <w:shd w:val="clear" w:color="auto" w:fill="auto"/>
        <w:spacing w:after="240" w:line="300" w:lineRule="auto"/>
        <w:ind w:hanging="720"/>
        <w:rPr>
          <w:rFonts w:ascii="Arial" w:hAnsi="Arial" w:cs="Arial"/>
          <w:color w:val="4F81BD"/>
        </w:rPr>
      </w:pPr>
      <w:bookmarkStart w:id="135" w:name="_Ref119007354"/>
      <w:bookmarkStart w:id="136" w:name="_Ref119007366"/>
      <w:bookmarkStart w:id="137" w:name="_Ref124962165"/>
      <w:bookmarkStart w:id="138" w:name="_Toc136531017"/>
      <w:r w:rsidRPr="0076158F">
        <w:rPr>
          <w:rFonts w:ascii="Arial" w:hAnsi="Arial" w:cs="Arial"/>
          <w:color w:val="4F81BD"/>
        </w:rPr>
        <w:lastRenderedPageBreak/>
        <w:t xml:space="preserve">NON-COMPLIANCES AND </w:t>
      </w:r>
      <w:bookmarkEnd w:id="135"/>
      <w:bookmarkEnd w:id="136"/>
      <w:r w:rsidRPr="0076158F">
        <w:rPr>
          <w:rFonts w:ascii="Arial" w:hAnsi="Arial" w:cs="Arial"/>
          <w:color w:val="4F81BD"/>
        </w:rPr>
        <w:t>CORRECTIVE ACTION</w:t>
      </w:r>
      <w:bookmarkEnd w:id="137"/>
      <w:r w:rsidRPr="0076158F">
        <w:rPr>
          <w:rFonts w:ascii="Arial" w:hAnsi="Arial" w:cs="Arial"/>
          <w:color w:val="4F81BD"/>
        </w:rPr>
        <w:t xml:space="preserve"> SUGGESTIONS</w:t>
      </w:r>
      <w:bookmarkEnd w:id="138"/>
    </w:p>
    <w:p w14:paraId="1BD8836B" w14:textId="3AEF4B5C" w:rsidR="00C54771" w:rsidRPr="004C5935" w:rsidRDefault="401BF21D" w:rsidP="004C5935">
      <w:pPr>
        <w:spacing w:before="240" w:after="240"/>
        <w:rPr>
          <w:rFonts w:ascii="Arial" w:hAnsi="Arial" w:cs="Arial"/>
          <w:lang w:val="en-US" w:eastAsia="tr-TR"/>
        </w:rPr>
      </w:pPr>
      <w:r w:rsidRPr="004C5935">
        <w:rPr>
          <w:rFonts w:ascii="Arial" w:hAnsi="Arial" w:cs="Arial"/>
          <w:lang w:val="en-US" w:eastAsia="tr-TR"/>
        </w:rPr>
        <w:t xml:space="preserve">Key findings of the EPSA study with </w:t>
      </w:r>
      <w:r w:rsidR="00C54771" w:rsidRPr="004C5935">
        <w:rPr>
          <w:rFonts w:ascii="Arial" w:hAnsi="Arial" w:cs="Arial"/>
          <w:lang w:val="en-US" w:eastAsia="tr-TR"/>
        </w:rPr>
        <w:t xml:space="preserve">Non-Compliances and Proposed </w:t>
      </w:r>
      <w:r w:rsidR="3542F407" w:rsidRPr="004C5935">
        <w:rPr>
          <w:rFonts w:ascii="Arial" w:hAnsi="Arial" w:cs="Arial"/>
          <w:lang w:val="en-US" w:eastAsia="tr-TR"/>
        </w:rPr>
        <w:t xml:space="preserve">corrective action </w:t>
      </w:r>
      <w:r w:rsidR="00C54771" w:rsidRPr="004C5935">
        <w:rPr>
          <w:rFonts w:ascii="Arial" w:hAnsi="Arial" w:cs="Arial"/>
          <w:lang w:val="en-US" w:eastAsia="tr-TR"/>
        </w:rPr>
        <w:t xml:space="preserve">  </w:t>
      </w:r>
      <w:r w:rsidR="5B55E3EC" w:rsidRPr="004C5935">
        <w:rPr>
          <w:rFonts w:ascii="Arial" w:hAnsi="Arial" w:cs="Arial"/>
          <w:lang w:val="en-US" w:eastAsia="tr-TR"/>
        </w:rPr>
        <w:t xml:space="preserve">are </w:t>
      </w:r>
      <w:r w:rsidR="00C54771" w:rsidRPr="004C5935">
        <w:rPr>
          <w:rFonts w:ascii="Arial" w:hAnsi="Arial" w:cs="Arial"/>
          <w:lang w:val="en-US" w:eastAsia="tr-TR"/>
        </w:rPr>
        <w:t xml:space="preserve">presented in </w:t>
      </w:r>
      <w:r w:rsidR="00C54771" w:rsidRPr="004C5935">
        <w:rPr>
          <w:rFonts w:ascii="Arial" w:hAnsi="Arial" w:cs="Arial"/>
          <w:lang w:val="en-US" w:eastAsia="tr-TR"/>
        </w:rPr>
        <w:fldChar w:fldCharType="begin"/>
      </w:r>
      <w:r w:rsidR="00C54771" w:rsidRPr="004C5935">
        <w:rPr>
          <w:rFonts w:ascii="Arial" w:hAnsi="Arial" w:cs="Arial"/>
          <w:lang w:val="en-US" w:eastAsia="tr-TR"/>
        </w:rPr>
        <w:instrText xml:space="preserve"> REF _Ref119002287 \h </w:instrText>
      </w:r>
      <w:r w:rsidR="004C5935">
        <w:rPr>
          <w:rFonts w:ascii="Arial" w:hAnsi="Arial" w:cs="Arial"/>
          <w:lang w:val="en-US" w:eastAsia="tr-TR"/>
        </w:rPr>
        <w:instrText xml:space="preserve"> \* MERGEFORMAT </w:instrText>
      </w:r>
      <w:r w:rsidR="00C54771" w:rsidRPr="004C5935">
        <w:rPr>
          <w:rFonts w:ascii="Arial" w:hAnsi="Arial" w:cs="Arial"/>
          <w:lang w:val="en-US" w:eastAsia="tr-TR"/>
        </w:rPr>
      </w:r>
      <w:r w:rsidR="00C54771" w:rsidRPr="004C5935">
        <w:rPr>
          <w:rFonts w:ascii="Arial" w:hAnsi="Arial" w:cs="Arial"/>
          <w:lang w:val="en-US" w:eastAsia="tr-TR"/>
        </w:rPr>
        <w:fldChar w:fldCharType="separate"/>
      </w:r>
      <w:r w:rsidR="004B4199" w:rsidRPr="005D6AA6">
        <w:rPr>
          <w:rFonts w:ascii="Arial" w:hAnsi="Arial" w:cs="Arial"/>
          <w:color w:val="44546A" w:themeColor="text2"/>
        </w:rPr>
        <w:t xml:space="preserve">Table </w:t>
      </w:r>
      <w:r w:rsidR="004B4199" w:rsidRPr="005D6AA6">
        <w:rPr>
          <w:rFonts w:ascii="Arial" w:hAnsi="Arial" w:cs="Arial"/>
          <w:noProof/>
        </w:rPr>
        <w:t>6</w:t>
      </w:r>
      <w:r w:rsidR="004B4199" w:rsidRPr="005D6AA6">
        <w:rPr>
          <w:rFonts w:ascii="Arial" w:hAnsi="Arial" w:cs="Arial"/>
          <w:noProof/>
        </w:rPr>
        <w:noBreakHyphen/>
        <w:t>1</w:t>
      </w:r>
      <w:r w:rsidR="00C54771" w:rsidRPr="004C5935">
        <w:rPr>
          <w:rFonts w:ascii="Arial" w:hAnsi="Arial" w:cs="Arial"/>
          <w:lang w:val="en-US" w:eastAsia="tr-TR"/>
        </w:rPr>
        <w:fldChar w:fldCharType="end"/>
      </w:r>
      <w:r w:rsidR="00C54771" w:rsidRPr="004C5935">
        <w:rPr>
          <w:rFonts w:ascii="Arial" w:hAnsi="Arial" w:cs="Arial"/>
          <w:lang w:val="en-US" w:eastAsia="tr-TR"/>
        </w:rPr>
        <w:t xml:space="preserve"> below.</w:t>
      </w:r>
      <w:r w:rsidR="0011282A" w:rsidRPr="004C5935">
        <w:rPr>
          <w:rFonts w:ascii="Arial" w:hAnsi="Arial" w:cs="Arial"/>
        </w:rPr>
        <w:t xml:space="preserve"> </w:t>
      </w:r>
      <w:r w:rsidR="0011282A" w:rsidRPr="004C5935">
        <w:rPr>
          <w:rFonts w:ascii="Arial" w:hAnsi="Arial" w:cs="Arial"/>
          <w:lang w:val="en-US" w:eastAsia="tr-TR"/>
        </w:rPr>
        <w:t>Suggestion items can be listed as follows:</w:t>
      </w:r>
    </w:p>
    <w:p w14:paraId="172D5034" w14:textId="06AEDE91"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Depreciation payment for structures,</w:t>
      </w:r>
    </w:p>
    <w:p w14:paraId="406A95B6" w14:textId="77777777"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Institutional cooperation for the development of pastures,</w:t>
      </w:r>
    </w:p>
    <w:p w14:paraId="53FE3125" w14:textId="77777777"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Employment opportunities for households affected by land acquisition,</w:t>
      </w:r>
    </w:p>
    <w:p w14:paraId="59B043F6" w14:textId="77777777"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Agricultural support and grant application consultancy service,</w:t>
      </w:r>
    </w:p>
    <w:p w14:paraId="5A2C274E" w14:textId="22E5B2EC"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Possibility of harvest or crop payment,</w:t>
      </w:r>
    </w:p>
    <w:p w14:paraId="68AE22F3" w14:textId="77777777"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Information to prevent replanting of lands,</w:t>
      </w:r>
    </w:p>
    <w:p w14:paraId="74BBDB2C" w14:textId="610DC792" w:rsidR="00DA7207" w:rsidRPr="004C5935" w:rsidRDefault="00DA7207" w:rsidP="004C5935">
      <w:pPr>
        <w:pStyle w:val="ListParagraph"/>
        <w:numPr>
          <w:ilvl w:val="0"/>
          <w:numId w:val="19"/>
        </w:numPr>
        <w:spacing w:line="300" w:lineRule="auto"/>
        <w:ind w:left="714" w:hanging="357"/>
        <w:rPr>
          <w:rFonts w:ascii="Arial" w:hAnsi="Arial" w:cs="Arial"/>
          <w:lang w:val="en-US" w:eastAsia="tr-TR"/>
        </w:rPr>
      </w:pPr>
      <w:r w:rsidRPr="004C5935">
        <w:rPr>
          <w:rFonts w:ascii="Arial" w:hAnsi="Arial" w:cs="Arial"/>
          <w:lang w:val="en-US" w:eastAsia="tr-TR"/>
        </w:rPr>
        <w:t>Diesel and fertilizer support.</w:t>
      </w:r>
    </w:p>
    <w:p w14:paraId="75A207AE" w14:textId="77777777" w:rsidR="00DA7207" w:rsidRDefault="00DA7207" w:rsidP="00C54771">
      <w:pPr>
        <w:rPr>
          <w:lang w:val="en-US" w:eastAsia="tr-TR"/>
        </w:rPr>
      </w:pPr>
    </w:p>
    <w:p w14:paraId="55D7AF4E" w14:textId="77777777" w:rsidR="0011282A" w:rsidRDefault="0011282A" w:rsidP="00C54771">
      <w:pPr>
        <w:rPr>
          <w:lang w:val="en-US" w:eastAsia="tr-TR"/>
        </w:rPr>
      </w:pPr>
    </w:p>
    <w:p w14:paraId="7DF67389" w14:textId="77777777" w:rsidR="0011282A" w:rsidRPr="00725624" w:rsidRDefault="0011282A" w:rsidP="00C54771">
      <w:pPr>
        <w:rPr>
          <w:lang w:val="en-US" w:eastAsia="tr-TR"/>
        </w:rPr>
      </w:pPr>
    </w:p>
    <w:p w14:paraId="1344B7D4" w14:textId="77777777" w:rsidR="000535B4" w:rsidRPr="006F08A9" w:rsidRDefault="000535B4" w:rsidP="0043597E">
      <w:pPr>
        <w:ind w:left="360"/>
        <w:rPr>
          <w:color w:val="FF0000"/>
          <w:lang w:val="en-US" w:eastAsia="tr-TR"/>
        </w:rPr>
        <w:sectPr w:rsidR="000535B4" w:rsidRPr="006F08A9">
          <w:headerReference w:type="default" r:id="rId45"/>
          <w:footerReference w:type="default" r:id="rId46"/>
          <w:pgSz w:w="11906" w:h="16838"/>
          <w:pgMar w:top="1417" w:right="1417" w:bottom="1417" w:left="1417" w:header="708" w:footer="708" w:gutter="0"/>
          <w:cols w:space="708"/>
          <w:docGrid w:linePitch="360"/>
        </w:sectPr>
      </w:pPr>
    </w:p>
    <w:p w14:paraId="123EEE32" w14:textId="42BBF99B" w:rsidR="000535B4" w:rsidRPr="004C5935" w:rsidRDefault="00CD7980" w:rsidP="004C5935">
      <w:pPr>
        <w:pStyle w:val="Caption"/>
        <w:jc w:val="center"/>
        <w:rPr>
          <w:rFonts w:ascii="Arial" w:hAnsi="Arial"/>
          <w:i w:val="0"/>
          <w:color w:val="auto"/>
          <w:sz w:val="20"/>
          <w14:props3d w14:extrusionH="0" w14:contourW="0" w14:prstMaterial="matte"/>
        </w:rPr>
      </w:pPr>
      <w:bookmarkStart w:id="139" w:name="_Ref119002287"/>
      <w:bookmarkStart w:id="140" w:name="_Toc136463201"/>
      <w:r w:rsidRPr="004C5935">
        <w:rPr>
          <w:rFonts w:ascii="Arial" w:hAnsi="Arial"/>
          <w:b/>
          <w:bCs/>
          <w:i w:val="0"/>
          <w:color w:val="4F81BD"/>
          <w:sz w:val="20"/>
          <w14:props3d w14:extrusionH="0" w14:contourW="0" w14:prstMaterial="matte"/>
        </w:rPr>
        <w:lastRenderedPageBreak/>
        <w:t xml:space="preserve">Table </w:t>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STYLEREF 1 \s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6</w:t>
      </w:r>
      <w:r w:rsidR="00C458F5">
        <w:rPr>
          <w:rFonts w:ascii="Arial" w:hAnsi="Arial"/>
          <w:b/>
          <w:bCs/>
          <w:i w:val="0"/>
          <w:color w:val="4F81BD"/>
          <w:sz w:val="20"/>
          <w14:props3d w14:extrusionH="0" w14:contourW="0" w14:prstMaterial="matte"/>
        </w:rPr>
        <w:fldChar w:fldCharType="end"/>
      </w:r>
      <w:r w:rsidR="00C458F5">
        <w:rPr>
          <w:rFonts w:ascii="Arial" w:hAnsi="Arial"/>
          <w:b/>
          <w:bCs/>
          <w:i w:val="0"/>
          <w:color w:val="4F81BD"/>
          <w:sz w:val="20"/>
          <w14:props3d w14:extrusionH="0" w14:contourW="0" w14:prstMaterial="matte"/>
        </w:rPr>
        <w:noBreakHyphen/>
      </w:r>
      <w:r w:rsidR="00C458F5">
        <w:rPr>
          <w:rFonts w:ascii="Arial" w:hAnsi="Arial"/>
          <w:b/>
          <w:bCs/>
          <w:i w:val="0"/>
          <w:color w:val="4F81BD"/>
          <w:sz w:val="20"/>
          <w14:props3d w14:extrusionH="0" w14:contourW="0" w14:prstMaterial="matte"/>
        </w:rPr>
        <w:fldChar w:fldCharType="begin"/>
      </w:r>
      <w:r w:rsidR="00C458F5">
        <w:rPr>
          <w:rFonts w:ascii="Arial" w:hAnsi="Arial"/>
          <w:b/>
          <w:bCs/>
          <w:i w:val="0"/>
          <w:color w:val="4F81BD"/>
          <w:sz w:val="20"/>
          <w14:props3d w14:extrusionH="0" w14:contourW="0" w14:prstMaterial="matte"/>
        </w:rPr>
        <w:instrText xml:space="preserve"> SEQ Table \* ARABIC \s 1 </w:instrText>
      </w:r>
      <w:r w:rsidR="00C458F5">
        <w:rPr>
          <w:rFonts w:ascii="Arial" w:hAnsi="Arial"/>
          <w:b/>
          <w:bCs/>
          <w:i w:val="0"/>
          <w:color w:val="4F81BD"/>
          <w:sz w:val="20"/>
          <w14:props3d w14:extrusionH="0" w14:contourW="0" w14:prstMaterial="matte"/>
        </w:rPr>
        <w:fldChar w:fldCharType="separate"/>
      </w:r>
      <w:r w:rsidR="004B4199">
        <w:rPr>
          <w:rFonts w:ascii="Arial" w:hAnsi="Arial"/>
          <w:b/>
          <w:bCs/>
          <w:i w:val="0"/>
          <w:noProof/>
          <w:color w:val="4F81BD"/>
          <w:sz w:val="20"/>
          <w14:props3d w14:extrusionH="0" w14:contourW="0" w14:prstMaterial="matte"/>
        </w:rPr>
        <w:t>1</w:t>
      </w:r>
      <w:r w:rsidR="00C458F5">
        <w:rPr>
          <w:rFonts w:ascii="Arial" w:hAnsi="Arial"/>
          <w:b/>
          <w:bCs/>
          <w:i w:val="0"/>
          <w:color w:val="4F81BD"/>
          <w:sz w:val="20"/>
          <w14:props3d w14:extrusionH="0" w14:contourW="0" w14:prstMaterial="matte"/>
        </w:rPr>
        <w:fldChar w:fldCharType="end"/>
      </w:r>
      <w:bookmarkEnd w:id="139"/>
      <w:r w:rsidR="004C5935">
        <w:rPr>
          <w:rFonts w:ascii="Arial" w:hAnsi="Arial"/>
          <w:b/>
          <w:bCs/>
          <w:i w:val="0"/>
          <w:color w:val="4F81BD"/>
          <w:sz w:val="20"/>
          <w14:props3d w14:extrusionH="0" w14:contourW="0" w14:prstMaterial="matte"/>
        </w:rPr>
        <w:t>.</w:t>
      </w:r>
      <w:r w:rsidRPr="004C5935">
        <w:rPr>
          <w:rFonts w:ascii="Arial" w:hAnsi="Arial"/>
          <w:b/>
          <w:bCs/>
          <w:i w:val="0"/>
          <w:color w:val="4F81BD"/>
          <w:sz w:val="20"/>
          <w14:props3d w14:extrusionH="0" w14:contourW="0" w14:prstMaterial="matte"/>
        </w:rPr>
        <w:t xml:space="preserve"> </w:t>
      </w:r>
      <w:r w:rsidRPr="004C5935">
        <w:rPr>
          <w:rFonts w:ascii="Arial" w:hAnsi="Arial"/>
          <w:i w:val="0"/>
          <w:color w:val="auto"/>
          <w:sz w:val="20"/>
          <w14:props3d w14:extrusionH="0" w14:contourW="0" w14:prstMaterial="matte"/>
        </w:rPr>
        <w:t xml:space="preserve">Table of Non-Compliances and </w:t>
      </w:r>
      <w:r w:rsidR="008E327F" w:rsidRPr="004C5935">
        <w:rPr>
          <w:rFonts w:ascii="Arial" w:hAnsi="Arial"/>
          <w:i w:val="0"/>
          <w:color w:val="auto"/>
          <w:sz w:val="20"/>
          <w14:props3d w14:extrusionH="0" w14:contourW="0" w14:prstMaterial="matte"/>
        </w:rPr>
        <w:t>Corrective Actions</w:t>
      </w:r>
      <w:r w:rsidR="003207D8" w:rsidRPr="004C5935">
        <w:rPr>
          <w:rFonts w:ascii="Arial" w:hAnsi="Arial"/>
          <w:i w:val="0"/>
          <w:color w:val="auto"/>
          <w:sz w:val="20"/>
          <w14:props3d w14:extrusionH="0" w14:contourW="0" w14:prstMaterial="matte"/>
        </w:rPr>
        <w:t xml:space="preserve"> Suggestions</w:t>
      </w:r>
      <w:bookmarkEnd w:id="140"/>
    </w:p>
    <w:tbl>
      <w:tblPr>
        <w:tblStyle w:val="TableGrid"/>
        <w:tblW w:w="13957" w:type="dxa"/>
        <w:tblInd w:w="-5" w:type="dxa"/>
        <w:tblLook w:val="04A0" w:firstRow="1" w:lastRow="0" w:firstColumn="1" w:lastColumn="0" w:noHBand="0" w:noVBand="1"/>
      </w:tblPr>
      <w:tblGrid>
        <w:gridCol w:w="628"/>
        <w:gridCol w:w="1609"/>
        <w:gridCol w:w="2583"/>
        <w:gridCol w:w="2614"/>
        <w:gridCol w:w="3607"/>
        <w:gridCol w:w="1592"/>
        <w:gridCol w:w="1324"/>
      </w:tblGrid>
      <w:tr w:rsidR="000867FE" w:rsidRPr="000867FE" w14:paraId="44D24E94" w14:textId="6C81D625" w:rsidTr="77900422">
        <w:trPr>
          <w:tblHeader/>
        </w:trPr>
        <w:tc>
          <w:tcPr>
            <w:tcW w:w="628" w:type="dxa"/>
            <w:shd w:val="clear" w:color="auto" w:fill="4F81BD"/>
          </w:tcPr>
          <w:p w14:paraId="694202C4" w14:textId="32F88D07" w:rsidR="00DA7207" w:rsidRPr="000867FE" w:rsidRDefault="00DA7207" w:rsidP="00CD7980">
            <w:pPr>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No</w:t>
            </w:r>
          </w:p>
        </w:tc>
        <w:tc>
          <w:tcPr>
            <w:tcW w:w="1609" w:type="dxa"/>
            <w:shd w:val="clear" w:color="auto" w:fill="4F81BD"/>
          </w:tcPr>
          <w:p w14:paraId="2470FFC8" w14:textId="044709F5"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Subject</w:t>
            </w:r>
          </w:p>
        </w:tc>
        <w:tc>
          <w:tcPr>
            <w:tcW w:w="2583" w:type="dxa"/>
            <w:shd w:val="clear" w:color="auto" w:fill="4F81BD"/>
          </w:tcPr>
          <w:p w14:paraId="14AEE332" w14:textId="58F4C60F"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 xml:space="preserve">RF commitments </w:t>
            </w:r>
          </w:p>
        </w:tc>
        <w:tc>
          <w:tcPr>
            <w:tcW w:w="2614" w:type="dxa"/>
            <w:shd w:val="clear" w:color="auto" w:fill="4F81BD"/>
          </w:tcPr>
          <w:p w14:paraId="1E1168AF" w14:textId="6212F5F7"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Gap assessment</w:t>
            </w:r>
          </w:p>
        </w:tc>
        <w:tc>
          <w:tcPr>
            <w:tcW w:w="3607" w:type="dxa"/>
            <w:shd w:val="clear" w:color="auto" w:fill="4F81BD"/>
          </w:tcPr>
          <w:p w14:paraId="5100D549" w14:textId="1D03E8F3"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Gap filling suggestion</w:t>
            </w:r>
          </w:p>
        </w:tc>
        <w:tc>
          <w:tcPr>
            <w:tcW w:w="1592" w:type="dxa"/>
            <w:shd w:val="clear" w:color="auto" w:fill="4F81BD"/>
          </w:tcPr>
          <w:p w14:paraId="28032C69" w14:textId="2194C02D"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Time</w:t>
            </w:r>
          </w:p>
        </w:tc>
        <w:tc>
          <w:tcPr>
            <w:tcW w:w="1324" w:type="dxa"/>
            <w:shd w:val="clear" w:color="auto" w:fill="4F81BD"/>
          </w:tcPr>
          <w:p w14:paraId="1CCB7849" w14:textId="5D167D93" w:rsidR="00DA7207" w:rsidRPr="000867FE" w:rsidRDefault="00DA7207" w:rsidP="006C1A6A">
            <w:pPr>
              <w:jc w:val="left"/>
              <w:rPr>
                <w:rFonts w:ascii="Arial" w:hAnsi="Arial" w:cs="Arial"/>
                <w:b/>
                <w:bCs/>
                <w:color w:val="FFFFFF" w:themeColor="background1"/>
                <w:sz w:val="16"/>
                <w:szCs w:val="16"/>
                <w:lang w:val="en-US"/>
              </w:rPr>
            </w:pPr>
            <w:r w:rsidRPr="000867FE">
              <w:rPr>
                <w:rFonts w:ascii="Arial" w:hAnsi="Arial" w:cs="Arial"/>
                <w:b/>
                <w:bCs/>
                <w:color w:val="FFFFFF" w:themeColor="background1"/>
                <w:sz w:val="16"/>
                <w:szCs w:val="16"/>
                <w:lang w:val="en-US"/>
              </w:rPr>
              <w:t>Responsible</w:t>
            </w:r>
          </w:p>
        </w:tc>
      </w:tr>
      <w:tr w:rsidR="00DA7207" w:rsidRPr="006C1A6A" w14:paraId="6F8745A8" w14:textId="64935D61" w:rsidTr="77900422">
        <w:tc>
          <w:tcPr>
            <w:tcW w:w="628" w:type="dxa"/>
          </w:tcPr>
          <w:p w14:paraId="531D573C" w14:textId="256914E9" w:rsidR="00DA7207" w:rsidRPr="006C1A6A" w:rsidRDefault="00DA7207" w:rsidP="00240C0C">
            <w:pPr>
              <w:rPr>
                <w:rFonts w:ascii="Arial" w:hAnsi="Arial" w:cs="Arial"/>
                <w:sz w:val="16"/>
                <w:szCs w:val="16"/>
                <w:lang w:val="en-US"/>
              </w:rPr>
            </w:pPr>
            <w:r w:rsidRPr="006C1A6A">
              <w:rPr>
                <w:rFonts w:ascii="Arial" w:hAnsi="Arial" w:cs="Arial"/>
                <w:sz w:val="16"/>
                <w:szCs w:val="16"/>
                <w:lang w:val="en-US"/>
              </w:rPr>
              <w:t>1</w:t>
            </w:r>
          </w:p>
        </w:tc>
        <w:tc>
          <w:tcPr>
            <w:tcW w:w="1609" w:type="dxa"/>
            <w:shd w:val="clear" w:color="auto" w:fill="D9E2F3" w:themeFill="accent1" w:themeFillTint="33"/>
          </w:tcPr>
          <w:p w14:paraId="584EE9C7" w14:textId="77777777" w:rsidR="00DA7207" w:rsidRPr="006C1A6A" w:rsidRDefault="72FAC99F" w:rsidP="006C1A6A">
            <w:pPr>
              <w:jc w:val="left"/>
              <w:rPr>
                <w:rFonts w:ascii="Arial" w:eastAsia="Calibri" w:hAnsi="Arial" w:cs="Arial"/>
                <w:sz w:val="16"/>
                <w:szCs w:val="16"/>
                <w:lang w:val="en-US"/>
              </w:rPr>
            </w:pPr>
            <w:r w:rsidRPr="6F9599FC">
              <w:rPr>
                <w:rFonts w:ascii="Arial" w:eastAsia="Calibri" w:hAnsi="Arial" w:cs="Arial"/>
                <w:sz w:val="16"/>
                <w:szCs w:val="16"/>
                <w:lang w:val="en-US"/>
              </w:rPr>
              <w:t>Loss of structures and other fixed assets on the land (barns, shacks, wells, fences, etc.)</w:t>
            </w:r>
          </w:p>
          <w:p w14:paraId="27A87FFA" w14:textId="135B3DE8" w:rsidR="00DA7207" w:rsidRPr="006C1A6A" w:rsidRDefault="00DA7207" w:rsidP="006C1A6A">
            <w:pPr>
              <w:jc w:val="left"/>
              <w:rPr>
                <w:rFonts w:ascii="Arial" w:hAnsi="Arial" w:cs="Arial"/>
                <w:sz w:val="16"/>
                <w:szCs w:val="16"/>
                <w:lang w:val="en-US"/>
              </w:rPr>
            </w:pPr>
          </w:p>
        </w:tc>
        <w:tc>
          <w:tcPr>
            <w:tcW w:w="2583" w:type="dxa"/>
            <w:shd w:val="clear" w:color="auto" w:fill="auto"/>
          </w:tcPr>
          <w:p w14:paraId="2749BD08" w14:textId="666B686F"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Full replacement cost. Depreciation will not be deducted. Additional supports such as moving allowances and transitional allowance. Depending on the case, income restoration assistance package such as equivalent of 6 months of minimum wage or a job opportunity or other social support mechanisms facilitated by OIZs will be provided.</w:t>
            </w:r>
          </w:p>
        </w:tc>
        <w:tc>
          <w:tcPr>
            <w:tcW w:w="2614" w:type="dxa"/>
          </w:tcPr>
          <w:p w14:paraId="064251DF" w14:textId="5E2B9117"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Efforts were made to avoid physical and economic displacement during the acquisition of the buildings. However, full replacement cost compensation was not paid for the structures, and one informal owner of a building on public land was provided with additional support rather than land compensation.</w:t>
            </w:r>
          </w:p>
        </w:tc>
        <w:tc>
          <w:tcPr>
            <w:tcW w:w="3607" w:type="dxa"/>
          </w:tcPr>
          <w:p w14:paraId="216F94E1" w14:textId="51280FAA"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 xml:space="preserve">The depreciation charges presented in </w:t>
            </w:r>
            <w:r w:rsidRPr="006C1A6A">
              <w:rPr>
                <w:rFonts w:ascii="Arial" w:hAnsi="Arial" w:cs="Arial"/>
                <w:sz w:val="16"/>
                <w:szCs w:val="16"/>
                <w:lang w:val="en-US"/>
              </w:rPr>
              <w:fldChar w:fldCharType="begin"/>
            </w:r>
            <w:r w:rsidRPr="006C1A6A">
              <w:rPr>
                <w:rFonts w:ascii="Arial" w:hAnsi="Arial" w:cs="Arial"/>
                <w:sz w:val="16"/>
                <w:szCs w:val="16"/>
                <w:lang w:val="en-US"/>
              </w:rPr>
              <w:instrText xml:space="preserve"> REF _Ref124879632 \h </w:instrText>
            </w:r>
            <w:r w:rsidR="004C5935" w:rsidRPr="006C1A6A">
              <w:rPr>
                <w:rFonts w:ascii="Arial" w:hAnsi="Arial" w:cs="Arial"/>
                <w:sz w:val="16"/>
                <w:szCs w:val="16"/>
                <w:lang w:val="en-US"/>
              </w:rPr>
              <w:instrText xml:space="preserve"> \* MERGEFORMAT </w:instrText>
            </w:r>
            <w:r w:rsidRPr="006C1A6A">
              <w:rPr>
                <w:rFonts w:ascii="Arial" w:hAnsi="Arial" w:cs="Arial"/>
                <w:sz w:val="16"/>
                <w:szCs w:val="16"/>
                <w:lang w:val="en-US"/>
              </w:rPr>
            </w:r>
            <w:r w:rsidRPr="006C1A6A">
              <w:rPr>
                <w:rFonts w:ascii="Arial" w:hAnsi="Arial" w:cs="Arial"/>
                <w:sz w:val="16"/>
                <w:szCs w:val="16"/>
                <w:lang w:val="en-US"/>
              </w:rPr>
              <w:fldChar w:fldCharType="separate"/>
            </w:r>
            <w:r w:rsidR="004B4199" w:rsidRPr="005D6AA6">
              <w:rPr>
                <w:rFonts w:ascii="Arial" w:hAnsi="Arial" w:cs="Arial"/>
                <w:sz w:val="16"/>
                <w:szCs w:val="16"/>
              </w:rPr>
              <w:t xml:space="preserve">Table </w:t>
            </w:r>
            <w:r w:rsidR="004B4199" w:rsidRPr="005D6AA6">
              <w:rPr>
                <w:rFonts w:ascii="Arial" w:hAnsi="Arial" w:cs="Arial"/>
                <w:noProof/>
                <w:sz w:val="16"/>
                <w:szCs w:val="16"/>
              </w:rPr>
              <w:t>3</w:t>
            </w:r>
            <w:r w:rsidR="004B4199" w:rsidRPr="005D6AA6">
              <w:rPr>
                <w:rFonts w:ascii="Arial" w:hAnsi="Arial" w:cs="Arial"/>
                <w:noProof/>
                <w:sz w:val="16"/>
                <w:szCs w:val="16"/>
              </w:rPr>
              <w:noBreakHyphen/>
              <w:t>3</w:t>
            </w:r>
            <w:r w:rsidRPr="006C1A6A">
              <w:rPr>
                <w:rFonts w:ascii="Arial" w:hAnsi="Arial" w:cs="Arial"/>
                <w:sz w:val="16"/>
                <w:szCs w:val="16"/>
                <w:lang w:val="en-US"/>
              </w:rPr>
              <w:fldChar w:fldCharType="end"/>
            </w:r>
            <w:r w:rsidRPr="006C1A6A">
              <w:rPr>
                <w:rFonts w:ascii="Arial" w:hAnsi="Arial" w:cs="Arial"/>
                <w:sz w:val="16"/>
                <w:szCs w:val="16"/>
                <w:lang w:val="en-US"/>
              </w:rPr>
              <w:t xml:space="preserve"> should be paid to the owner</w:t>
            </w:r>
            <w:r w:rsidR="54552359" w:rsidRPr="43BF08BF">
              <w:rPr>
                <w:rFonts w:ascii="Arial" w:hAnsi="Arial" w:cs="Arial"/>
                <w:sz w:val="16"/>
                <w:szCs w:val="16"/>
                <w:lang w:val="en-US"/>
              </w:rPr>
              <w:t xml:space="preserve"> (Ali Nazif Alaca)</w:t>
            </w:r>
            <w:r w:rsidRPr="006C1A6A">
              <w:rPr>
                <w:rFonts w:ascii="Arial" w:hAnsi="Arial" w:cs="Arial"/>
                <w:sz w:val="16"/>
                <w:szCs w:val="16"/>
                <w:lang w:val="en-US"/>
              </w:rPr>
              <w:t xml:space="preserve"> of the buildings </w:t>
            </w:r>
            <w:r w:rsidR="00D047E6" w:rsidRPr="43BF08BF">
              <w:rPr>
                <w:rFonts w:ascii="Arial" w:hAnsi="Arial" w:cs="Arial"/>
                <w:sz w:val="16"/>
                <w:szCs w:val="16"/>
                <w:lang w:val="en-US"/>
              </w:rPr>
              <w:t xml:space="preserve">on parcel no. 105/2 </w:t>
            </w:r>
            <w:r w:rsidRPr="006C1A6A">
              <w:rPr>
                <w:rFonts w:ascii="Arial" w:hAnsi="Arial" w:cs="Arial"/>
                <w:sz w:val="16"/>
                <w:szCs w:val="16"/>
                <w:lang w:val="en-US"/>
              </w:rPr>
              <w:t xml:space="preserve">at the current price. Buildings </w:t>
            </w:r>
            <w:r w:rsidR="438A1831" w:rsidRPr="006C1A6A">
              <w:rPr>
                <w:rFonts w:ascii="Arial" w:hAnsi="Arial" w:cs="Arial"/>
                <w:sz w:val="16"/>
                <w:szCs w:val="16"/>
                <w:lang w:val="en-US"/>
              </w:rPr>
              <w:t xml:space="preserve">to </w:t>
            </w:r>
            <w:r w:rsidRPr="006C1A6A">
              <w:rPr>
                <w:rFonts w:ascii="Arial" w:hAnsi="Arial" w:cs="Arial"/>
                <w:sz w:val="16"/>
                <w:szCs w:val="16"/>
                <w:lang w:val="en-US"/>
              </w:rPr>
              <w:t xml:space="preserve"> be revalued without deducting depreciation and the difference between the paid amount before and the new valuation result </w:t>
            </w:r>
            <w:r w:rsidR="43DCF45E" w:rsidRPr="006C1A6A">
              <w:rPr>
                <w:rFonts w:ascii="Arial" w:hAnsi="Arial" w:cs="Arial"/>
                <w:sz w:val="16"/>
                <w:szCs w:val="16"/>
                <w:lang w:val="en-US"/>
              </w:rPr>
              <w:t xml:space="preserve">to </w:t>
            </w:r>
            <w:r w:rsidRPr="006C1A6A">
              <w:rPr>
                <w:rFonts w:ascii="Arial" w:hAnsi="Arial" w:cs="Arial"/>
                <w:sz w:val="16"/>
                <w:szCs w:val="16"/>
                <w:lang w:val="en-US"/>
              </w:rPr>
              <w:t xml:space="preserve"> be paid.</w:t>
            </w:r>
          </w:p>
        </w:tc>
        <w:tc>
          <w:tcPr>
            <w:tcW w:w="1592" w:type="dxa"/>
          </w:tcPr>
          <w:p w14:paraId="50AF3A74" w14:textId="45436E02"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Within 3 months after EPSA approval</w:t>
            </w:r>
          </w:p>
        </w:tc>
        <w:tc>
          <w:tcPr>
            <w:tcW w:w="1324" w:type="dxa"/>
          </w:tcPr>
          <w:p w14:paraId="6D624F40" w14:textId="08EDC660" w:rsidR="00DA7207" w:rsidRPr="006C1A6A" w:rsidRDefault="00221A2B" w:rsidP="006C1A6A">
            <w:pPr>
              <w:jc w:val="left"/>
              <w:rPr>
                <w:rFonts w:ascii="Arial" w:hAnsi="Arial" w:cs="Arial"/>
                <w:sz w:val="16"/>
                <w:szCs w:val="16"/>
                <w:lang w:val="en-US"/>
              </w:rPr>
            </w:pPr>
            <w:r>
              <w:rPr>
                <w:rFonts w:ascii="Arial" w:hAnsi="Arial" w:cs="Arial"/>
                <w:sz w:val="16"/>
                <w:szCs w:val="16"/>
                <w:lang w:val="en-US"/>
              </w:rPr>
              <w:t>TUIOSB</w:t>
            </w:r>
          </w:p>
        </w:tc>
      </w:tr>
      <w:tr w:rsidR="00DA7207" w:rsidRPr="006C1A6A" w14:paraId="7DB1375F" w14:textId="77777777" w:rsidTr="77900422">
        <w:tc>
          <w:tcPr>
            <w:tcW w:w="628" w:type="dxa"/>
          </w:tcPr>
          <w:p w14:paraId="139BF163" w14:textId="4B53F886" w:rsidR="00DA7207" w:rsidRPr="006C1A6A" w:rsidRDefault="00DA7207" w:rsidP="00DA7207">
            <w:pPr>
              <w:rPr>
                <w:rFonts w:ascii="Arial" w:hAnsi="Arial" w:cs="Arial"/>
                <w:sz w:val="16"/>
                <w:szCs w:val="16"/>
                <w:lang w:val="en-US"/>
              </w:rPr>
            </w:pPr>
            <w:r w:rsidRPr="006C1A6A">
              <w:rPr>
                <w:rFonts w:ascii="Arial" w:hAnsi="Arial" w:cs="Arial"/>
                <w:sz w:val="16"/>
                <w:szCs w:val="16"/>
                <w:lang w:val="en-US"/>
              </w:rPr>
              <w:t>2</w:t>
            </w:r>
          </w:p>
        </w:tc>
        <w:tc>
          <w:tcPr>
            <w:tcW w:w="1609" w:type="dxa"/>
            <w:shd w:val="clear" w:color="auto" w:fill="D9E2F3" w:themeFill="accent1" w:themeFillTint="33"/>
          </w:tcPr>
          <w:p w14:paraId="5485C679" w14:textId="547E3B19" w:rsidR="00DA7207" w:rsidRPr="006C1A6A" w:rsidRDefault="00DA7207" w:rsidP="006C1A6A">
            <w:pPr>
              <w:jc w:val="left"/>
              <w:rPr>
                <w:rFonts w:ascii="Arial" w:eastAsia="Calibri" w:hAnsi="Arial" w:cs="Arial"/>
                <w:sz w:val="16"/>
                <w:szCs w:val="16"/>
                <w:lang w:val="en-US"/>
              </w:rPr>
            </w:pPr>
            <w:r w:rsidRPr="77900422">
              <w:rPr>
                <w:rFonts w:ascii="Arial" w:eastAsia="Calibri" w:hAnsi="Arial" w:cs="Arial"/>
                <w:sz w:val="16"/>
                <w:szCs w:val="16"/>
                <w:lang w:val="en-US"/>
              </w:rPr>
              <w:t>Loss of or access</w:t>
            </w:r>
            <w:r w:rsidR="001EC050" w:rsidRPr="77900422">
              <w:rPr>
                <w:rFonts w:ascii="Arial" w:eastAsia="Calibri" w:hAnsi="Arial" w:cs="Arial"/>
                <w:sz w:val="16"/>
                <w:szCs w:val="16"/>
                <w:lang w:val="en-US"/>
              </w:rPr>
              <w:t xml:space="preserve"> and</w:t>
            </w:r>
            <w:r w:rsidRPr="77900422">
              <w:rPr>
                <w:rFonts w:ascii="Arial" w:eastAsia="Calibri" w:hAnsi="Arial" w:cs="Arial"/>
                <w:sz w:val="16"/>
                <w:szCs w:val="16"/>
                <w:lang w:val="en-US"/>
              </w:rPr>
              <w:t xml:space="preserve"> limitations to communal lands (pasture lands etc.)</w:t>
            </w:r>
          </w:p>
          <w:p w14:paraId="60882A38" w14:textId="77777777" w:rsidR="00DA7207" w:rsidRPr="006C1A6A" w:rsidRDefault="00DA7207" w:rsidP="006C1A6A">
            <w:pPr>
              <w:jc w:val="left"/>
              <w:rPr>
                <w:rFonts w:ascii="Arial" w:hAnsi="Arial" w:cs="Arial"/>
                <w:sz w:val="16"/>
                <w:szCs w:val="16"/>
                <w:lang w:val="en-US"/>
              </w:rPr>
            </w:pPr>
          </w:p>
        </w:tc>
        <w:tc>
          <w:tcPr>
            <w:tcW w:w="2583" w:type="dxa"/>
            <w:shd w:val="clear" w:color="auto" w:fill="auto"/>
          </w:tcPr>
          <w:p w14:paraId="4C446E11" w14:textId="2B1BEE25"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Fee for fodder (Hay) and other compensations to be paid to relevant state authority. Provide alternative access ways and proper passages to pasturelands areas. Where livelihood depends on such lands, land users engaged in animal husbandry to be provided with 2 years of feed support.</w:t>
            </w:r>
          </w:p>
        </w:tc>
        <w:tc>
          <w:tcPr>
            <w:tcW w:w="2614" w:type="dxa"/>
          </w:tcPr>
          <w:p w14:paraId="62C89C94" w14:textId="42783255"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 xml:space="preserve">Due to the </w:t>
            </w:r>
            <w:r w:rsidR="00221A2B">
              <w:rPr>
                <w:rFonts w:ascii="Arial" w:eastAsia="Calibri" w:hAnsi="Arial" w:cs="Arial"/>
                <w:sz w:val="16"/>
                <w:szCs w:val="16"/>
                <w:lang w:val="en-US"/>
              </w:rPr>
              <w:t>TUIOSB</w:t>
            </w:r>
            <w:r w:rsidRPr="006C1A6A">
              <w:rPr>
                <w:rFonts w:ascii="Arial" w:eastAsia="Calibri" w:hAnsi="Arial" w:cs="Arial"/>
                <w:sz w:val="16"/>
                <w:szCs w:val="16"/>
                <w:lang w:val="en-US"/>
              </w:rPr>
              <w:t>project’s land acquisition, 7 households were identified that were affected by livestock grazing activities. However, their access to pastures is not limited. Instead, pasture areas have shrunk. Therefore, a different strategy from RF can be determined (see the suggestion).</w:t>
            </w:r>
          </w:p>
        </w:tc>
        <w:tc>
          <w:tcPr>
            <w:tcW w:w="3607" w:type="dxa"/>
          </w:tcPr>
          <w:p w14:paraId="28261AFD" w14:textId="77777777"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According to a new strategy;</w:t>
            </w:r>
          </w:p>
          <w:p w14:paraId="0A83B3A2" w14:textId="182FB3FC" w:rsidR="00DA7207" w:rsidRPr="006C1A6A" w:rsidRDefault="50529DC7" w:rsidP="0057063F">
            <w:pPr>
              <w:pStyle w:val="ListParagraph"/>
              <w:numPr>
                <w:ilvl w:val="0"/>
                <w:numId w:val="18"/>
              </w:numPr>
              <w:ind w:left="253" w:hanging="253"/>
              <w:jc w:val="left"/>
              <w:rPr>
                <w:rFonts w:ascii="Arial" w:hAnsi="Arial" w:cs="Arial"/>
                <w:sz w:val="16"/>
                <w:szCs w:val="16"/>
                <w:lang w:val="en-US"/>
              </w:rPr>
            </w:pPr>
            <w:r w:rsidRPr="77900422">
              <w:rPr>
                <w:rFonts w:ascii="Arial" w:hAnsi="Arial" w:cs="Arial"/>
                <w:sz w:val="16"/>
                <w:szCs w:val="16"/>
                <w:lang w:val="en-US"/>
              </w:rPr>
              <w:t>2 of the 3 people identified in the settlement named Eskişehir declared that the livestock activities were not affected by the OIZ. One person confirmed the impact but stated that there was an alternative pasture. This pasture is insufficient. Cooperation can be made by contacting the District Agriculture and Forestry Directorate and the Pasture Commission in order to develop the alternative pastureland.</w:t>
            </w:r>
            <w:r w:rsidR="00D047E6" w:rsidRPr="77900422">
              <w:rPr>
                <w:rFonts w:ascii="Arial" w:hAnsi="Arial" w:cs="Arial"/>
                <w:sz w:val="16"/>
                <w:szCs w:val="16"/>
                <w:lang w:val="en-US"/>
              </w:rPr>
              <w:t xml:space="preserve"> The inefficacies and needs of the alternative pastures are presented in Table 4-13.</w:t>
            </w:r>
          </w:p>
          <w:p w14:paraId="3948D1C9" w14:textId="5D19AF28" w:rsidR="00DA7207" w:rsidRPr="006C1A6A" w:rsidRDefault="00DA7207" w:rsidP="0057063F">
            <w:pPr>
              <w:pStyle w:val="ListParagraph"/>
              <w:numPr>
                <w:ilvl w:val="0"/>
                <w:numId w:val="18"/>
              </w:numPr>
              <w:ind w:left="253" w:hanging="253"/>
              <w:jc w:val="left"/>
              <w:rPr>
                <w:rFonts w:ascii="Arial" w:hAnsi="Arial" w:cs="Arial"/>
                <w:sz w:val="16"/>
                <w:szCs w:val="16"/>
                <w:lang w:val="en-US"/>
              </w:rPr>
            </w:pPr>
            <w:r w:rsidRPr="77900422">
              <w:rPr>
                <w:rFonts w:ascii="Arial" w:hAnsi="Arial" w:cs="Arial"/>
                <w:sz w:val="16"/>
                <w:szCs w:val="16"/>
                <w:lang w:val="en-US"/>
              </w:rPr>
              <w:t>All PAPs who declared that animal grazing activities in Kurbanlı and Sağlıklı settlements were affected by the project stated that there are members in their households who can work in the OIZ. These people can be employed during the construction and/or operation phase.</w:t>
            </w:r>
          </w:p>
          <w:p w14:paraId="3C33A957" w14:textId="48928D70" w:rsidR="00DA7207" w:rsidRPr="006C1A6A" w:rsidRDefault="00DA7207" w:rsidP="0057063F">
            <w:pPr>
              <w:pStyle w:val="ListParagraph"/>
              <w:numPr>
                <w:ilvl w:val="0"/>
                <w:numId w:val="18"/>
              </w:numPr>
              <w:ind w:left="253" w:hanging="253"/>
              <w:jc w:val="left"/>
              <w:rPr>
                <w:rFonts w:ascii="Arial" w:hAnsi="Arial" w:cs="Arial"/>
                <w:sz w:val="16"/>
                <w:szCs w:val="16"/>
                <w:lang w:val="en-US"/>
              </w:rPr>
            </w:pPr>
            <w:r w:rsidRPr="006C1A6A">
              <w:rPr>
                <w:rFonts w:ascii="Arial" w:hAnsi="Arial" w:cs="Arial"/>
                <w:sz w:val="16"/>
                <w:szCs w:val="16"/>
                <w:lang w:val="en-US"/>
              </w:rPr>
              <w:t>Some PAPs stated that although they wanted to benefit from agricultural grants and supports, they did not apply because they found the process difficult. Counseling can be provided by OIZ to support these people's access to agricultural grants and supports.</w:t>
            </w:r>
          </w:p>
        </w:tc>
        <w:tc>
          <w:tcPr>
            <w:tcW w:w="1592" w:type="dxa"/>
          </w:tcPr>
          <w:p w14:paraId="24F4315E" w14:textId="1EA86AEC"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Within 5 months after EPSA approval and during the sub-project</w:t>
            </w:r>
          </w:p>
        </w:tc>
        <w:tc>
          <w:tcPr>
            <w:tcW w:w="1324" w:type="dxa"/>
          </w:tcPr>
          <w:p w14:paraId="4716B6EB" w14:textId="79187A7F" w:rsidR="00DA7207" w:rsidRPr="006C1A6A" w:rsidRDefault="00221A2B" w:rsidP="006C1A6A">
            <w:pPr>
              <w:jc w:val="left"/>
              <w:rPr>
                <w:rFonts w:ascii="Arial" w:hAnsi="Arial" w:cs="Arial"/>
                <w:sz w:val="16"/>
                <w:szCs w:val="16"/>
                <w:lang w:val="en-US"/>
              </w:rPr>
            </w:pPr>
            <w:r>
              <w:rPr>
                <w:rFonts w:ascii="Arial" w:hAnsi="Arial" w:cs="Arial"/>
                <w:sz w:val="16"/>
                <w:szCs w:val="16"/>
              </w:rPr>
              <w:t>TUIOSB</w:t>
            </w:r>
          </w:p>
        </w:tc>
      </w:tr>
      <w:tr w:rsidR="00DA7207" w:rsidRPr="006C1A6A" w14:paraId="7CF7E1DB" w14:textId="77777777" w:rsidTr="77900422">
        <w:tc>
          <w:tcPr>
            <w:tcW w:w="628" w:type="dxa"/>
          </w:tcPr>
          <w:p w14:paraId="172316E8" w14:textId="6F7215C4" w:rsidR="00DA7207" w:rsidRPr="006C1A6A" w:rsidRDefault="00DA7207" w:rsidP="00DA7207">
            <w:pPr>
              <w:rPr>
                <w:rFonts w:ascii="Arial" w:hAnsi="Arial" w:cs="Arial"/>
                <w:sz w:val="16"/>
                <w:szCs w:val="16"/>
                <w:lang w:val="en-US"/>
              </w:rPr>
            </w:pPr>
            <w:r w:rsidRPr="006C1A6A">
              <w:rPr>
                <w:rFonts w:ascii="Arial" w:hAnsi="Arial" w:cs="Arial"/>
                <w:sz w:val="16"/>
                <w:szCs w:val="16"/>
                <w:lang w:val="en-US"/>
              </w:rPr>
              <w:lastRenderedPageBreak/>
              <w:t>3</w:t>
            </w:r>
          </w:p>
        </w:tc>
        <w:tc>
          <w:tcPr>
            <w:tcW w:w="1609" w:type="dxa"/>
            <w:shd w:val="clear" w:color="auto" w:fill="D9E2F3" w:themeFill="accent1" w:themeFillTint="33"/>
          </w:tcPr>
          <w:p w14:paraId="38327A1B" w14:textId="721F76E3"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Loss of Houses</w:t>
            </w:r>
          </w:p>
        </w:tc>
        <w:tc>
          <w:tcPr>
            <w:tcW w:w="2583" w:type="dxa"/>
            <w:shd w:val="clear" w:color="auto" w:fill="auto"/>
          </w:tcPr>
          <w:p w14:paraId="30C2A240" w14:textId="3C20E464"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Full compensation based on the replacement cost in a similar/comparable area plus moving and transitional allowance (depending on the case, income restoration assistance package such as equivalent of 6 months of minimum wage or a job opportunity or other social support mechanisms facilitated by municipality and/ or other institutions). Depreciation will not be deducted.</w:t>
            </w:r>
          </w:p>
        </w:tc>
        <w:tc>
          <w:tcPr>
            <w:tcW w:w="2614" w:type="dxa"/>
          </w:tcPr>
          <w:p w14:paraId="03831DA7" w14:textId="21F21051"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 xml:space="preserve">There is 1 physical resettlement case. No compensation was provided as this house is on public land. Instead of; supports such as relocation support, preparation of a new house, renovation, furniture assistance were provided by the Municipality. Because PAP had another neglected house of her own. </w:t>
            </w:r>
          </w:p>
        </w:tc>
        <w:tc>
          <w:tcPr>
            <w:tcW w:w="3607" w:type="dxa"/>
          </w:tcPr>
          <w:p w14:paraId="6A60F032" w14:textId="35B65B7B" w:rsidR="00DA7207" w:rsidRPr="006C1A6A" w:rsidRDefault="003630BD" w:rsidP="006C1A6A">
            <w:pPr>
              <w:jc w:val="left"/>
              <w:rPr>
                <w:rFonts w:ascii="Arial" w:hAnsi="Arial" w:cs="Arial"/>
                <w:sz w:val="16"/>
                <w:szCs w:val="16"/>
                <w:lang w:val="en-US"/>
              </w:rPr>
            </w:pPr>
            <w:r>
              <w:rPr>
                <w:rFonts w:ascii="Arial" w:hAnsi="Arial" w:cs="Arial"/>
                <w:sz w:val="16"/>
                <w:szCs w:val="16"/>
                <w:lang w:val="en-US"/>
              </w:rPr>
              <w:t>A</w:t>
            </w:r>
            <w:r w:rsidRPr="003630BD">
              <w:rPr>
                <w:rFonts w:ascii="Arial" w:hAnsi="Arial" w:cs="Arial"/>
                <w:sz w:val="16"/>
                <w:szCs w:val="16"/>
                <w:lang w:val="en-US"/>
              </w:rPr>
              <w:t xml:space="preserve">dequate pay </w:t>
            </w:r>
            <w:r>
              <w:rPr>
                <w:rFonts w:ascii="Arial" w:hAnsi="Arial" w:cs="Arial"/>
                <w:sz w:val="16"/>
                <w:szCs w:val="16"/>
                <w:lang w:val="en-US"/>
              </w:rPr>
              <w:t>(</w:t>
            </w:r>
            <w:r w:rsidR="00DA7207" w:rsidRPr="006C1A6A">
              <w:rPr>
                <w:rFonts w:ascii="Arial" w:hAnsi="Arial" w:cs="Arial"/>
                <w:sz w:val="16"/>
                <w:szCs w:val="16"/>
                <w:lang w:val="en-US"/>
              </w:rPr>
              <w:t>Ecrimisil</w:t>
            </w:r>
            <w:r>
              <w:rPr>
                <w:rFonts w:ascii="Arial" w:hAnsi="Arial" w:cs="Arial"/>
                <w:sz w:val="16"/>
                <w:szCs w:val="16"/>
                <w:lang w:val="en-US"/>
              </w:rPr>
              <w:t>)</w:t>
            </w:r>
            <w:r w:rsidR="00DA7207" w:rsidRPr="006C1A6A">
              <w:rPr>
                <w:rFonts w:ascii="Arial" w:hAnsi="Arial" w:cs="Arial"/>
                <w:sz w:val="16"/>
                <w:szCs w:val="16"/>
                <w:lang w:val="en-US"/>
              </w:rPr>
              <w:t xml:space="preserve"> payment information of the household should be obtained from the relevant institution. In order to find out whether the house was built by the husband of the woman, the testimony of the neighbors and the headman should be sought.</w:t>
            </w:r>
          </w:p>
          <w:p w14:paraId="41594426" w14:textId="16452FB0"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 xml:space="preserve">The current value of the structure should be valued without deduction for depreciation. Investments made for the use of the OIZ office of the building can be deducted from this assessment. The cost of the goods purchased for the woman and the investments made in her old house </w:t>
            </w:r>
            <w:r w:rsidR="000154A8" w:rsidRPr="006C1A6A">
              <w:rPr>
                <w:rFonts w:ascii="Arial" w:hAnsi="Arial" w:cs="Arial"/>
                <w:sz w:val="16"/>
                <w:szCs w:val="16"/>
                <w:lang w:val="en-US"/>
              </w:rPr>
              <w:t xml:space="preserve">(194,935.44) </w:t>
            </w:r>
            <w:r w:rsidRPr="006C1A6A">
              <w:rPr>
                <w:rFonts w:ascii="Arial" w:hAnsi="Arial" w:cs="Arial"/>
                <w:sz w:val="16"/>
                <w:szCs w:val="16"/>
                <w:lang w:val="en-US"/>
              </w:rPr>
              <w:t>can also be deducted from this price. However, the cost of transportation support should not be deducted. The remaining cost should be paid to the woman as building acquisition compensation.</w:t>
            </w:r>
          </w:p>
        </w:tc>
        <w:tc>
          <w:tcPr>
            <w:tcW w:w="1592" w:type="dxa"/>
          </w:tcPr>
          <w:p w14:paraId="18984B7C" w14:textId="00B2C296" w:rsidR="00DA7207" w:rsidRPr="006C1A6A" w:rsidRDefault="00DA7207" w:rsidP="006C1A6A">
            <w:pPr>
              <w:jc w:val="left"/>
              <w:rPr>
                <w:rFonts w:ascii="Arial" w:hAnsi="Arial" w:cs="Arial"/>
                <w:sz w:val="16"/>
                <w:szCs w:val="16"/>
                <w:lang w:val="en-US"/>
              </w:rPr>
            </w:pPr>
            <w:r w:rsidRPr="006C1A6A">
              <w:rPr>
                <w:rFonts w:ascii="Arial" w:hAnsi="Arial" w:cs="Arial"/>
                <w:sz w:val="16"/>
                <w:szCs w:val="16"/>
                <w:lang w:val="en-US"/>
              </w:rPr>
              <w:t>Within 3 months after EPSA approval</w:t>
            </w:r>
          </w:p>
        </w:tc>
        <w:tc>
          <w:tcPr>
            <w:tcW w:w="1324" w:type="dxa"/>
          </w:tcPr>
          <w:p w14:paraId="25949A2F" w14:textId="3B2063EE" w:rsidR="00DA7207" w:rsidRPr="006C1A6A" w:rsidRDefault="00221A2B" w:rsidP="006C1A6A">
            <w:pPr>
              <w:jc w:val="left"/>
              <w:rPr>
                <w:rFonts w:ascii="Arial" w:hAnsi="Arial" w:cs="Arial"/>
                <w:sz w:val="16"/>
                <w:szCs w:val="16"/>
                <w:lang w:val="en-US"/>
              </w:rPr>
            </w:pPr>
            <w:r>
              <w:rPr>
                <w:rFonts w:ascii="Arial" w:hAnsi="Arial" w:cs="Arial"/>
                <w:sz w:val="16"/>
                <w:szCs w:val="16"/>
              </w:rPr>
              <w:t>TUIOSB</w:t>
            </w:r>
          </w:p>
        </w:tc>
      </w:tr>
      <w:tr w:rsidR="00DA7207" w:rsidRPr="006C1A6A" w14:paraId="48B9E4CC" w14:textId="77777777" w:rsidTr="77900422">
        <w:tc>
          <w:tcPr>
            <w:tcW w:w="628" w:type="dxa"/>
          </w:tcPr>
          <w:p w14:paraId="694700A3" w14:textId="06B9E3B6" w:rsidR="00DA7207" w:rsidRPr="006C1A6A" w:rsidRDefault="00DA7207" w:rsidP="00DA7207">
            <w:pPr>
              <w:rPr>
                <w:rFonts w:ascii="Arial" w:hAnsi="Arial" w:cs="Arial"/>
                <w:sz w:val="16"/>
                <w:szCs w:val="16"/>
                <w:lang w:val="en-US"/>
              </w:rPr>
            </w:pPr>
            <w:r w:rsidRPr="006C1A6A">
              <w:rPr>
                <w:rFonts w:ascii="Arial" w:hAnsi="Arial" w:cs="Arial"/>
                <w:sz w:val="16"/>
                <w:szCs w:val="16"/>
                <w:lang w:val="en-US"/>
              </w:rPr>
              <w:t>4</w:t>
            </w:r>
          </w:p>
        </w:tc>
        <w:tc>
          <w:tcPr>
            <w:tcW w:w="1609" w:type="dxa"/>
            <w:shd w:val="clear" w:color="auto" w:fill="D9E2F3" w:themeFill="accent1" w:themeFillTint="33"/>
          </w:tcPr>
          <w:p w14:paraId="50F4572A" w14:textId="77777777" w:rsidR="00DA7207" w:rsidRPr="006C1A6A" w:rsidRDefault="00DA7207" w:rsidP="006C1A6A">
            <w:pPr>
              <w:jc w:val="left"/>
              <w:rPr>
                <w:rFonts w:ascii="Arial" w:eastAsia="Calibri" w:hAnsi="Arial" w:cs="Arial"/>
                <w:sz w:val="16"/>
                <w:szCs w:val="16"/>
                <w:lang w:val="en-US"/>
              </w:rPr>
            </w:pPr>
            <w:r w:rsidRPr="006C1A6A">
              <w:rPr>
                <w:rFonts w:ascii="Arial" w:eastAsia="Calibri" w:hAnsi="Arial" w:cs="Arial"/>
                <w:sz w:val="16"/>
                <w:szCs w:val="16"/>
                <w:lang w:val="en-US"/>
              </w:rPr>
              <w:t xml:space="preserve">Informal users </w:t>
            </w:r>
          </w:p>
          <w:p w14:paraId="63F06F10" w14:textId="77777777" w:rsidR="00DA7207" w:rsidRPr="006C1A6A" w:rsidRDefault="00DA7207" w:rsidP="006C1A6A">
            <w:pPr>
              <w:jc w:val="left"/>
              <w:rPr>
                <w:rFonts w:ascii="Arial" w:hAnsi="Arial" w:cs="Arial"/>
                <w:sz w:val="16"/>
                <w:szCs w:val="16"/>
                <w:lang w:val="en-US"/>
              </w:rPr>
            </w:pPr>
          </w:p>
        </w:tc>
        <w:tc>
          <w:tcPr>
            <w:tcW w:w="2583" w:type="dxa"/>
            <w:shd w:val="clear" w:color="auto" w:fill="auto"/>
          </w:tcPr>
          <w:p w14:paraId="1AF6363E" w14:textId="48C0C5A4"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Compensated for the crops and the value (at full replacement cost) of other investments made on the subject land. Assisted in their effort to improve their livelihoods and standard of living to restore them to pre-displacement levels.</w:t>
            </w:r>
          </w:p>
        </w:tc>
        <w:tc>
          <w:tcPr>
            <w:tcW w:w="2614" w:type="dxa"/>
          </w:tcPr>
          <w:p w14:paraId="19E1B0B3" w14:textId="5613EEDC" w:rsidR="00DA7207" w:rsidRPr="006C1A6A" w:rsidRDefault="3BEA5994" w:rsidP="006C1A6A">
            <w:pPr>
              <w:jc w:val="left"/>
              <w:rPr>
                <w:rFonts w:ascii="Arial" w:hAnsi="Arial" w:cs="Arial"/>
                <w:sz w:val="16"/>
                <w:szCs w:val="16"/>
                <w:lang w:val="en-US"/>
              </w:rPr>
            </w:pPr>
            <w:r w:rsidRPr="6F9599FC">
              <w:rPr>
                <w:rFonts w:ascii="Arial" w:eastAsia="Calibri" w:hAnsi="Arial" w:cs="Arial"/>
                <w:sz w:val="16"/>
                <w:szCs w:val="16"/>
                <w:lang w:val="en-US"/>
              </w:rPr>
              <w:t>There is no informal users identified</w:t>
            </w:r>
            <w:r w:rsidR="1D64A5CD" w:rsidRPr="6F9599FC">
              <w:rPr>
                <w:rFonts w:ascii="Arial" w:eastAsia="Calibri" w:hAnsi="Arial" w:cs="Arial"/>
                <w:sz w:val="16"/>
                <w:szCs w:val="16"/>
                <w:lang w:val="en-US"/>
              </w:rPr>
              <w:t xml:space="preserve"> in Phase 1 area of the sub-project</w:t>
            </w:r>
            <w:r w:rsidRPr="6F9599FC">
              <w:rPr>
                <w:rFonts w:ascii="Arial" w:eastAsia="Calibri" w:hAnsi="Arial" w:cs="Arial"/>
                <w:sz w:val="16"/>
                <w:szCs w:val="16"/>
                <w:lang w:val="en-US"/>
              </w:rPr>
              <w:t>.</w:t>
            </w:r>
          </w:p>
        </w:tc>
        <w:tc>
          <w:tcPr>
            <w:tcW w:w="3607" w:type="dxa"/>
          </w:tcPr>
          <w:p w14:paraId="28DCB87C" w14:textId="349A5B15" w:rsidR="00DA7207" w:rsidRPr="006C1A6A" w:rsidRDefault="00DA7207" w:rsidP="006C1A6A">
            <w:pPr>
              <w:jc w:val="left"/>
              <w:rPr>
                <w:rFonts w:ascii="Arial" w:hAnsi="Arial" w:cs="Arial"/>
                <w:sz w:val="16"/>
                <w:szCs w:val="16"/>
                <w:lang w:val="en-US"/>
              </w:rPr>
            </w:pPr>
            <w:r w:rsidRPr="43BF08BF">
              <w:rPr>
                <w:rFonts w:ascii="Arial" w:hAnsi="Arial" w:cs="Arial"/>
                <w:sz w:val="16"/>
                <w:szCs w:val="16"/>
                <w:lang w:val="en-US"/>
              </w:rPr>
              <w:t>Harvest opportunity will be provided for standing crops</w:t>
            </w:r>
            <w:r w:rsidR="008909D4">
              <w:rPr>
                <w:rFonts w:ascii="Arial" w:hAnsi="Arial" w:cs="Arial"/>
                <w:sz w:val="16"/>
                <w:szCs w:val="16"/>
                <w:lang w:val="en-US"/>
              </w:rPr>
              <w:t>, if any</w:t>
            </w:r>
            <w:r w:rsidRPr="43BF08BF">
              <w:rPr>
                <w:rFonts w:ascii="Arial" w:hAnsi="Arial" w:cs="Arial"/>
                <w:sz w:val="16"/>
                <w:szCs w:val="16"/>
                <w:lang w:val="en-US"/>
              </w:rPr>
              <w:t>. If the Harvest opportunity is not given, the crop payment will be paid to the full replacement cost.</w:t>
            </w:r>
          </w:p>
          <w:p w14:paraId="1B1ADB27" w14:textId="521C75B6" w:rsidR="00DA7207" w:rsidRPr="006C1A6A" w:rsidRDefault="00DA7207" w:rsidP="006C1A6A">
            <w:pPr>
              <w:jc w:val="left"/>
              <w:rPr>
                <w:rFonts w:ascii="Arial" w:hAnsi="Arial" w:cs="Arial"/>
                <w:sz w:val="16"/>
                <w:szCs w:val="16"/>
                <w:lang w:val="en-US"/>
              </w:rPr>
            </w:pPr>
            <w:r w:rsidRPr="43BF08BF">
              <w:rPr>
                <w:rFonts w:ascii="Arial" w:hAnsi="Arial" w:cs="Arial"/>
                <w:sz w:val="16"/>
                <w:szCs w:val="16"/>
                <w:lang w:val="en-US"/>
              </w:rPr>
              <w:t>Users will be notified not to replant.</w:t>
            </w:r>
          </w:p>
        </w:tc>
        <w:tc>
          <w:tcPr>
            <w:tcW w:w="1592" w:type="dxa"/>
          </w:tcPr>
          <w:p w14:paraId="7056322C" w14:textId="55BF5326" w:rsidR="00DA7207" w:rsidRPr="006C1A6A" w:rsidRDefault="003630BD" w:rsidP="006C1A6A">
            <w:pPr>
              <w:jc w:val="left"/>
              <w:rPr>
                <w:rFonts w:ascii="Arial" w:hAnsi="Arial" w:cs="Arial"/>
                <w:sz w:val="16"/>
                <w:szCs w:val="16"/>
                <w:lang w:val="en-US"/>
              </w:rPr>
            </w:pPr>
            <w:r>
              <w:rPr>
                <w:rFonts w:ascii="Arial" w:hAnsi="Arial" w:cs="Arial"/>
                <w:sz w:val="16"/>
                <w:szCs w:val="16"/>
                <w:lang w:val="en-US"/>
              </w:rPr>
              <w:t>B</w:t>
            </w:r>
            <w:r w:rsidR="00DA7207" w:rsidRPr="006C1A6A">
              <w:rPr>
                <w:rFonts w:ascii="Arial" w:hAnsi="Arial" w:cs="Arial"/>
                <w:sz w:val="16"/>
                <w:szCs w:val="16"/>
                <w:lang w:val="en-US"/>
              </w:rPr>
              <w:t xml:space="preserve">efore </w:t>
            </w:r>
            <w:r w:rsidR="000154A8" w:rsidRPr="006C1A6A">
              <w:rPr>
                <w:rFonts w:ascii="Arial" w:hAnsi="Arial" w:cs="Arial"/>
                <w:sz w:val="16"/>
                <w:szCs w:val="16"/>
                <w:lang w:val="en-US"/>
              </w:rPr>
              <w:t>construction</w:t>
            </w:r>
          </w:p>
        </w:tc>
        <w:tc>
          <w:tcPr>
            <w:tcW w:w="1324" w:type="dxa"/>
          </w:tcPr>
          <w:p w14:paraId="35CFAC02" w14:textId="64A67CCC" w:rsidR="00DA7207" w:rsidRPr="006C1A6A" w:rsidRDefault="00221A2B" w:rsidP="006C1A6A">
            <w:pPr>
              <w:jc w:val="left"/>
              <w:rPr>
                <w:rFonts w:ascii="Arial" w:hAnsi="Arial" w:cs="Arial"/>
                <w:sz w:val="16"/>
                <w:szCs w:val="16"/>
                <w:lang w:val="en-US"/>
              </w:rPr>
            </w:pPr>
            <w:r>
              <w:rPr>
                <w:rFonts w:ascii="Arial" w:hAnsi="Arial" w:cs="Arial"/>
                <w:sz w:val="16"/>
                <w:szCs w:val="16"/>
              </w:rPr>
              <w:t>TUIOSB</w:t>
            </w:r>
          </w:p>
        </w:tc>
      </w:tr>
      <w:tr w:rsidR="00DA7207" w:rsidRPr="006C1A6A" w14:paraId="601DACCA" w14:textId="77777777" w:rsidTr="77900422">
        <w:tc>
          <w:tcPr>
            <w:tcW w:w="628" w:type="dxa"/>
          </w:tcPr>
          <w:p w14:paraId="26AAEC38" w14:textId="27E5C1DB" w:rsidR="00DA7207" w:rsidRPr="006C1A6A" w:rsidRDefault="001F5C1D" w:rsidP="00DA7207">
            <w:pPr>
              <w:rPr>
                <w:rFonts w:ascii="Arial" w:hAnsi="Arial" w:cs="Arial"/>
                <w:sz w:val="16"/>
                <w:szCs w:val="16"/>
                <w:lang w:val="en-US"/>
              </w:rPr>
            </w:pPr>
            <w:r>
              <w:rPr>
                <w:rFonts w:ascii="Arial" w:hAnsi="Arial" w:cs="Arial"/>
                <w:sz w:val="16"/>
                <w:szCs w:val="16"/>
                <w:lang w:val="en-US"/>
              </w:rPr>
              <w:t>5</w:t>
            </w:r>
          </w:p>
        </w:tc>
        <w:tc>
          <w:tcPr>
            <w:tcW w:w="1609" w:type="dxa"/>
            <w:shd w:val="clear" w:color="auto" w:fill="D9E2F3" w:themeFill="accent1" w:themeFillTint="33"/>
          </w:tcPr>
          <w:p w14:paraId="0634DA0B" w14:textId="3644D7E5"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Vulnerable groups</w:t>
            </w:r>
            <w:r w:rsidRPr="006C1A6A">
              <w:rPr>
                <w:rStyle w:val="FootnoteReference"/>
                <w:rFonts w:eastAsia="Calibri" w:cs="Arial"/>
                <w:sz w:val="16"/>
                <w:szCs w:val="16"/>
                <w:lang w:val="en-US"/>
              </w:rPr>
              <w:footnoteReference w:id="12"/>
            </w:r>
            <w:r w:rsidRPr="006C1A6A">
              <w:rPr>
                <w:rFonts w:ascii="Arial" w:eastAsia="Calibri" w:hAnsi="Arial" w:cs="Arial"/>
                <w:sz w:val="16"/>
                <w:szCs w:val="16"/>
                <w:lang w:val="en-US"/>
              </w:rPr>
              <w:t xml:space="preserve"> who demonstrate they have suffered negative livelihood impact</w:t>
            </w:r>
          </w:p>
        </w:tc>
        <w:tc>
          <w:tcPr>
            <w:tcW w:w="2583" w:type="dxa"/>
            <w:shd w:val="clear" w:color="auto" w:fill="auto"/>
          </w:tcPr>
          <w:p w14:paraId="349D863A" w14:textId="53F88B77"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Assist PAPs to ensure that livelihoods are restored. Depending on case, livelihood restoration package such as Equivalent of 6 months of minimum wage or depending on case, a job opportunity or other social support mechanisms facilitated by OIZs.</w:t>
            </w:r>
          </w:p>
        </w:tc>
        <w:tc>
          <w:tcPr>
            <w:tcW w:w="2614" w:type="dxa"/>
          </w:tcPr>
          <w:p w14:paraId="1A333BAF" w14:textId="1E37440C" w:rsidR="00DA7207" w:rsidRPr="006C1A6A" w:rsidRDefault="00DA7207" w:rsidP="006C1A6A">
            <w:pPr>
              <w:jc w:val="left"/>
              <w:rPr>
                <w:rFonts w:ascii="Arial" w:hAnsi="Arial" w:cs="Arial"/>
                <w:sz w:val="16"/>
                <w:szCs w:val="16"/>
                <w:lang w:val="en-US"/>
              </w:rPr>
            </w:pPr>
            <w:r w:rsidRPr="006C1A6A">
              <w:rPr>
                <w:rFonts w:ascii="Arial" w:eastAsia="Calibri" w:hAnsi="Arial" w:cs="Arial"/>
                <w:sz w:val="16"/>
                <w:szCs w:val="16"/>
                <w:lang w:val="en-US"/>
              </w:rPr>
              <w:t xml:space="preserve">EPSA determinations on vulnerable groups Presented in the Section </w:t>
            </w:r>
            <w:r w:rsidRPr="006C1A6A">
              <w:rPr>
                <w:rFonts w:ascii="Arial" w:eastAsia="Calibri" w:hAnsi="Arial" w:cs="Arial"/>
                <w:sz w:val="16"/>
                <w:szCs w:val="16"/>
                <w:lang w:val="en-US"/>
              </w:rPr>
              <w:fldChar w:fldCharType="begin"/>
            </w:r>
            <w:r w:rsidRPr="006C1A6A">
              <w:rPr>
                <w:rFonts w:ascii="Arial" w:eastAsia="Calibri" w:hAnsi="Arial" w:cs="Arial"/>
                <w:sz w:val="16"/>
                <w:szCs w:val="16"/>
                <w:lang w:val="en-US"/>
              </w:rPr>
              <w:instrText xml:space="preserve"> REF _Ref125505204 \r \h  \* MERGEFORMAT </w:instrText>
            </w:r>
            <w:r w:rsidRPr="006C1A6A">
              <w:rPr>
                <w:rFonts w:ascii="Arial" w:eastAsia="Calibri" w:hAnsi="Arial" w:cs="Arial"/>
                <w:sz w:val="16"/>
                <w:szCs w:val="16"/>
                <w:lang w:val="en-US"/>
              </w:rPr>
            </w:r>
            <w:r w:rsidRPr="006C1A6A">
              <w:rPr>
                <w:rFonts w:ascii="Arial" w:eastAsia="Calibri" w:hAnsi="Arial" w:cs="Arial"/>
                <w:sz w:val="16"/>
                <w:szCs w:val="16"/>
                <w:lang w:val="en-US"/>
              </w:rPr>
              <w:fldChar w:fldCharType="separate"/>
            </w:r>
            <w:r w:rsidR="004B4199">
              <w:rPr>
                <w:rFonts w:ascii="Arial" w:eastAsia="Calibri" w:hAnsi="Arial" w:cs="Arial"/>
                <w:sz w:val="16"/>
                <w:szCs w:val="16"/>
                <w:lang w:val="en-US"/>
              </w:rPr>
              <w:t>4.6</w:t>
            </w:r>
            <w:r w:rsidRPr="006C1A6A">
              <w:rPr>
                <w:rFonts w:ascii="Arial" w:eastAsia="Calibri" w:hAnsi="Arial" w:cs="Arial"/>
                <w:sz w:val="16"/>
                <w:szCs w:val="16"/>
                <w:lang w:val="en-US"/>
              </w:rPr>
              <w:fldChar w:fldCharType="end"/>
            </w:r>
            <w:r w:rsidRPr="006C1A6A">
              <w:rPr>
                <w:rFonts w:ascii="Arial" w:eastAsia="Calibri" w:hAnsi="Arial" w:cs="Arial"/>
                <w:sz w:val="16"/>
                <w:szCs w:val="16"/>
                <w:lang w:val="en-US"/>
              </w:rPr>
              <w:t xml:space="preserve"> Vulnerable Groups section. No vulnerable individual with loss of livelihood was identified. </w:t>
            </w:r>
          </w:p>
        </w:tc>
        <w:tc>
          <w:tcPr>
            <w:tcW w:w="3607" w:type="dxa"/>
          </w:tcPr>
          <w:p w14:paraId="2C148EC5" w14:textId="28BD39FC" w:rsidR="00DA7207" w:rsidRPr="006C1A6A" w:rsidRDefault="003630BD" w:rsidP="006C1A6A">
            <w:pPr>
              <w:jc w:val="left"/>
              <w:rPr>
                <w:rFonts w:ascii="Arial" w:hAnsi="Arial" w:cs="Arial"/>
                <w:sz w:val="16"/>
                <w:szCs w:val="16"/>
                <w:lang w:val="en-US"/>
              </w:rPr>
            </w:pPr>
            <w:r w:rsidRPr="003630BD">
              <w:rPr>
                <w:rFonts w:ascii="Arial" w:hAnsi="Arial" w:cs="Arial"/>
                <w:sz w:val="16"/>
                <w:szCs w:val="16"/>
                <w:lang w:val="en-US"/>
              </w:rPr>
              <w:t>Additional measures will be taken during the stakeholder engagement process. Where necessary, legal and physical (such as transportation) assistance will be provided.</w:t>
            </w:r>
          </w:p>
        </w:tc>
        <w:tc>
          <w:tcPr>
            <w:tcW w:w="1592" w:type="dxa"/>
          </w:tcPr>
          <w:p w14:paraId="2BB5F7A8" w14:textId="7E66524F" w:rsidR="00DA7207" w:rsidRPr="006C1A6A" w:rsidRDefault="003630BD" w:rsidP="006C1A6A">
            <w:pPr>
              <w:jc w:val="left"/>
              <w:rPr>
                <w:rFonts w:ascii="Arial" w:hAnsi="Arial" w:cs="Arial"/>
                <w:sz w:val="16"/>
                <w:szCs w:val="16"/>
                <w:lang w:val="en-US"/>
              </w:rPr>
            </w:pPr>
            <w:r>
              <w:rPr>
                <w:rFonts w:ascii="Arial" w:hAnsi="Arial" w:cs="Arial"/>
                <w:sz w:val="16"/>
                <w:szCs w:val="16"/>
                <w:lang w:val="en-US"/>
              </w:rPr>
              <w:t>L</w:t>
            </w:r>
            <w:r w:rsidRPr="003630BD">
              <w:rPr>
                <w:rFonts w:ascii="Arial" w:hAnsi="Arial" w:cs="Arial"/>
                <w:sz w:val="16"/>
                <w:szCs w:val="16"/>
                <w:lang w:val="en-US"/>
              </w:rPr>
              <w:t>ife cycle of the project</w:t>
            </w:r>
          </w:p>
        </w:tc>
        <w:tc>
          <w:tcPr>
            <w:tcW w:w="1324" w:type="dxa"/>
          </w:tcPr>
          <w:p w14:paraId="7EEAA492" w14:textId="620E880E" w:rsidR="00DA7207" w:rsidRPr="006C1A6A" w:rsidRDefault="00221A2B" w:rsidP="006C1A6A">
            <w:pPr>
              <w:jc w:val="left"/>
              <w:rPr>
                <w:rFonts w:ascii="Arial" w:hAnsi="Arial" w:cs="Arial"/>
                <w:sz w:val="16"/>
                <w:szCs w:val="16"/>
                <w:lang w:val="en-US"/>
              </w:rPr>
            </w:pPr>
            <w:r>
              <w:rPr>
                <w:rFonts w:ascii="Arial" w:hAnsi="Arial" w:cs="Arial"/>
                <w:sz w:val="16"/>
                <w:szCs w:val="16"/>
              </w:rPr>
              <w:t>TUIOSB</w:t>
            </w:r>
          </w:p>
        </w:tc>
      </w:tr>
    </w:tbl>
    <w:p w14:paraId="7E0C4D99" w14:textId="77777777" w:rsidR="000535B4" w:rsidRPr="006F08A9" w:rsidRDefault="000535B4" w:rsidP="00EE77B9">
      <w:pPr>
        <w:rPr>
          <w:color w:val="FF0000"/>
          <w:lang w:val="en-US" w:eastAsia="tr-TR"/>
        </w:rPr>
        <w:sectPr w:rsidR="000535B4" w:rsidRPr="006F08A9" w:rsidSect="000535B4">
          <w:headerReference w:type="default" r:id="rId47"/>
          <w:footerReference w:type="default" r:id="rId48"/>
          <w:pgSz w:w="16838" w:h="11906" w:orient="landscape"/>
          <w:pgMar w:top="1417" w:right="1417" w:bottom="1417" w:left="1417" w:header="708" w:footer="708" w:gutter="0"/>
          <w:cols w:space="708"/>
          <w:docGrid w:linePitch="360"/>
        </w:sectPr>
      </w:pPr>
    </w:p>
    <w:p w14:paraId="56A7B8DC" w14:textId="75764BA6" w:rsidR="007B3F2A" w:rsidRPr="0076158F" w:rsidRDefault="0076158F" w:rsidP="0076158F">
      <w:pPr>
        <w:pStyle w:val="Heading1"/>
        <w:shd w:val="clear" w:color="auto" w:fill="auto"/>
        <w:spacing w:after="240" w:line="300" w:lineRule="auto"/>
        <w:ind w:hanging="720"/>
        <w:rPr>
          <w:rFonts w:ascii="Arial" w:hAnsi="Arial" w:cs="Arial"/>
          <w:color w:val="4F81BD"/>
        </w:rPr>
      </w:pPr>
      <w:bookmarkStart w:id="141" w:name="_Toc136531018"/>
      <w:r w:rsidRPr="0076158F">
        <w:rPr>
          <w:rFonts w:ascii="Arial" w:hAnsi="Arial" w:cs="Arial"/>
          <w:color w:val="4F81BD"/>
        </w:rPr>
        <w:lastRenderedPageBreak/>
        <w:t>APPENDICES</w:t>
      </w:r>
      <w:bookmarkEnd w:id="141"/>
    </w:p>
    <w:p w14:paraId="52C04B98" w14:textId="5990021A" w:rsidR="009920F4" w:rsidRPr="0057063F" w:rsidRDefault="007B3F2A" w:rsidP="0057063F">
      <w:pPr>
        <w:pStyle w:val="Heading2"/>
        <w:numPr>
          <w:ilvl w:val="0"/>
          <w:numId w:val="0"/>
        </w:numPr>
        <w:ind w:left="709"/>
        <w:rPr>
          <w:rFonts w:ascii="Arial" w:hAnsi="Arial" w:cs="Arial"/>
          <w:color w:val="4F81BD"/>
        </w:rPr>
      </w:pPr>
      <w:bookmarkStart w:id="142" w:name="_Toc136531019"/>
      <w:r w:rsidRPr="0057063F">
        <w:rPr>
          <w:rFonts w:ascii="Arial" w:hAnsi="Arial" w:cs="Arial"/>
          <w:color w:val="4F81BD"/>
        </w:rPr>
        <w:t xml:space="preserve">Appendix </w:t>
      </w:r>
      <w:r w:rsidR="009920F4" w:rsidRPr="0057063F">
        <w:rPr>
          <w:rFonts w:ascii="Arial" w:hAnsi="Arial" w:cs="Arial"/>
          <w:color w:val="4F81BD"/>
        </w:rPr>
        <w:t>A</w:t>
      </w:r>
      <w:r w:rsidRPr="0057063F">
        <w:rPr>
          <w:rFonts w:ascii="Arial" w:hAnsi="Arial" w:cs="Arial"/>
          <w:color w:val="4F81BD"/>
        </w:rPr>
        <w:t xml:space="preserve">. </w:t>
      </w:r>
      <w:r w:rsidR="009920F4" w:rsidRPr="0057063F">
        <w:rPr>
          <w:rFonts w:ascii="Arial" w:hAnsi="Arial" w:cs="Arial"/>
          <w:color w:val="4F81BD"/>
        </w:rPr>
        <w:t>Official</w:t>
      </w:r>
      <w:r w:rsidRPr="0057063F">
        <w:rPr>
          <w:rFonts w:ascii="Arial" w:hAnsi="Arial" w:cs="Arial"/>
          <w:color w:val="4F81BD"/>
        </w:rPr>
        <w:t xml:space="preserve"> expropriation </w:t>
      </w:r>
      <w:r w:rsidR="008917C3" w:rsidRPr="0057063F">
        <w:rPr>
          <w:rFonts w:ascii="Arial" w:hAnsi="Arial" w:cs="Arial"/>
          <w:color w:val="4F81BD"/>
        </w:rPr>
        <w:t>documents</w:t>
      </w:r>
      <w:r w:rsidR="008B1EA9" w:rsidRPr="0057063F">
        <w:rPr>
          <w:rFonts w:ascii="Arial" w:hAnsi="Arial" w:cs="Arial"/>
          <w:color w:val="4F81BD"/>
        </w:rPr>
        <w:t xml:space="preserve"> on the parcel 102/5</w:t>
      </w:r>
      <w:bookmarkEnd w:id="142"/>
    </w:p>
    <w:p w14:paraId="04AD7910" w14:textId="77777777" w:rsidR="0057063F" w:rsidRPr="0057063F" w:rsidRDefault="0057063F" w:rsidP="0057063F">
      <w:pPr>
        <w:rPr>
          <w:rFonts w:ascii="Arial" w:hAnsi="Arial" w:cs="Arial"/>
          <w:color w:val="4F81BD"/>
          <w:lang w:val="en-US" w:eastAsia="tr-TR"/>
        </w:rPr>
      </w:pPr>
    </w:p>
    <w:p w14:paraId="23452540" w14:textId="1794E9CB" w:rsidR="009920F4" w:rsidRPr="0057063F" w:rsidRDefault="009920F4" w:rsidP="00573FA0">
      <w:pPr>
        <w:pStyle w:val="Heading3"/>
        <w:numPr>
          <w:ilvl w:val="0"/>
          <w:numId w:val="0"/>
        </w:numPr>
        <w:ind w:left="1080" w:hanging="720"/>
        <w:rPr>
          <w:rFonts w:ascii="Arial" w:hAnsi="Arial" w:cs="Arial"/>
          <w:color w:val="4F81BD"/>
        </w:rPr>
      </w:pPr>
      <w:bookmarkStart w:id="143" w:name="_Toc136531020"/>
      <w:r w:rsidRPr="0057063F">
        <w:rPr>
          <w:rFonts w:ascii="Arial" w:hAnsi="Arial" w:cs="Arial"/>
          <w:color w:val="4F81BD"/>
        </w:rPr>
        <w:lastRenderedPageBreak/>
        <w:t xml:space="preserve">Appendix A1. </w:t>
      </w:r>
      <w:r w:rsidR="00F96CBF" w:rsidRPr="0057063F">
        <w:rPr>
          <w:rFonts w:ascii="Arial" w:hAnsi="Arial" w:cs="Arial"/>
          <w:color w:val="4F81BD"/>
        </w:rPr>
        <w:t xml:space="preserve">102/5 </w:t>
      </w:r>
      <w:r w:rsidR="003630BD">
        <w:rPr>
          <w:rFonts w:ascii="Arial" w:hAnsi="Arial" w:cs="Arial"/>
          <w:color w:val="4F81BD"/>
        </w:rPr>
        <w:t>–</w:t>
      </w:r>
      <w:r w:rsidR="00F96CBF" w:rsidRPr="0057063F">
        <w:rPr>
          <w:rFonts w:ascii="Arial" w:hAnsi="Arial" w:cs="Arial"/>
          <w:color w:val="4F81BD"/>
        </w:rPr>
        <w:t xml:space="preserve"> </w:t>
      </w:r>
      <w:bookmarkStart w:id="144" w:name="_Hlk129102894"/>
      <w:r w:rsidR="00F96CBF" w:rsidRPr="0057063F">
        <w:rPr>
          <w:rFonts w:ascii="Arial" w:hAnsi="Arial" w:cs="Arial"/>
          <w:color w:val="4F81BD"/>
        </w:rPr>
        <w:t>Case report for the unreachable shareholders of the parcel</w:t>
      </w:r>
      <w:bookmarkEnd w:id="143"/>
      <w:bookmarkEnd w:id="144"/>
    </w:p>
    <w:p w14:paraId="7FF2927D" w14:textId="1F64CA94" w:rsidR="00D77B09" w:rsidRPr="00D77B09" w:rsidRDefault="00D77B09" w:rsidP="0057063F">
      <w:pPr>
        <w:jc w:val="center"/>
        <w:rPr>
          <w:lang w:val="en-US" w:eastAsia="tr-TR"/>
        </w:rPr>
      </w:pPr>
      <w:r>
        <w:rPr>
          <w:noProof/>
          <w:lang w:val="en-US" w:eastAsia="tr-TR"/>
        </w:rPr>
        <w:drawing>
          <wp:inline distT="0" distB="0" distL="0" distR="0" wp14:anchorId="4A708B12" wp14:editId="188D1CA6">
            <wp:extent cx="4880511" cy="70199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4899" cy="7026237"/>
                    </a:xfrm>
                    <a:prstGeom prst="rect">
                      <a:avLst/>
                    </a:prstGeom>
                    <a:noFill/>
                  </pic:spPr>
                </pic:pic>
              </a:graphicData>
            </a:graphic>
          </wp:inline>
        </w:drawing>
      </w:r>
    </w:p>
    <w:p w14:paraId="725F32C5" w14:textId="77777777" w:rsidR="00CB3A9A" w:rsidRDefault="00CB3A9A" w:rsidP="00D77B09">
      <w:r>
        <w:br w:type="page"/>
      </w:r>
    </w:p>
    <w:p w14:paraId="70ACA4A6" w14:textId="46D9BF34" w:rsidR="009920F4" w:rsidRPr="0057063F" w:rsidRDefault="009920F4" w:rsidP="00573FA0">
      <w:pPr>
        <w:pStyle w:val="Heading3"/>
        <w:numPr>
          <w:ilvl w:val="0"/>
          <w:numId w:val="0"/>
        </w:numPr>
        <w:ind w:left="1080" w:hanging="720"/>
        <w:rPr>
          <w:rFonts w:ascii="Arial" w:hAnsi="Arial" w:cs="Arial"/>
          <w:color w:val="4F81BD"/>
        </w:rPr>
      </w:pPr>
      <w:bookmarkStart w:id="145" w:name="_Toc136531021"/>
      <w:r w:rsidRPr="0057063F">
        <w:rPr>
          <w:rFonts w:ascii="Arial" w:hAnsi="Arial" w:cs="Arial"/>
          <w:color w:val="4F81BD"/>
        </w:rPr>
        <w:lastRenderedPageBreak/>
        <w:t xml:space="preserve">Appendix A2. </w:t>
      </w:r>
      <w:r w:rsidR="00D77B09" w:rsidRPr="0057063F">
        <w:rPr>
          <w:rFonts w:ascii="Arial" w:hAnsi="Arial" w:cs="Arial"/>
          <w:color w:val="4F81BD"/>
        </w:rPr>
        <w:t xml:space="preserve">102/5 </w:t>
      </w:r>
      <w:r w:rsidR="003630BD">
        <w:rPr>
          <w:rFonts w:ascii="Arial" w:hAnsi="Arial" w:cs="Arial"/>
          <w:color w:val="4F81BD"/>
        </w:rPr>
        <w:t>–</w:t>
      </w:r>
      <w:r w:rsidR="00D77B09" w:rsidRPr="0057063F">
        <w:rPr>
          <w:rFonts w:ascii="Arial" w:hAnsi="Arial" w:cs="Arial"/>
          <w:color w:val="4F81BD"/>
        </w:rPr>
        <w:t xml:space="preserve"> </w:t>
      </w:r>
      <w:bookmarkStart w:id="146" w:name="_Hlk129102925"/>
      <w:r w:rsidR="00F96CBF" w:rsidRPr="0057063F">
        <w:rPr>
          <w:rFonts w:ascii="Arial" w:hAnsi="Arial" w:cs="Arial"/>
          <w:color w:val="4F81BD"/>
        </w:rPr>
        <w:t>P</w:t>
      </w:r>
      <w:r w:rsidR="00CB3A9A" w:rsidRPr="0057063F">
        <w:rPr>
          <w:rFonts w:ascii="Arial" w:hAnsi="Arial" w:cs="Arial"/>
          <w:color w:val="4F81BD"/>
        </w:rPr>
        <w:t>ublic interest decision</w:t>
      </w:r>
      <w:bookmarkEnd w:id="145"/>
      <w:bookmarkEnd w:id="146"/>
    </w:p>
    <w:p w14:paraId="30358BEC" w14:textId="2F1ABAFF" w:rsidR="00CB3A9A" w:rsidRPr="00CB3A9A" w:rsidRDefault="00CB3A9A" w:rsidP="00CB3A9A">
      <w:pPr>
        <w:rPr>
          <w:lang w:val="en-US" w:eastAsia="tr-TR"/>
        </w:rPr>
      </w:pPr>
      <w:r w:rsidRPr="00CB3A9A">
        <w:rPr>
          <w:noProof/>
          <w:lang w:val="en-US" w:eastAsia="tr-TR"/>
        </w:rPr>
        <w:drawing>
          <wp:inline distT="0" distB="0" distL="0" distR="0" wp14:anchorId="2F84833B" wp14:editId="37951429">
            <wp:extent cx="5585460" cy="7918781"/>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98722" cy="7937583"/>
                    </a:xfrm>
                    <a:prstGeom prst="rect">
                      <a:avLst/>
                    </a:prstGeom>
                  </pic:spPr>
                </pic:pic>
              </a:graphicData>
            </a:graphic>
          </wp:inline>
        </w:drawing>
      </w:r>
    </w:p>
    <w:p w14:paraId="57C9209A" w14:textId="77777777" w:rsidR="00CB3A9A" w:rsidRDefault="00CB3A9A" w:rsidP="00CB3A9A">
      <w:r>
        <w:br w:type="page"/>
      </w:r>
    </w:p>
    <w:p w14:paraId="5C0CCDD2" w14:textId="2A88F90C" w:rsidR="009920F4" w:rsidRPr="0057063F" w:rsidRDefault="009920F4" w:rsidP="00573FA0">
      <w:pPr>
        <w:pStyle w:val="Heading3"/>
        <w:numPr>
          <w:ilvl w:val="0"/>
          <w:numId w:val="0"/>
        </w:numPr>
        <w:ind w:left="1080" w:hanging="720"/>
        <w:rPr>
          <w:rFonts w:ascii="Arial" w:hAnsi="Arial" w:cs="Arial"/>
          <w:color w:val="4F81BD"/>
        </w:rPr>
      </w:pPr>
      <w:bookmarkStart w:id="147" w:name="_Toc136531022"/>
      <w:r w:rsidRPr="0057063F">
        <w:rPr>
          <w:rFonts w:ascii="Arial" w:hAnsi="Arial" w:cs="Arial"/>
          <w:color w:val="4F81BD"/>
        </w:rPr>
        <w:lastRenderedPageBreak/>
        <w:t xml:space="preserve">Appendix A3. </w:t>
      </w:r>
      <w:r w:rsidR="00D77B09" w:rsidRPr="0057063F">
        <w:rPr>
          <w:rFonts w:ascii="Arial" w:hAnsi="Arial" w:cs="Arial"/>
          <w:color w:val="4F81BD"/>
        </w:rPr>
        <w:t xml:space="preserve">102/5 </w:t>
      </w:r>
      <w:r w:rsidR="003630BD">
        <w:rPr>
          <w:rFonts w:ascii="Arial" w:hAnsi="Arial" w:cs="Arial"/>
          <w:color w:val="4F81BD"/>
        </w:rPr>
        <w:t>–</w:t>
      </w:r>
      <w:r w:rsidR="00D77B09" w:rsidRPr="0057063F">
        <w:rPr>
          <w:rFonts w:ascii="Arial" w:hAnsi="Arial" w:cs="Arial"/>
          <w:color w:val="4F81BD"/>
        </w:rPr>
        <w:t xml:space="preserve"> </w:t>
      </w:r>
      <w:bookmarkStart w:id="148" w:name="_Hlk129102963"/>
      <w:r w:rsidR="00F96CBF" w:rsidRPr="0057063F">
        <w:rPr>
          <w:rFonts w:ascii="Arial" w:hAnsi="Arial" w:cs="Arial"/>
          <w:color w:val="4F81BD"/>
        </w:rPr>
        <w:t>Decision on the need for expropriation</w:t>
      </w:r>
      <w:bookmarkEnd w:id="147"/>
      <w:bookmarkEnd w:id="148"/>
    </w:p>
    <w:p w14:paraId="17241926" w14:textId="2BB3C905" w:rsidR="00D77B09" w:rsidRDefault="002B6C1B" w:rsidP="00D77B09">
      <w:pPr>
        <w:rPr>
          <w:lang w:val="en-US" w:eastAsia="tr-TR"/>
        </w:rPr>
      </w:pPr>
      <w:r w:rsidRPr="00D03BB6">
        <w:rPr>
          <w:noProof/>
          <w:lang w:val="tr-TR" w:eastAsia="tr-TR"/>
        </w:rPr>
        <w:drawing>
          <wp:inline distT="0" distB="0" distL="0" distR="0" wp14:anchorId="2B338C99" wp14:editId="2B2BB06F">
            <wp:extent cx="5760720" cy="7110730"/>
            <wp:effectExtent l="0" t="0" r="0" b="0"/>
            <wp:docPr id="1204805183"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05183" name="Picture 1" descr="A document with writing on it&#10;&#10;Description automatically generated"/>
                    <pic:cNvPicPr/>
                  </pic:nvPicPr>
                  <pic:blipFill>
                    <a:blip r:embed="rId51"/>
                    <a:stretch>
                      <a:fillRect/>
                    </a:stretch>
                  </pic:blipFill>
                  <pic:spPr>
                    <a:xfrm>
                      <a:off x="0" y="0"/>
                      <a:ext cx="5760720" cy="7110730"/>
                    </a:xfrm>
                    <a:prstGeom prst="rect">
                      <a:avLst/>
                    </a:prstGeom>
                  </pic:spPr>
                </pic:pic>
              </a:graphicData>
            </a:graphic>
          </wp:inline>
        </w:drawing>
      </w:r>
    </w:p>
    <w:p w14:paraId="42368622" w14:textId="255B18A5" w:rsidR="00D77B09" w:rsidRDefault="00D77B09" w:rsidP="00D77B09">
      <w:pPr>
        <w:rPr>
          <w:lang w:val="en-US" w:eastAsia="tr-TR"/>
        </w:rPr>
      </w:pPr>
      <w:r>
        <w:rPr>
          <w:lang w:val="en-US" w:eastAsia="tr-TR"/>
        </w:rPr>
        <w:br w:type="page"/>
      </w:r>
    </w:p>
    <w:p w14:paraId="32CD37B3" w14:textId="63C6FBF4" w:rsidR="00D77B09" w:rsidRPr="0057063F" w:rsidRDefault="00D77B09" w:rsidP="00F96CBF">
      <w:pPr>
        <w:pStyle w:val="Heading3"/>
        <w:numPr>
          <w:ilvl w:val="0"/>
          <w:numId w:val="0"/>
        </w:numPr>
        <w:ind w:left="1080" w:hanging="720"/>
        <w:rPr>
          <w:rFonts w:ascii="Arial" w:hAnsi="Arial" w:cs="Arial"/>
          <w:color w:val="4F81BD"/>
          <w14:props3d w14:extrusionH="0" w14:contourW="0" w14:prstMaterial="matte"/>
        </w:rPr>
      </w:pPr>
      <w:bookmarkStart w:id="149" w:name="_Toc136531023"/>
      <w:r w:rsidRPr="0057063F">
        <w:rPr>
          <w:rFonts w:ascii="Arial" w:hAnsi="Arial" w:cs="Arial"/>
          <w:color w:val="4F81BD"/>
          <w14:props3d w14:extrusionH="0" w14:contourW="0" w14:prstMaterial="matte"/>
        </w:rPr>
        <w:lastRenderedPageBreak/>
        <w:t xml:space="preserve">Appendix A4. 102/5 </w:t>
      </w:r>
      <w:r w:rsidR="003630BD">
        <w:rPr>
          <w:rFonts w:ascii="Arial" w:hAnsi="Arial" w:cs="Arial"/>
          <w:color w:val="4F81BD"/>
          <w14:props3d w14:extrusionH="0" w14:contourW="0" w14:prstMaterial="matte"/>
        </w:rPr>
        <w:t>–</w:t>
      </w:r>
      <w:r w:rsidR="00F96CBF" w:rsidRPr="0057063F">
        <w:rPr>
          <w:rFonts w:ascii="Arial" w:hAnsi="Arial" w:cs="Arial"/>
          <w:color w:val="4F81BD"/>
          <w14:props3d w14:extrusionH="0" w14:contourW="0" w14:prstMaterial="matte"/>
        </w:rPr>
        <w:t xml:space="preserve"> </w:t>
      </w:r>
      <w:bookmarkStart w:id="150" w:name="_Hlk129102986"/>
      <w:r w:rsidR="00F96CBF" w:rsidRPr="0057063F">
        <w:rPr>
          <w:rFonts w:ascii="Arial" w:hAnsi="Arial" w:cs="Arial"/>
          <w:color w:val="4F81BD"/>
          <w14:props3d w14:extrusionH="0" w14:contourW="0" w14:prstMaterial="matte"/>
        </w:rPr>
        <w:t>Expropriation request letter</w:t>
      </w:r>
      <w:bookmarkEnd w:id="149"/>
      <w:bookmarkEnd w:id="150"/>
    </w:p>
    <w:p w14:paraId="6BF47CAD" w14:textId="51121071" w:rsidR="00D77B09" w:rsidRPr="00D77B09" w:rsidRDefault="000555EA" w:rsidP="00D77B09">
      <w:pPr>
        <w:rPr>
          <w:lang w:val="en-US" w:eastAsia="tr-TR"/>
        </w:rPr>
      </w:pPr>
      <w:r w:rsidRPr="00F36C0D">
        <w:rPr>
          <w:noProof/>
          <w:lang w:val="tr-TR" w:eastAsia="tr-TR"/>
        </w:rPr>
        <w:drawing>
          <wp:inline distT="0" distB="0" distL="0" distR="0" wp14:anchorId="3D0DB01E" wp14:editId="0402A56C">
            <wp:extent cx="5760720" cy="7404100"/>
            <wp:effectExtent l="0" t="0" r="0" b="6350"/>
            <wp:docPr id="2123719740" name="Picture 1" descr="A paper with blue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9740" name="Picture 1" descr="A paper with blue marks&#10;&#10;Description automatically generated"/>
                    <pic:cNvPicPr/>
                  </pic:nvPicPr>
                  <pic:blipFill>
                    <a:blip r:embed="rId52"/>
                    <a:stretch>
                      <a:fillRect/>
                    </a:stretch>
                  </pic:blipFill>
                  <pic:spPr>
                    <a:xfrm>
                      <a:off x="0" y="0"/>
                      <a:ext cx="5760720" cy="7404100"/>
                    </a:xfrm>
                    <a:prstGeom prst="rect">
                      <a:avLst/>
                    </a:prstGeom>
                  </pic:spPr>
                </pic:pic>
              </a:graphicData>
            </a:graphic>
          </wp:inline>
        </w:drawing>
      </w:r>
    </w:p>
    <w:p w14:paraId="34C6C024" w14:textId="77777777" w:rsidR="00971122" w:rsidRDefault="00971122" w:rsidP="00971122">
      <w:pPr>
        <w:sectPr w:rsidR="00971122">
          <w:footerReference w:type="default" r:id="rId53"/>
          <w:pgSz w:w="11906" w:h="16838"/>
          <w:pgMar w:top="1417" w:right="1417" w:bottom="1417" w:left="1417" w:header="708" w:footer="708" w:gutter="0"/>
          <w:cols w:space="708"/>
          <w:docGrid w:linePitch="360"/>
        </w:sectPr>
      </w:pPr>
    </w:p>
    <w:p w14:paraId="5667D143" w14:textId="63BC9B20" w:rsidR="00971122" w:rsidRPr="00094836" w:rsidRDefault="00971122" w:rsidP="00971122">
      <w:pPr>
        <w:pStyle w:val="Heading3"/>
        <w:numPr>
          <w:ilvl w:val="2"/>
          <w:numId w:val="0"/>
        </w:numPr>
        <w:rPr>
          <w:rFonts w:ascii="Arial" w:hAnsi="Arial" w:cs="Arial"/>
          <w:color w:val="4F81BD"/>
        </w:rPr>
      </w:pPr>
      <w:bookmarkStart w:id="151" w:name="_Toc136531024"/>
      <w:r w:rsidRPr="43BF08BF">
        <w:rPr>
          <w:rFonts w:ascii="Arial" w:hAnsi="Arial" w:cs="Arial"/>
          <w:color w:val="4F81BD"/>
        </w:rPr>
        <w:lastRenderedPageBreak/>
        <w:t xml:space="preserve">Appendix A5. 102/5 </w:t>
      </w:r>
      <w:r w:rsidR="003630BD" w:rsidRPr="43BF08BF">
        <w:rPr>
          <w:rFonts w:ascii="Arial" w:hAnsi="Arial" w:cs="Arial"/>
          <w:color w:val="4F81BD"/>
        </w:rPr>
        <w:t>–</w:t>
      </w:r>
      <w:r w:rsidRPr="43BF08BF">
        <w:rPr>
          <w:rFonts w:ascii="Arial" w:hAnsi="Arial" w:cs="Arial"/>
          <w:color w:val="4F81BD"/>
        </w:rPr>
        <w:t xml:space="preserve"> Shares acquired by agreement/consent</w:t>
      </w:r>
      <w:bookmarkEnd w:id="151"/>
    </w:p>
    <w:p w14:paraId="62049108" w14:textId="77777777" w:rsidR="0070577A" w:rsidRPr="00D26A46" w:rsidRDefault="0070577A" w:rsidP="00D26A46">
      <w:pPr>
        <w:spacing w:before="240" w:after="240" w:line="300" w:lineRule="auto"/>
        <w:rPr>
          <w:rFonts w:ascii="Arial" w:hAnsi="Arial" w:cs="Arial"/>
          <w:lang w:val="en-US" w:eastAsia="tr-TR"/>
        </w:rPr>
      </w:pPr>
      <w:r w:rsidRPr="00D26A46">
        <w:rPr>
          <w:rFonts w:ascii="Arial" w:hAnsi="Arial" w:cs="Arial"/>
          <w:highlight w:val="lightGray"/>
          <w:lang w:val="en-US" w:eastAsia="tr-TR"/>
        </w:rPr>
        <w:t>Since it contains personal data, it will be hidden at the disclosure process.</w:t>
      </w:r>
    </w:p>
    <w:tbl>
      <w:tblPr>
        <w:tblW w:w="5000" w:type="pct"/>
        <w:tblLook w:val="04A0" w:firstRow="1" w:lastRow="0" w:firstColumn="1" w:lastColumn="0" w:noHBand="0" w:noVBand="1"/>
      </w:tblPr>
      <w:tblGrid>
        <w:gridCol w:w="2693"/>
        <w:gridCol w:w="2486"/>
        <w:gridCol w:w="2486"/>
        <w:gridCol w:w="3032"/>
        <w:gridCol w:w="3297"/>
      </w:tblGrid>
      <w:tr w:rsidR="00D26A46" w:rsidRPr="00D26A46" w14:paraId="38E0E165" w14:textId="77777777" w:rsidTr="00313EA9">
        <w:trPr>
          <w:trHeight w:val="312"/>
          <w:tblHeader/>
        </w:trPr>
        <w:tc>
          <w:tcPr>
            <w:tcW w:w="962"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67D3D958" w14:textId="71B31A6B" w:rsidR="00971122" w:rsidRPr="00D26A46" w:rsidRDefault="00971122" w:rsidP="00D26A46">
            <w:pPr>
              <w:spacing w:before="0" w:after="0" w:line="240" w:lineRule="auto"/>
              <w:jc w:val="left"/>
              <w:rPr>
                <w:rFonts w:ascii="Arial" w:eastAsia="Times New Roman" w:hAnsi="Arial" w:cs="Arial"/>
                <w:b/>
                <w:bCs/>
                <w:color w:val="FFFFFF" w:themeColor="background1"/>
                <w:sz w:val="18"/>
                <w:szCs w:val="18"/>
                <w:lang w:eastAsia="en-GB"/>
              </w:rPr>
            </w:pPr>
            <w:r w:rsidRPr="00D26A46">
              <w:rPr>
                <w:rFonts w:ascii="Arial" w:eastAsia="Times New Roman" w:hAnsi="Arial" w:cs="Arial"/>
                <w:b/>
                <w:bCs/>
                <w:color w:val="FFFFFF" w:themeColor="background1"/>
                <w:sz w:val="18"/>
                <w:szCs w:val="18"/>
                <w:lang w:eastAsia="en-GB"/>
              </w:rPr>
              <w:t>NAME SURNAME</w:t>
            </w:r>
          </w:p>
        </w:tc>
        <w:tc>
          <w:tcPr>
            <w:tcW w:w="888" w:type="pct"/>
            <w:tcBorders>
              <w:top w:val="single" w:sz="4" w:space="0" w:color="auto"/>
              <w:left w:val="nil"/>
              <w:bottom w:val="single" w:sz="4" w:space="0" w:color="auto"/>
              <w:right w:val="single" w:sz="4" w:space="0" w:color="auto"/>
            </w:tcBorders>
            <w:shd w:val="clear" w:color="auto" w:fill="4F81BD"/>
            <w:noWrap/>
            <w:vAlign w:val="center"/>
            <w:hideMark/>
          </w:tcPr>
          <w:p w14:paraId="4545F549" w14:textId="77777777" w:rsidR="00971122" w:rsidRPr="00D26A46" w:rsidRDefault="00971122" w:rsidP="00D26A46">
            <w:pPr>
              <w:spacing w:before="0" w:after="0" w:line="240" w:lineRule="auto"/>
              <w:jc w:val="center"/>
              <w:rPr>
                <w:rFonts w:ascii="Arial" w:eastAsia="Times New Roman" w:hAnsi="Arial" w:cs="Arial"/>
                <w:b/>
                <w:bCs/>
                <w:color w:val="FFFFFF" w:themeColor="background1"/>
                <w:sz w:val="18"/>
                <w:szCs w:val="18"/>
                <w:lang w:eastAsia="en-GB"/>
              </w:rPr>
            </w:pPr>
            <w:r w:rsidRPr="00D26A46">
              <w:rPr>
                <w:rFonts w:ascii="Arial" w:eastAsia="Times New Roman" w:hAnsi="Arial" w:cs="Arial"/>
                <w:b/>
                <w:bCs/>
                <w:color w:val="FFFFFF" w:themeColor="background1"/>
                <w:sz w:val="18"/>
                <w:szCs w:val="18"/>
                <w:lang w:eastAsia="en-GB"/>
              </w:rPr>
              <w:t>PARCEL</w:t>
            </w:r>
          </w:p>
        </w:tc>
        <w:tc>
          <w:tcPr>
            <w:tcW w:w="888" w:type="pct"/>
            <w:tcBorders>
              <w:top w:val="single" w:sz="4" w:space="0" w:color="auto"/>
              <w:left w:val="nil"/>
              <w:bottom w:val="single" w:sz="4" w:space="0" w:color="auto"/>
              <w:right w:val="single" w:sz="4" w:space="0" w:color="auto"/>
            </w:tcBorders>
            <w:shd w:val="clear" w:color="auto" w:fill="4F81BD"/>
            <w:noWrap/>
            <w:vAlign w:val="center"/>
            <w:hideMark/>
          </w:tcPr>
          <w:p w14:paraId="27DFD613" w14:textId="5FA428E8" w:rsidR="00971122" w:rsidRPr="00D26A46" w:rsidRDefault="00971122" w:rsidP="00D26A46">
            <w:pPr>
              <w:spacing w:before="0" w:after="0" w:line="240" w:lineRule="auto"/>
              <w:jc w:val="center"/>
              <w:rPr>
                <w:rFonts w:ascii="Arial" w:eastAsia="Times New Roman" w:hAnsi="Arial" w:cs="Arial"/>
                <w:b/>
                <w:bCs/>
                <w:color w:val="FFFFFF" w:themeColor="background1"/>
                <w:sz w:val="18"/>
                <w:szCs w:val="18"/>
                <w:lang w:eastAsia="en-GB"/>
              </w:rPr>
            </w:pPr>
            <w:r w:rsidRPr="00D26A46">
              <w:rPr>
                <w:rFonts w:ascii="Arial" w:eastAsia="Times New Roman" w:hAnsi="Arial" w:cs="Arial"/>
                <w:b/>
                <w:bCs/>
                <w:color w:val="FFFFFF" w:themeColor="background1"/>
                <w:sz w:val="18"/>
                <w:szCs w:val="18"/>
                <w:lang w:eastAsia="en-GB"/>
              </w:rPr>
              <w:t>SHARE</w:t>
            </w:r>
          </w:p>
        </w:tc>
        <w:tc>
          <w:tcPr>
            <w:tcW w:w="1083" w:type="pct"/>
            <w:tcBorders>
              <w:top w:val="single" w:sz="4" w:space="0" w:color="auto"/>
              <w:left w:val="nil"/>
              <w:bottom w:val="single" w:sz="4" w:space="0" w:color="auto"/>
              <w:right w:val="single" w:sz="4" w:space="0" w:color="auto"/>
            </w:tcBorders>
            <w:shd w:val="clear" w:color="auto" w:fill="4F81BD"/>
            <w:noWrap/>
            <w:vAlign w:val="center"/>
            <w:hideMark/>
          </w:tcPr>
          <w:p w14:paraId="51246799" w14:textId="77777777" w:rsidR="00971122" w:rsidRPr="00D26A46" w:rsidRDefault="00971122" w:rsidP="00D26A46">
            <w:pPr>
              <w:spacing w:before="0" w:after="0" w:line="240" w:lineRule="auto"/>
              <w:jc w:val="center"/>
              <w:rPr>
                <w:rFonts w:ascii="Arial" w:eastAsia="Times New Roman" w:hAnsi="Arial" w:cs="Arial"/>
                <w:b/>
                <w:bCs/>
                <w:color w:val="FFFFFF" w:themeColor="background1"/>
                <w:sz w:val="18"/>
                <w:szCs w:val="18"/>
                <w:lang w:eastAsia="en-GB"/>
              </w:rPr>
            </w:pPr>
            <w:r w:rsidRPr="00D26A46">
              <w:rPr>
                <w:rFonts w:ascii="Arial" w:eastAsia="Times New Roman" w:hAnsi="Arial" w:cs="Arial"/>
                <w:b/>
                <w:bCs/>
                <w:color w:val="FFFFFF" w:themeColor="background1"/>
                <w:sz w:val="18"/>
                <w:szCs w:val="18"/>
                <w:lang w:eastAsia="en-GB"/>
              </w:rPr>
              <w:t>DENOMINATOR</w:t>
            </w:r>
          </w:p>
        </w:tc>
        <w:tc>
          <w:tcPr>
            <w:tcW w:w="1178" w:type="pct"/>
            <w:tcBorders>
              <w:top w:val="single" w:sz="4" w:space="0" w:color="auto"/>
              <w:left w:val="nil"/>
              <w:bottom w:val="single" w:sz="4" w:space="0" w:color="auto"/>
              <w:right w:val="single" w:sz="4" w:space="0" w:color="auto"/>
            </w:tcBorders>
            <w:shd w:val="clear" w:color="auto" w:fill="4F81BD"/>
            <w:noWrap/>
            <w:vAlign w:val="center"/>
            <w:hideMark/>
          </w:tcPr>
          <w:p w14:paraId="7CA74A78" w14:textId="77777777" w:rsidR="00971122" w:rsidRPr="00D26A46" w:rsidRDefault="00971122" w:rsidP="00D26A46">
            <w:pPr>
              <w:spacing w:before="0" w:after="0" w:line="240" w:lineRule="auto"/>
              <w:jc w:val="center"/>
              <w:rPr>
                <w:rFonts w:ascii="Arial" w:eastAsia="Times New Roman" w:hAnsi="Arial" w:cs="Arial"/>
                <w:b/>
                <w:bCs/>
                <w:color w:val="FFFFFF" w:themeColor="background1"/>
                <w:sz w:val="18"/>
                <w:szCs w:val="18"/>
                <w:lang w:eastAsia="en-GB"/>
              </w:rPr>
            </w:pPr>
            <w:r w:rsidRPr="00D26A46">
              <w:rPr>
                <w:rFonts w:ascii="Arial" w:eastAsia="Times New Roman" w:hAnsi="Arial" w:cs="Arial"/>
                <w:b/>
                <w:bCs/>
                <w:color w:val="FFFFFF" w:themeColor="background1"/>
                <w:sz w:val="18"/>
                <w:szCs w:val="18"/>
                <w:lang w:eastAsia="en-GB"/>
              </w:rPr>
              <w:t>EXPROPRIATION PAYMENT</w:t>
            </w:r>
          </w:p>
        </w:tc>
      </w:tr>
      <w:tr w:rsidR="00971122" w:rsidRPr="00D26A46" w14:paraId="1544BB7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633A6A7"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ALAETTİN ÖZTÜRK</w:t>
            </w:r>
          </w:p>
        </w:tc>
        <w:tc>
          <w:tcPr>
            <w:tcW w:w="888" w:type="pct"/>
            <w:tcBorders>
              <w:top w:val="nil"/>
              <w:left w:val="nil"/>
              <w:bottom w:val="single" w:sz="4" w:space="0" w:color="auto"/>
              <w:right w:val="single" w:sz="4" w:space="0" w:color="auto"/>
            </w:tcBorders>
            <w:shd w:val="clear" w:color="auto" w:fill="auto"/>
            <w:noWrap/>
            <w:vAlign w:val="center"/>
            <w:hideMark/>
          </w:tcPr>
          <w:p w14:paraId="268D08A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B92643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A1B282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EE07DB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3.193,20</w:t>
            </w:r>
          </w:p>
        </w:tc>
      </w:tr>
      <w:tr w:rsidR="00971122" w:rsidRPr="00D26A46" w14:paraId="6696300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8D97F9B"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FEVZİYE KARA</w:t>
            </w:r>
          </w:p>
        </w:tc>
        <w:tc>
          <w:tcPr>
            <w:tcW w:w="888" w:type="pct"/>
            <w:tcBorders>
              <w:top w:val="nil"/>
              <w:left w:val="nil"/>
              <w:bottom w:val="single" w:sz="4" w:space="0" w:color="auto"/>
              <w:right w:val="single" w:sz="4" w:space="0" w:color="auto"/>
            </w:tcBorders>
            <w:shd w:val="clear" w:color="auto" w:fill="auto"/>
            <w:noWrap/>
            <w:vAlign w:val="center"/>
            <w:hideMark/>
          </w:tcPr>
          <w:p w14:paraId="1B0124F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5F2FDE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2603644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6B2ADE1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598,73</w:t>
            </w:r>
          </w:p>
        </w:tc>
      </w:tr>
      <w:tr w:rsidR="00971122" w:rsidRPr="00D26A46" w14:paraId="4A4E7EE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ABE68E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MUHİTTİN ÖZTÜRK</w:t>
            </w:r>
          </w:p>
        </w:tc>
        <w:tc>
          <w:tcPr>
            <w:tcW w:w="888" w:type="pct"/>
            <w:tcBorders>
              <w:top w:val="nil"/>
              <w:left w:val="nil"/>
              <w:bottom w:val="single" w:sz="4" w:space="0" w:color="auto"/>
              <w:right w:val="single" w:sz="4" w:space="0" w:color="auto"/>
            </w:tcBorders>
            <w:shd w:val="clear" w:color="auto" w:fill="auto"/>
            <w:noWrap/>
            <w:vAlign w:val="center"/>
            <w:hideMark/>
          </w:tcPr>
          <w:p w14:paraId="65CBE56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5A2D493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165E627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F3BAB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3.193,20</w:t>
            </w:r>
          </w:p>
        </w:tc>
      </w:tr>
      <w:tr w:rsidR="00971122" w:rsidRPr="00D26A46" w14:paraId="1275B9E1"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0684DBF"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FATMA ÇELİK</w:t>
            </w:r>
          </w:p>
        </w:tc>
        <w:tc>
          <w:tcPr>
            <w:tcW w:w="888" w:type="pct"/>
            <w:tcBorders>
              <w:top w:val="nil"/>
              <w:left w:val="nil"/>
              <w:bottom w:val="single" w:sz="4" w:space="0" w:color="auto"/>
              <w:right w:val="single" w:sz="4" w:space="0" w:color="auto"/>
            </w:tcBorders>
            <w:shd w:val="clear" w:color="auto" w:fill="auto"/>
            <w:noWrap/>
            <w:vAlign w:val="center"/>
            <w:hideMark/>
          </w:tcPr>
          <w:p w14:paraId="7C7B77B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27ABC34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370408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0467856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3.193,20</w:t>
            </w:r>
          </w:p>
        </w:tc>
      </w:tr>
      <w:tr w:rsidR="00971122" w:rsidRPr="00D26A46" w14:paraId="272379E0"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968B11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GÜLTEN SİNDAR</w:t>
            </w:r>
          </w:p>
        </w:tc>
        <w:tc>
          <w:tcPr>
            <w:tcW w:w="888" w:type="pct"/>
            <w:tcBorders>
              <w:top w:val="nil"/>
              <w:left w:val="nil"/>
              <w:bottom w:val="single" w:sz="4" w:space="0" w:color="auto"/>
              <w:right w:val="single" w:sz="4" w:space="0" w:color="auto"/>
            </w:tcBorders>
            <w:shd w:val="clear" w:color="auto" w:fill="auto"/>
            <w:noWrap/>
            <w:vAlign w:val="center"/>
            <w:hideMark/>
          </w:tcPr>
          <w:p w14:paraId="505DF28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F2F047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9CAD24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4F286A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3.193,20</w:t>
            </w:r>
          </w:p>
        </w:tc>
      </w:tr>
      <w:tr w:rsidR="00971122" w:rsidRPr="00D26A46" w14:paraId="447558D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1707405F"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HARUN ÖZTÜRK</w:t>
            </w:r>
          </w:p>
        </w:tc>
        <w:tc>
          <w:tcPr>
            <w:tcW w:w="888" w:type="pct"/>
            <w:tcBorders>
              <w:top w:val="nil"/>
              <w:left w:val="nil"/>
              <w:bottom w:val="single" w:sz="4" w:space="0" w:color="auto"/>
              <w:right w:val="single" w:sz="4" w:space="0" w:color="auto"/>
            </w:tcBorders>
            <w:shd w:val="clear" w:color="auto" w:fill="auto"/>
            <w:noWrap/>
            <w:vAlign w:val="center"/>
            <w:hideMark/>
          </w:tcPr>
          <w:p w14:paraId="0C3D469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25CAE78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7420EE7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2E6A70C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3.193,20</w:t>
            </w:r>
          </w:p>
        </w:tc>
      </w:tr>
      <w:tr w:rsidR="00971122" w:rsidRPr="00D26A46" w14:paraId="043DA0C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64DDDBB6"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AZİME ÖZTÜRK</w:t>
            </w:r>
          </w:p>
        </w:tc>
        <w:tc>
          <w:tcPr>
            <w:tcW w:w="888" w:type="pct"/>
            <w:tcBorders>
              <w:top w:val="nil"/>
              <w:left w:val="nil"/>
              <w:bottom w:val="single" w:sz="4" w:space="0" w:color="auto"/>
              <w:right w:val="single" w:sz="4" w:space="0" w:color="auto"/>
            </w:tcBorders>
            <w:shd w:val="clear" w:color="auto" w:fill="auto"/>
            <w:noWrap/>
            <w:vAlign w:val="center"/>
            <w:hideMark/>
          </w:tcPr>
          <w:p w14:paraId="2E42CA6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535ACF5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381</w:t>
            </w:r>
          </w:p>
        </w:tc>
        <w:tc>
          <w:tcPr>
            <w:tcW w:w="1083" w:type="pct"/>
            <w:tcBorders>
              <w:top w:val="nil"/>
              <w:left w:val="nil"/>
              <w:bottom w:val="single" w:sz="4" w:space="0" w:color="auto"/>
              <w:right w:val="single" w:sz="4" w:space="0" w:color="auto"/>
            </w:tcBorders>
            <w:shd w:val="clear" w:color="auto" w:fill="auto"/>
            <w:noWrap/>
            <w:vAlign w:val="center"/>
            <w:hideMark/>
          </w:tcPr>
          <w:p w14:paraId="5DD1303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3D33B89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798,30</w:t>
            </w:r>
          </w:p>
        </w:tc>
      </w:tr>
      <w:tr w:rsidR="00971122" w:rsidRPr="00D26A46" w14:paraId="0E7DB05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B4D8194"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OSMAN ÖZTÜRK</w:t>
            </w:r>
          </w:p>
        </w:tc>
        <w:tc>
          <w:tcPr>
            <w:tcW w:w="888" w:type="pct"/>
            <w:tcBorders>
              <w:top w:val="nil"/>
              <w:left w:val="nil"/>
              <w:bottom w:val="single" w:sz="4" w:space="0" w:color="auto"/>
              <w:right w:val="single" w:sz="4" w:space="0" w:color="auto"/>
            </w:tcBorders>
            <w:shd w:val="clear" w:color="auto" w:fill="auto"/>
            <w:noWrap/>
            <w:vAlign w:val="center"/>
            <w:hideMark/>
          </w:tcPr>
          <w:p w14:paraId="7770E6B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14F5C5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1C970EA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6A1A500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598,73</w:t>
            </w:r>
          </w:p>
        </w:tc>
      </w:tr>
      <w:tr w:rsidR="00971122" w:rsidRPr="00D26A46" w14:paraId="064FB72F"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6E35E4A"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MEHMET SEYHAN ÖZTÜRK</w:t>
            </w:r>
          </w:p>
        </w:tc>
        <w:tc>
          <w:tcPr>
            <w:tcW w:w="888" w:type="pct"/>
            <w:tcBorders>
              <w:top w:val="nil"/>
              <w:left w:val="nil"/>
              <w:bottom w:val="single" w:sz="4" w:space="0" w:color="auto"/>
              <w:right w:val="single" w:sz="4" w:space="0" w:color="auto"/>
            </w:tcBorders>
            <w:shd w:val="clear" w:color="auto" w:fill="auto"/>
            <w:noWrap/>
            <w:vAlign w:val="center"/>
            <w:hideMark/>
          </w:tcPr>
          <w:p w14:paraId="5BA4FE7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3C232C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2C22F48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540CB38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598,73</w:t>
            </w:r>
          </w:p>
        </w:tc>
      </w:tr>
      <w:tr w:rsidR="00971122" w:rsidRPr="00D26A46" w14:paraId="47C691BA"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3B332C97"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SİNAN ÖZTÜRK</w:t>
            </w:r>
          </w:p>
        </w:tc>
        <w:tc>
          <w:tcPr>
            <w:tcW w:w="888" w:type="pct"/>
            <w:tcBorders>
              <w:top w:val="nil"/>
              <w:left w:val="nil"/>
              <w:bottom w:val="single" w:sz="4" w:space="0" w:color="auto"/>
              <w:right w:val="single" w:sz="4" w:space="0" w:color="auto"/>
            </w:tcBorders>
            <w:shd w:val="clear" w:color="auto" w:fill="auto"/>
            <w:noWrap/>
            <w:vAlign w:val="center"/>
            <w:hideMark/>
          </w:tcPr>
          <w:p w14:paraId="35425E4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E27467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53C8504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46BC7AF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598,73</w:t>
            </w:r>
          </w:p>
        </w:tc>
      </w:tr>
      <w:tr w:rsidR="00971122" w:rsidRPr="00D26A46" w14:paraId="17DDA57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7D15C4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AHMET ÖZTÜRK</w:t>
            </w:r>
          </w:p>
        </w:tc>
        <w:tc>
          <w:tcPr>
            <w:tcW w:w="888" w:type="pct"/>
            <w:tcBorders>
              <w:top w:val="nil"/>
              <w:left w:val="nil"/>
              <w:bottom w:val="single" w:sz="4" w:space="0" w:color="auto"/>
              <w:right w:val="single" w:sz="4" w:space="0" w:color="auto"/>
            </w:tcBorders>
            <w:shd w:val="clear" w:color="auto" w:fill="auto"/>
            <w:noWrap/>
            <w:vAlign w:val="center"/>
            <w:hideMark/>
          </w:tcPr>
          <w:p w14:paraId="25CE8D4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00EA31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1016</w:t>
            </w:r>
          </w:p>
        </w:tc>
        <w:tc>
          <w:tcPr>
            <w:tcW w:w="1083" w:type="pct"/>
            <w:tcBorders>
              <w:top w:val="nil"/>
              <w:left w:val="nil"/>
              <w:bottom w:val="single" w:sz="4" w:space="0" w:color="auto"/>
              <w:right w:val="single" w:sz="4" w:space="0" w:color="auto"/>
            </w:tcBorders>
            <w:shd w:val="clear" w:color="auto" w:fill="auto"/>
            <w:noWrap/>
            <w:vAlign w:val="center"/>
            <w:hideMark/>
          </w:tcPr>
          <w:p w14:paraId="4C92F84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4B969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4.257,65</w:t>
            </w:r>
          </w:p>
        </w:tc>
      </w:tr>
      <w:tr w:rsidR="00971122" w:rsidRPr="00D26A46" w14:paraId="47DFB5AD"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D222C1D"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MEHMET SEYHAN ÖZTÜRK</w:t>
            </w:r>
          </w:p>
        </w:tc>
        <w:tc>
          <w:tcPr>
            <w:tcW w:w="888" w:type="pct"/>
            <w:tcBorders>
              <w:top w:val="nil"/>
              <w:left w:val="nil"/>
              <w:bottom w:val="single" w:sz="4" w:space="0" w:color="auto"/>
              <w:right w:val="single" w:sz="4" w:space="0" w:color="auto"/>
            </w:tcBorders>
            <w:shd w:val="clear" w:color="auto" w:fill="auto"/>
            <w:noWrap/>
            <w:vAlign w:val="center"/>
            <w:hideMark/>
          </w:tcPr>
          <w:p w14:paraId="1303128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77E99AA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57DEF6E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1FB3982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266,00</w:t>
            </w:r>
          </w:p>
        </w:tc>
      </w:tr>
      <w:tr w:rsidR="00971122" w:rsidRPr="00D26A46" w14:paraId="32016742"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6C49949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SİNAN ÖZTÜRK</w:t>
            </w:r>
          </w:p>
        </w:tc>
        <w:tc>
          <w:tcPr>
            <w:tcW w:w="888" w:type="pct"/>
            <w:tcBorders>
              <w:top w:val="nil"/>
              <w:left w:val="nil"/>
              <w:bottom w:val="single" w:sz="4" w:space="0" w:color="auto"/>
              <w:right w:val="single" w:sz="4" w:space="0" w:color="auto"/>
            </w:tcBorders>
            <w:shd w:val="clear" w:color="auto" w:fill="auto"/>
            <w:noWrap/>
            <w:vAlign w:val="center"/>
            <w:hideMark/>
          </w:tcPr>
          <w:p w14:paraId="5DD5A65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85C2B6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32FA04A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3C916CA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266,00</w:t>
            </w:r>
          </w:p>
        </w:tc>
      </w:tr>
      <w:tr w:rsidR="00971122" w:rsidRPr="00D26A46" w14:paraId="1C86C59C"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7AE311B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ÖNDER YILMAZ</w:t>
            </w:r>
          </w:p>
        </w:tc>
        <w:tc>
          <w:tcPr>
            <w:tcW w:w="888" w:type="pct"/>
            <w:tcBorders>
              <w:top w:val="nil"/>
              <w:left w:val="nil"/>
              <w:bottom w:val="single" w:sz="4" w:space="0" w:color="auto"/>
              <w:right w:val="single" w:sz="4" w:space="0" w:color="auto"/>
            </w:tcBorders>
            <w:shd w:val="clear" w:color="auto" w:fill="auto"/>
            <w:noWrap/>
            <w:vAlign w:val="center"/>
            <w:hideMark/>
          </w:tcPr>
          <w:p w14:paraId="742C536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3897FC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CF8910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56E14E5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3BEA25C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7957A405"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HARUN ÖZTÜRK</w:t>
            </w:r>
          </w:p>
        </w:tc>
        <w:tc>
          <w:tcPr>
            <w:tcW w:w="888" w:type="pct"/>
            <w:tcBorders>
              <w:top w:val="nil"/>
              <w:left w:val="nil"/>
              <w:bottom w:val="single" w:sz="4" w:space="0" w:color="auto"/>
              <w:right w:val="single" w:sz="4" w:space="0" w:color="auto"/>
            </w:tcBorders>
            <w:shd w:val="clear" w:color="auto" w:fill="auto"/>
            <w:noWrap/>
            <w:vAlign w:val="center"/>
            <w:hideMark/>
          </w:tcPr>
          <w:p w14:paraId="323C566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FCC116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62C5522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46EE381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3B616C8F"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0B89E0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FEVZİYE KARA</w:t>
            </w:r>
          </w:p>
        </w:tc>
        <w:tc>
          <w:tcPr>
            <w:tcW w:w="888" w:type="pct"/>
            <w:tcBorders>
              <w:top w:val="nil"/>
              <w:left w:val="nil"/>
              <w:bottom w:val="single" w:sz="4" w:space="0" w:color="auto"/>
              <w:right w:val="single" w:sz="4" w:space="0" w:color="auto"/>
            </w:tcBorders>
            <w:shd w:val="clear" w:color="auto" w:fill="auto"/>
            <w:noWrap/>
            <w:vAlign w:val="center"/>
            <w:hideMark/>
          </w:tcPr>
          <w:p w14:paraId="6592949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35AFA8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14493A0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5843C82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266,00</w:t>
            </w:r>
          </w:p>
        </w:tc>
      </w:tr>
      <w:tr w:rsidR="00971122" w:rsidRPr="00D26A46" w14:paraId="20BAC8F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38E8A3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BİLGE KÖKSAL</w:t>
            </w:r>
          </w:p>
        </w:tc>
        <w:tc>
          <w:tcPr>
            <w:tcW w:w="888" w:type="pct"/>
            <w:tcBorders>
              <w:top w:val="nil"/>
              <w:left w:val="nil"/>
              <w:bottom w:val="single" w:sz="4" w:space="0" w:color="auto"/>
              <w:right w:val="single" w:sz="4" w:space="0" w:color="auto"/>
            </w:tcBorders>
            <w:shd w:val="clear" w:color="auto" w:fill="auto"/>
            <w:noWrap/>
            <w:vAlign w:val="center"/>
            <w:hideMark/>
          </w:tcPr>
          <w:p w14:paraId="2E59E2E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963BB1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120C8FF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6FC865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1F821D3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38BC944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ALAETTİN ÖZTÜRK</w:t>
            </w:r>
          </w:p>
        </w:tc>
        <w:tc>
          <w:tcPr>
            <w:tcW w:w="888" w:type="pct"/>
            <w:tcBorders>
              <w:top w:val="nil"/>
              <w:left w:val="nil"/>
              <w:bottom w:val="single" w:sz="4" w:space="0" w:color="auto"/>
              <w:right w:val="single" w:sz="4" w:space="0" w:color="auto"/>
            </w:tcBorders>
            <w:shd w:val="clear" w:color="auto" w:fill="auto"/>
            <w:noWrap/>
            <w:vAlign w:val="center"/>
            <w:hideMark/>
          </w:tcPr>
          <w:p w14:paraId="35906A5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04D491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FF94F3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A5FFD3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5D07F70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DA7B8F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MUHİTTİN ÖZTÜRK</w:t>
            </w:r>
          </w:p>
        </w:tc>
        <w:tc>
          <w:tcPr>
            <w:tcW w:w="888" w:type="pct"/>
            <w:tcBorders>
              <w:top w:val="nil"/>
              <w:left w:val="nil"/>
              <w:bottom w:val="single" w:sz="4" w:space="0" w:color="auto"/>
              <w:right w:val="single" w:sz="4" w:space="0" w:color="auto"/>
            </w:tcBorders>
            <w:shd w:val="clear" w:color="auto" w:fill="auto"/>
            <w:noWrap/>
            <w:vAlign w:val="center"/>
            <w:hideMark/>
          </w:tcPr>
          <w:p w14:paraId="066F005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B6C0C8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B2A50F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1171FD1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626BA9B5"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159CE246"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FATMA ÇELİK</w:t>
            </w:r>
          </w:p>
        </w:tc>
        <w:tc>
          <w:tcPr>
            <w:tcW w:w="888" w:type="pct"/>
            <w:tcBorders>
              <w:top w:val="nil"/>
              <w:left w:val="nil"/>
              <w:bottom w:val="single" w:sz="4" w:space="0" w:color="auto"/>
              <w:right w:val="single" w:sz="4" w:space="0" w:color="auto"/>
            </w:tcBorders>
            <w:shd w:val="clear" w:color="auto" w:fill="auto"/>
            <w:noWrap/>
            <w:vAlign w:val="center"/>
            <w:hideMark/>
          </w:tcPr>
          <w:p w14:paraId="3EA14E4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D44D22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643E421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437B0B4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5CABE145"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75A709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OSMAN ÖZTÜRK</w:t>
            </w:r>
          </w:p>
        </w:tc>
        <w:tc>
          <w:tcPr>
            <w:tcW w:w="888" w:type="pct"/>
            <w:tcBorders>
              <w:top w:val="nil"/>
              <w:left w:val="nil"/>
              <w:bottom w:val="single" w:sz="4" w:space="0" w:color="auto"/>
              <w:right w:val="single" w:sz="4" w:space="0" w:color="auto"/>
            </w:tcBorders>
            <w:shd w:val="clear" w:color="auto" w:fill="auto"/>
            <w:noWrap/>
            <w:vAlign w:val="center"/>
            <w:hideMark/>
          </w:tcPr>
          <w:p w14:paraId="439D9FD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10A4FF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53AB053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62F4995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266,00</w:t>
            </w:r>
          </w:p>
        </w:tc>
      </w:tr>
      <w:tr w:rsidR="00971122" w:rsidRPr="00D26A46" w14:paraId="140E838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8EDEA29"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GÜLTEN SİNDAR</w:t>
            </w:r>
          </w:p>
        </w:tc>
        <w:tc>
          <w:tcPr>
            <w:tcW w:w="888" w:type="pct"/>
            <w:tcBorders>
              <w:top w:val="nil"/>
              <w:left w:val="nil"/>
              <w:bottom w:val="single" w:sz="4" w:space="0" w:color="auto"/>
              <w:right w:val="single" w:sz="4" w:space="0" w:color="auto"/>
            </w:tcBorders>
            <w:shd w:val="clear" w:color="auto" w:fill="auto"/>
            <w:noWrap/>
            <w:vAlign w:val="center"/>
            <w:hideMark/>
          </w:tcPr>
          <w:p w14:paraId="6A3CF56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F9FF17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760076F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AE1D0A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1.064,40</w:t>
            </w:r>
          </w:p>
        </w:tc>
      </w:tr>
      <w:tr w:rsidR="00971122" w:rsidRPr="00D26A46" w14:paraId="06C64C2D"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BD91C0E"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AYLA ÖZTÜRK</w:t>
            </w:r>
          </w:p>
        </w:tc>
        <w:tc>
          <w:tcPr>
            <w:tcW w:w="888" w:type="pct"/>
            <w:tcBorders>
              <w:top w:val="nil"/>
              <w:left w:val="nil"/>
              <w:bottom w:val="single" w:sz="4" w:space="0" w:color="auto"/>
              <w:right w:val="single" w:sz="4" w:space="0" w:color="auto"/>
            </w:tcBorders>
            <w:shd w:val="clear" w:color="auto" w:fill="auto"/>
            <w:noWrap/>
            <w:vAlign w:val="center"/>
            <w:hideMark/>
          </w:tcPr>
          <w:p w14:paraId="2315ED2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B3891A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508,13</w:t>
            </w:r>
          </w:p>
        </w:tc>
        <w:tc>
          <w:tcPr>
            <w:tcW w:w="1083" w:type="pct"/>
            <w:tcBorders>
              <w:top w:val="nil"/>
              <w:left w:val="nil"/>
              <w:bottom w:val="single" w:sz="4" w:space="0" w:color="auto"/>
              <w:right w:val="single" w:sz="4" w:space="0" w:color="auto"/>
            </w:tcBorders>
            <w:shd w:val="clear" w:color="auto" w:fill="auto"/>
            <w:noWrap/>
            <w:vAlign w:val="center"/>
            <w:hideMark/>
          </w:tcPr>
          <w:p w14:paraId="6438268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592BF79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2.125,00</w:t>
            </w:r>
          </w:p>
        </w:tc>
      </w:tr>
      <w:tr w:rsidR="00971122" w:rsidRPr="00D26A46" w14:paraId="0F698020"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065188B"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AYDAN ÖZTÜRK</w:t>
            </w:r>
          </w:p>
        </w:tc>
        <w:tc>
          <w:tcPr>
            <w:tcW w:w="888" w:type="pct"/>
            <w:tcBorders>
              <w:top w:val="nil"/>
              <w:left w:val="nil"/>
              <w:bottom w:val="single" w:sz="4" w:space="0" w:color="auto"/>
              <w:right w:val="single" w:sz="4" w:space="0" w:color="auto"/>
            </w:tcBorders>
            <w:shd w:val="clear" w:color="auto" w:fill="auto"/>
            <w:noWrap/>
            <w:vAlign w:val="center"/>
            <w:hideMark/>
          </w:tcPr>
          <w:p w14:paraId="416B36D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92354E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762,19</w:t>
            </w:r>
          </w:p>
        </w:tc>
        <w:tc>
          <w:tcPr>
            <w:tcW w:w="1083" w:type="pct"/>
            <w:tcBorders>
              <w:top w:val="nil"/>
              <w:left w:val="nil"/>
              <w:bottom w:val="single" w:sz="4" w:space="0" w:color="auto"/>
              <w:right w:val="single" w:sz="4" w:space="0" w:color="auto"/>
            </w:tcBorders>
            <w:shd w:val="clear" w:color="auto" w:fill="auto"/>
            <w:noWrap/>
            <w:vAlign w:val="center"/>
            <w:hideMark/>
          </w:tcPr>
          <w:p w14:paraId="6B7D341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44B1E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3.190,00</w:t>
            </w:r>
          </w:p>
        </w:tc>
      </w:tr>
      <w:tr w:rsidR="00971122" w:rsidRPr="00D26A46" w14:paraId="078F51B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D650E9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lastRenderedPageBreak/>
              <w:t>ŞENEL ÖZDEN</w:t>
            </w:r>
          </w:p>
        </w:tc>
        <w:tc>
          <w:tcPr>
            <w:tcW w:w="888" w:type="pct"/>
            <w:tcBorders>
              <w:top w:val="nil"/>
              <w:left w:val="nil"/>
              <w:bottom w:val="single" w:sz="4" w:space="0" w:color="auto"/>
              <w:right w:val="single" w:sz="4" w:space="0" w:color="auto"/>
            </w:tcBorders>
            <w:shd w:val="clear" w:color="auto" w:fill="auto"/>
            <w:noWrap/>
            <w:vAlign w:val="center"/>
            <w:hideMark/>
          </w:tcPr>
          <w:p w14:paraId="08EE5F5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BCCA9A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1016</w:t>
            </w:r>
          </w:p>
        </w:tc>
        <w:tc>
          <w:tcPr>
            <w:tcW w:w="1083" w:type="pct"/>
            <w:tcBorders>
              <w:top w:val="nil"/>
              <w:left w:val="nil"/>
              <w:bottom w:val="single" w:sz="4" w:space="0" w:color="auto"/>
              <w:right w:val="single" w:sz="4" w:space="0" w:color="auto"/>
            </w:tcBorders>
            <w:shd w:val="clear" w:color="auto" w:fill="auto"/>
            <w:noWrap/>
            <w:vAlign w:val="center"/>
            <w:hideMark/>
          </w:tcPr>
          <w:p w14:paraId="3595611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EBA2E4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4.255,00</w:t>
            </w:r>
          </w:p>
        </w:tc>
      </w:tr>
      <w:tr w:rsidR="00971122" w:rsidRPr="00D26A46" w14:paraId="015060A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03E71C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AYLİN ÖZTÜRK</w:t>
            </w:r>
          </w:p>
        </w:tc>
        <w:tc>
          <w:tcPr>
            <w:tcW w:w="888" w:type="pct"/>
            <w:tcBorders>
              <w:top w:val="nil"/>
              <w:left w:val="nil"/>
              <w:bottom w:val="single" w:sz="4" w:space="0" w:color="auto"/>
              <w:right w:val="single" w:sz="4" w:space="0" w:color="auto"/>
            </w:tcBorders>
            <w:shd w:val="clear" w:color="auto" w:fill="auto"/>
            <w:noWrap/>
            <w:vAlign w:val="center"/>
            <w:hideMark/>
          </w:tcPr>
          <w:p w14:paraId="169EF3A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AF4F3E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762,19</w:t>
            </w:r>
          </w:p>
        </w:tc>
        <w:tc>
          <w:tcPr>
            <w:tcW w:w="1083" w:type="pct"/>
            <w:tcBorders>
              <w:top w:val="nil"/>
              <w:left w:val="nil"/>
              <w:bottom w:val="single" w:sz="4" w:space="0" w:color="auto"/>
              <w:right w:val="single" w:sz="4" w:space="0" w:color="auto"/>
            </w:tcBorders>
            <w:shd w:val="clear" w:color="auto" w:fill="auto"/>
            <w:noWrap/>
            <w:vAlign w:val="center"/>
            <w:hideMark/>
          </w:tcPr>
          <w:p w14:paraId="523EAAC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92A92D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3.190,00</w:t>
            </w:r>
          </w:p>
        </w:tc>
      </w:tr>
      <w:tr w:rsidR="00971122" w:rsidRPr="00D26A46" w14:paraId="7A5B2136"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398CE00"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ÖNDER YILMAZ</w:t>
            </w:r>
          </w:p>
        </w:tc>
        <w:tc>
          <w:tcPr>
            <w:tcW w:w="888" w:type="pct"/>
            <w:tcBorders>
              <w:top w:val="nil"/>
              <w:left w:val="nil"/>
              <w:bottom w:val="single" w:sz="4" w:space="0" w:color="auto"/>
              <w:right w:val="single" w:sz="4" w:space="0" w:color="auto"/>
            </w:tcBorders>
            <w:shd w:val="clear" w:color="000000" w:fill="FFFFFF"/>
            <w:noWrap/>
            <w:vAlign w:val="center"/>
            <w:hideMark/>
          </w:tcPr>
          <w:p w14:paraId="182375A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3642CC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551600C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12341504</w:t>
            </w:r>
          </w:p>
        </w:tc>
        <w:tc>
          <w:tcPr>
            <w:tcW w:w="1178" w:type="pct"/>
            <w:tcBorders>
              <w:top w:val="nil"/>
              <w:left w:val="nil"/>
              <w:bottom w:val="single" w:sz="4" w:space="0" w:color="auto"/>
              <w:right w:val="single" w:sz="4" w:space="0" w:color="auto"/>
            </w:tcBorders>
            <w:shd w:val="clear" w:color="000000" w:fill="FFFFFF"/>
            <w:noWrap/>
            <w:vAlign w:val="center"/>
            <w:hideMark/>
          </w:tcPr>
          <w:p w14:paraId="48297AD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565,00</w:t>
            </w:r>
          </w:p>
        </w:tc>
      </w:tr>
      <w:tr w:rsidR="00971122" w:rsidRPr="00D26A46" w14:paraId="4B557109"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51605E9"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AYDIN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08ED87B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B7B9F8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762</w:t>
            </w:r>
          </w:p>
        </w:tc>
        <w:tc>
          <w:tcPr>
            <w:tcW w:w="1083" w:type="pct"/>
            <w:tcBorders>
              <w:top w:val="nil"/>
              <w:left w:val="nil"/>
              <w:bottom w:val="single" w:sz="4" w:space="0" w:color="auto"/>
              <w:right w:val="single" w:sz="4" w:space="0" w:color="auto"/>
            </w:tcBorders>
            <w:shd w:val="clear" w:color="000000" w:fill="FFFFFF"/>
            <w:noWrap/>
            <w:vAlign w:val="center"/>
            <w:hideMark/>
          </w:tcPr>
          <w:p w14:paraId="70A35B5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5F461B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3.193,00</w:t>
            </w:r>
          </w:p>
        </w:tc>
      </w:tr>
      <w:tr w:rsidR="00971122" w:rsidRPr="00D26A46" w14:paraId="43B255B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7DE5205"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TESLİME SARI</w:t>
            </w:r>
          </w:p>
        </w:tc>
        <w:tc>
          <w:tcPr>
            <w:tcW w:w="888" w:type="pct"/>
            <w:tcBorders>
              <w:top w:val="nil"/>
              <w:left w:val="nil"/>
              <w:bottom w:val="single" w:sz="4" w:space="0" w:color="auto"/>
              <w:right w:val="single" w:sz="4" w:space="0" w:color="auto"/>
            </w:tcBorders>
            <w:shd w:val="clear" w:color="000000" w:fill="FFFFFF"/>
            <w:noWrap/>
            <w:vAlign w:val="center"/>
            <w:hideMark/>
          </w:tcPr>
          <w:p w14:paraId="16FD44F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D4A6AB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7AED3C9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7A3AFAB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2.262,00</w:t>
            </w:r>
          </w:p>
        </w:tc>
      </w:tr>
      <w:tr w:rsidR="00971122" w:rsidRPr="00D26A46" w14:paraId="0A3CD972"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B8F2FB7"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BİLGE KÖKSAL</w:t>
            </w:r>
          </w:p>
        </w:tc>
        <w:tc>
          <w:tcPr>
            <w:tcW w:w="888" w:type="pct"/>
            <w:tcBorders>
              <w:top w:val="nil"/>
              <w:left w:val="nil"/>
              <w:bottom w:val="single" w:sz="4" w:space="0" w:color="auto"/>
              <w:right w:val="single" w:sz="4" w:space="0" w:color="auto"/>
            </w:tcBorders>
            <w:shd w:val="clear" w:color="000000" w:fill="FFFFFF"/>
            <w:noWrap/>
            <w:vAlign w:val="center"/>
            <w:hideMark/>
          </w:tcPr>
          <w:p w14:paraId="2F2637F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83E4A0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38AA26E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12341504</w:t>
            </w:r>
          </w:p>
        </w:tc>
        <w:tc>
          <w:tcPr>
            <w:tcW w:w="1178" w:type="pct"/>
            <w:tcBorders>
              <w:top w:val="nil"/>
              <w:left w:val="nil"/>
              <w:bottom w:val="single" w:sz="4" w:space="0" w:color="auto"/>
              <w:right w:val="single" w:sz="4" w:space="0" w:color="auto"/>
            </w:tcBorders>
            <w:shd w:val="clear" w:color="000000" w:fill="FFFFFF"/>
            <w:noWrap/>
            <w:vAlign w:val="center"/>
            <w:hideMark/>
          </w:tcPr>
          <w:p w14:paraId="72A39FF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565,00</w:t>
            </w:r>
          </w:p>
        </w:tc>
      </w:tr>
      <w:tr w:rsidR="00971122" w:rsidRPr="00D26A46" w14:paraId="2D61918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B6E90B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MÜSLÜM DOĞAN</w:t>
            </w:r>
          </w:p>
        </w:tc>
        <w:tc>
          <w:tcPr>
            <w:tcW w:w="888" w:type="pct"/>
            <w:tcBorders>
              <w:top w:val="nil"/>
              <w:left w:val="nil"/>
              <w:bottom w:val="single" w:sz="4" w:space="0" w:color="auto"/>
              <w:right w:val="single" w:sz="4" w:space="0" w:color="auto"/>
            </w:tcBorders>
            <w:shd w:val="clear" w:color="000000" w:fill="FFFFFF"/>
            <w:noWrap/>
            <w:vAlign w:val="center"/>
            <w:hideMark/>
          </w:tcPr>
          <w:p w14:paraId="3BB21C4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AF30C2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19254D5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4715E0E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322,00</w:t>
            </w:r>
          </w:p>
        </w:tc>
      </w:tr>
      <w:tr w:rsidR="00971122" w:rsidRPr="00D26A46" w14:paraId="4A85697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3199854"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NİMET ERGEZER</w:t>
            </w:r>
          </w:p>
        </w:tc>
        <w:tc>
          <w:tcPr>
            <w:tcW w:w="888" w:type="pct"/>
            <w:tcBorders>
              <w:top w:val="nil"/>
              <w:left w:val="nil"/>
              <w:bottom w:val="single" w:sz="4" w:space="0" w:color="auto"/>
              <w:right w:val="single" w:sz="4" w:space="0" w:color="auto"/>
            </w:tcBorders>
            <w:shd w:val="clear" w:color="000000" w:fill="FFFFFF"/>
            <w:noWrap/>
            <w:vAlign w:val="center"/>
            <w:hideMark/>
          </w:tcPr>
          <w:p w14:paraId="57F59AA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43A746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5190395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24F4484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2.260,00</w:t>
            </w:r>
          </w:p>
        </w:tc>
      </w:tr>
      <w:tr w:rsidR="00971122" w:rsidRPr="00D26A46" w14:paraId="2325793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7B2BD15E"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DUDU ERGÜL</w:t>
            </w:r>
          </w:p>
        </w:tc>
        <w:tc>
          <w:tcPr>
            <w:tcW w:w="888" w:type="pct"/>
            <w:tcBorders>
              <w:top w:val="nil"/>
              <w:left w:val="nil"/>
              <w:bottom w:val="single" w:sz="4" w:space="0" w:color="auto"/>
              <w:right w:val="single" w:sz="4" w:space="0" w:color="auto"/>
            </w:tcBorders>
            <w:shd w:val="clear" w:color="000000" w:fill="FFFFFF"/>
            <w:noWrap/>
            <w:vAlign w:val="center"/>
            <w:hideMark/>
          </w:tcPr>
          <w:p w14:paraId="5B0C0CD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856751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7D6E86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215976325</w:t>
            </w:r>
          </w:p>
        </w:tc>
        <w:tc>
          <w:tcPr>
            <w:tcW w:w="1178" w:type="pct"/>
            <w:tcBorders>
              <w:top w:val="nil"/>
              <w:left w:val="nil"/>
              <w:bottom w:val="single" w:sz="4" w:space="0" w:color="auto"/>
              <w:right w:val="single" w:sz="4" w:space="0" w:color="auto"/>
            </w:tcBorders>
            <w:shd w:val="clear" w:color="000000" w:fill="FFFFFF"/>
            <w:noWrap/>
            <w:vAlign w:val="center"/>
            <w:hideMark/>
          </w:tcPr>
          <w:p w14:paraId="7A9E3A0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323,00</w:t>
            </w:r>
          </w:p>
        </w:tc>
      </w:tr>
      <w:tr w:rsidR="00971122" w:rsidRPr="00D26A46" w14:paraId="452AC37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FA6DB1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ALİ DOĞAN</w:t>
            </w:r>
          </w:p>
        </w:tc>
        <w:tc>
          <w:tcPr>
            <w:tcW w:w="888" w:type="pct"/>
            <w:tcBorders>
              <w:top w:val="nil"/>
              <w:left w:val="nil"/>
              <w:bottom w:val="single" w:sz="4" w:space="0" w:color="auto"/>
              <w:right w:val="single" w:sz="4" w:space="0" w:color="auto"/>
            </w:tcBorders>
            <w:shd w:val="clear" w:color="000000" w:fill="FFFFFF"/>
            <w:noWrap/>
            <w:vAlign w:val="center"/>
            <w:hideMark/>
          </w:tcPr>
          <w:p w14:paraId="6F30B59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AB4060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757103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5216864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323,00</w:t>
            </w:r>
          </w:p>
        </w:tc>
      </w:tr>
      <w:tr w:rsidR="00971122" w:rsidRPr="00D26A46" w14:paraId="05C7A40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498718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MUSTAFA DOĞAN</w:t>
            </w:r>
          </w:p>
        </w:tc>
        <w:tc>
          <w:tcPr>
            <w:tcW w:w="888" w:type="pct"/>
            <w:tcBorders>
              <w:top w:val="nil"/>
              <w:left w:val="nil"/>
              <w:bottom w:val="single" w:sz="4" w:space="0" w:color="auto"/>
              <w:right w:val="single" w:sz="4" w:space="0" w:color="auto"/>
            </w:tcBorders>
            <w:shd w:val="clear" w:color="000000" w:fill="FFFFFF"/>
            <w:noWrap/>
            <w:vAlign w:val="center"/>
            <w:hideMark/>
          </w:tcPr>
          <w:p w14:paraId="37476F8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A8F609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79788D8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20DAD26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323,00</w:t>
            </w:r>
          </w:p>
        </w:tc>
      </w:tr>
      <w:tr w:rsidR="00971122" w:rsidRPr="00D26A46" w14:paraId="3C361BC9"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6EB45E7"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ŞENEL ÖZDEN</w:t>
            </w:r>
          </w:p>
        </w:tc>
        <w:tc>
          <w:tcPr>
            <w:tcW w:w="888" w:type="pct"/>
            <w:tcBorders>
              <w:top w:val="nil"/>
              <w:left w:val="nil"/>
              <w:bottom w:val="single" w:sz="4" w:space="0" w:color="auto"/>
              <w:right w:val="single" w:sz="4" w:space="0" w:color="auto"/>
            </w:tcBorders>
            <w:shd w:val="clear" w:color="000000" w:fill="FFFFFF"/>
            <w:noWrap/>
            <w:vAlign w:val="center"/>
            <w:hideMark/>
          </w:tcPr>
          <w:p w14:paraId="1AE587B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2940DF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254</w:t>
            </w:r>
          </w:p>
        </w:tc>
        <w:tc>
          <w:tcPr>
            <w:tcW w:w="1083" w:type="pct"/>
            <w:tcBorders>
              <w:top w:val="nil"/>
              <w:left w:val="nil"/>
              <w:bottom w:val="single" w:sz="4" w:space="0" w:color="auto"/>
              <w:right w:val="single" w:sz="4" w:space="0" w:color="auto"/>
            </w:tcBorders>
            <w:shd w:val="clear" w:color="000000" w:fill="FFFFFF"/>
            <w:noWrap/>
            <w:vAlign w:val="center"/>
            <w:hideMark/>
          </w:tcPr>
          <w:p w14:paraId="34E85CB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513A14A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850,00</w:t>
            </w:r>
          </w:p>
        </w:tc>
      </w:tr>
      <w:tr w:rsidR="00971122" w:rsidRPr="00D26A46" w14:paraId="0B7A53A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2D4C9D0"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ŞENEL ÖZDEN</w:t>
            </w:r>
          </w:p>
        </w:tc>
        <w:tc>
          <w:tcPr>
            <w:tcW w:w="888" w:type="pct"/>
            <w:tcBorders>
              <w:top w:val="nil"/>
              <w:left w:val="nil"/>
              <w:bottom w:val="single" w:sz="4" w:space="0" w:color="auto"/>
              <w:right w:val="single" w:sz="4" w:space="0" w:color="auto"/>
            </w:tcBorders>
            <w:shd w:val="clear" w:color="000000" w:fill="FFFFFF"/>
            <w:noWrap/>
            <w:vAlign w:val="center"/>
            <w:hideMark/>
          </w:tcPr>
          <w:p w14:paraId="384ED13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2BDA5C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508</w:t>
            </w:r>
          </w:p>
        </w:tc>
        <w:tc>
          <w:tcPr>
            <w:tcW w:w="1083" w:type="pct"/>
            <w:tcBorders>
              <w:top w:val="nil"/>
              <w:left w:val="nil"/>
              <w:bottom w:val="single" w:sz="4" w:space="0" w:color="auto"/>
              <w:right w:val="single" w:sz="4" w:space="0" w:color="auto"/>
            </w:tcBorders>
            <w:shd w:val="clear" w:color="000000" w:fill="FFFFFF"/>
            <w:noWrap/>
            <w:vAlign w:val="center"/>
            <w:hideMark/>
          </w:tcPr>
          <w:p w14:paraId="008D3F2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45BD553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1.700,00</w:t>
            </w:r>
          </w:p>
        </w:tc>
      </w:tr>
      <w:tr w:rsidR="00971122" w:rsidRPr="00D26A46" w14:paraId="6570A74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EE90A75"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AYLİN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7D4318F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220F23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14F96DB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3FF2ECB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635,00</w:t>
            </w:r>
          </w:p>
        </w:tc>
      </w:tr>
      <w:tr w:rsidR="00971122" w:rsidRPr="00D26A46" w14:paraId="52BF963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DCF78B0"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AYLİN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0B55BC8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32D35B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2871B42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137740</w:t>
            </w:r>
          </w:p>
        </w:tc>
        <w:tc>
          <w:tcPr>
            <w:tcW w:w="1178" w:type="pct"/>
            <w:tcBorders>
              <w:top w:val="nil"/>
              <w:left w:val="nil"/>
              <w:bottom w:val="single" w:sz="4" w:space="0" w:color="auto"/>
              <w:right w:val="single" w:sz="4" w:space="0" w:color="auto"/>
            </w:tcBorders>
            <w:shd w:val="clear" w:color="000000" w:fill="FFFFFF"/>
            <w:noWrap/>
            <w:vAlign w:val="center"/>
            <w:hideMark/>
          </w:tcPr>
          <w:p w14:paraId="2D19D2F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315,00</w:t>
            </w:r>
          </w:p>
        </w:tc>
      </w:tr>
      <w:tr w:rsidR="00971122" w:rsidRPr="00D26A46" w14:paraId="163729A4"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AF37EB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AYDAN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0A50590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773CCF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4089EEE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137740</w:t>
            </w:r>
          </w:p>
        </w:tc>
        <w:tc>
          <w:tcPr>
            <w:tcW w:w="1178" w:type="pct"/>
            <w:tcBorders>
              <w:top w:val="nil"/>
              <w:left w:val="nil"/>
              <w:bottom w:val="single" w:sz="4" w:space="0" w:color="auto"/>
              <w:right w:val="single" w:sz="4" w:space="0" w:color="auto"/>
            </w:tcBorders>
            <w:shd w:val="clear" w:color="000000" w:fill="FFFFFF"/>
            <w:noWrap/>
            <w:vAlign w:val="center"/>
            <w:hideMark/>
          </w:tcPr>
          <w:p w14:paraId="069ED3F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315,00</w:t>
            </w:r>
          </w:p>
        </w:tc>
      </w:tr>
      <w:tr w:rsidR="00971122" w:rsidRPr="00D26A46" w14:paraId="06482EC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D4529CE"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AYDAN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4161AAA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ADC112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478AA1C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2C6DAB0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635,00</w:t>
            </w:r>
          </w:p>
        </w:tc>
      </w:tr>
      <w:tr w:rsidR="00971122" w:rsidRPr="00D26A46" w14:paraId="1DC353DC"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A3730FB"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AYLA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525ED8D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BB25B4C"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2465314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591F386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210,00</w:t>
            </w:r>
          </w:p>
        </w:tc>
      </w:tr>
      <w:tr w:rsidR="00971122" w:rsidRPr="00D26A46" w14:paraId="3F87C7E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974D83D"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AYLA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42989AA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371506E"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5D27776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4E1CBCE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425,00</w:t>
            </w:r>
          </w:p>
        </w:tc>
      </w:tr>
      <w:tr w:rsidR="00971122" w:rsidRPr="00D26A46" w14:paraId="5AA87893"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70BD409"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AYŞE YILMAZ ŞENER</w:t>
            </w:r>
          </w:p>
        </w:tc>
        <w:tc>
          <w:tcPr>
            <w:tcW w:w="888" w:type="pct"/>
            <w:tcBorders>
              <w:top w:val="nil"/>
              <w:left w:val="nil"/>
              <w:bottom w:val="single" w:sz="4" w:space="0" w:color="auto"/>
              <w:right w:val="single" w:sz="4" w:space="0" w:color="auto"/>
            </w:tcBorders>
            <w:shd w:val="clear" w:color="000000" w:fill="FFFFFF"/>
            <w:noWrap/>
            <w:vAlign w:val="center"/>
            <w:hideMark/>
          </w:tcPr>
          <w:p w14:paraId="7BD23A2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B0ED98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46299</w:t>
            </w:r>
          </w:p>
        </w:tc>
        <w:tc>
          <w:tcPr>
            <w:tcW w:w="1083" w:type="pct"/>
            <w:tcBorders>
              <w:top w:val="nil"/>
              <w:left w:val="nil"/>
              <w:bottom w:val="single" w:sz="4" w:space="0" w:color="auto"/>
              <w:right w:val="single" w:sz="4" w:space="0" w:color="auto"/>
            </w:tcBorders>
            <w:shd w:val="clear" w:color="000000" w:fill="FFFFFF"/>
            <w:noWrap/>
            <w:vAlign w:val="center"/>
            <w:hideMark/>
          </w:tcPr>
          <w:p w14:paraId="13BC737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6170752</w:t>
            </w:r>
          </w:p>
        </w:tc>
        <w:tc>
          <w:tcPr>
            <w:tcW w:w="1178" w:type="pct"/>
            <w:tcBorders>
              <w:top w:val="nil"/>
              <w:left w:val="nil"/>
              <w:bottom w:val="single" w:sz="4" w:space="0" w:color="auto"/>
              <w:right w:val="single" w:sz="4" w:space="0" w:color="auto"/>
            </w:tcBorders>
            <w:shd w:val="clear" w:color="000000" w:fill="FFFFFF"/>
            <w:noWrap/>
            <w:vAlign w:val="center"/>
            <w:hideMark/>
          </w:tcPr>
          <w:p w14:paraId="3FA5E75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865,00</w:t>
            </w:r>
          </w:p>
        </w:tc>
      </w:tr>
      <w:tr w:rsidR="00971122" w:rsidRPr="00D26A46" w14:paraId="4C61A05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C26914C"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MAFİKAR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3EA0C7A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9194B7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10793</w:t>
            </w:r>
          </w:p>
        </w:tc>
        <w:tc>
          <w:tcPr>
            <w:tcW w:w="1083" w:type="pct"/>
            <w:tcBorders>
              <w:top w:val="nil"/>
              <w:left w:val="nil"/>
              <w:bottom w:val="single" w:sz="4" w:space="0" w:color="auto"/>
              <w:right w:val="single" w:sz="4" w:space="0" w:color="auto"/>
            </w:tcBorders>
            <w:shd w:val="clear" w:color="000000" w:fill="FFFFFF"/>
            <w:noWrap/>
            <w:vAlign w:val="center"/>
            <w:hideMark/>
          </w:tcPr>
          <w:p w14:paraId="1A709AE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1542688</w:t>
            </w:r>
          </w:p>
        </w:tc>
        <w:tc>
          <w:tcPr>
            <w:tcW w:w="1178" w:type="pct"/>
            <w:tcBorders>
              <w:top w:val="nil"/>
              <w:left w:val="nil"/>
              <w:bottom w:val="single" w:sz="4" w:space="0" w:color="auto"/>
              <w:right w:val="single" w:sz="4" w:space="0" w:color="auto"/>
            </w:tcBorders>
            <w:shd w:val="clear" w:color="000000" w:fill="FFFFFF"/>
            <w:noWrap/>
            <w:vAlign w:val="center"/>
            <w:hideMark/>
          </w:tcPr>
          <w:p w14:paraId="6CF349C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805,00</w:t>
            </w:r>
          </w:p>
        </w:tc>
      </w:tr>
      <w:tr w:rsidR="00971122" w:rsidRPr="00D26A46" w14:paraId="6FCB8D0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85230F4"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FİKRİYE YILMAZ</w:t>
            </w:r>
          </w:p>
        </w:tc>
        <w:tc>
          <w:tcPr>
            <w:tcW w:w="888" w:type="pct"/>
            <w:tcBorders>
              <w:top w:val="nil"/>
              <w:left w:val="nil"/>
              <w:bottom w:val="single" w:sz="4" w:space="0" w:color="auto"/>
              <w:right w:val="single" w:sz="4" w:space="0" w:color="auto"/>
            </w:tcBorders>
            <w:shd w:val="clear" w:color="000000" w:fill="FFFFFF"/>
            <w:noWrap/>
            <w:vAlign w:val="center"/>
            <w:hideMark/>
          </w:tcPr>
          <w:p w14:paraId="642CF5A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BD9E36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60F60CC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5A54519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530,00</w:t>
            </w:r>
          </w:p>
        </w:tc>
      </w:tr>
      <w:tr w:rsidR="00971122" w:rsidRPr="00D26A46" w14:paraId="3A766EFA"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EEF6BE9"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AHMET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720BC66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8C7218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254</w:t>
            </w:r>
          </w:p>
        </w:tc>
        <w:tc>
          <w:tcPr>
            <w:tcW w:w="1083" w:type="pct"/>
            <w:tcBorders>
              <w:top w:val="nil"/>
              <w:left w:val="nil"/>
              <w:bottom w:val="single" w:sz="4" w:space="0" w:color="auto"/>
              <w:right w:val="single" w:sz="4" w:space="0" w:color="auto"/>
            </w:tcBorders>
            <w:shd w:val="clear" w:color="000000" w:fill="FFFFFF"/>
            <w:noWrap/>
            <w:vAlign w:val="center"/>
            <w:hideMark/>
          </w:tcPr>
          <w:p w14:paraId="1A5E163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2687954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850,00</w:t>
            </w:r>
          </w:p>
        </w:tc>
      </w:tr>
      <w:tr w:rsidR="00971122" w:rsidRPr="00D26A46" w14:paraId="0035141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C8C50C6"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AHMET ÖZTÜRK</w:t>
            </w:r>
          </w:p>
        </w:tc>
        <w:tc>
          <w:tcPr>
            <w:tcW w:w="888" w:type="pct"/>
            <w:tcBorders>
              <w:top w:val="nil"/>
              <w:left w:val="nil"/>
              <w:bottom w:val="single" w:sz="4" w:space="0" w:color="auto"/>
              <w:right w:val="single" w:sz="4" w:space="0" w:color="auto"/>
            </w:tcBorders>
            <w:shd w:val="clear" w:color="000000" w:fill="FFFFFF"/>
            <w:noWrap/>
            <w:vAlign w:val="center"/>
            <w:hideMark/>
          </w:tcPr>
          <w:p w14:paraId="5E03A19B"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C5BA3E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508</w:t>
            </w:r>
          </w:p>
        </w:tc>
        <w:tc>
          <w:tcPr>
            <w:tcW w:w="1083" w:type="pct"/>
            <w:tcBorders>
              <w:top w:val="nil"/>
              <w:left w:val="nil"/>
              <w:bottom w:val="single" w:sz="4" w:space="0" w:color="auto"/>
              <w:right w:val="single" w:sz="4" w:space="0" w:color="auto"/>
            </w:tcBorders>
            <w:shd w:val="clear" w:color="000000" w:fill="FFFFFF"/>
            <w:noWrap/>
            <w:vAlign w:val="center"/>
            <w:hideMark/>
          </w:tcPr>
          <w:p w14:paraId="72AAD02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1DFFFA6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1.700,00</w:t>
            </w:r>
          </w:p>
        </w:tc>
      </w:tr>
      <w:tr w:rsidR="00971122" w:rsidRPr="00D26A46" w14:paraId="57D9E09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F514AD8"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BİLGE KÖKSAL</w:t>
            </w:r>
          </w:p>
        </w:tc>
        <w:tc>
          <w:tcPr>
            <w:tcW w:w="888" w:type="pct"/>
            <w:tcBorders>
              <w:top w:val="nil"/>
              <w:left w:val="nil"/>
              <w:bottom w:val="single" w:sz="4" w:space="0" w:color="auto"/>
              <w:right w:val="single" w:sz="4" w:space="0" w:color="auto"/>
            </w:tcBorders>
            <w:shd w:val="clear" w:color="000000" w:fill="FFFFFF"/>
            <w:noWrap/>
            <w:vAlign w:val="center"/>
            <w:hideMark/>
          </w:tcPr>
          <w:p w14:paraId="3CB0FDB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D011A2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5E54B4E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72AC523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425,00</w:t>
            </w:r>
          </w:p>
        </w:tc>
      </w:tr>
      <w:tr w:rsidR="00971122" w:rsidRPr="00D26A46" w14:paraId="494F695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C89E316"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AKİF CİNGİZ</w:t>
            </w:r>
          </w:p>
        </w:tc>
        <w:tc>
          <w:tcPr>
            <w:tcW w:w="888" w:type="pct"/>
            <w:tcBorders>
              <w:top w:val="nil"/>
              <w:left w:val="nil"/>
              <w:bottom w:val="single" w:sz="4" w:space="0" w:color="auto"/>
              <w:right w:val="single" w:sz="4" w:space="0" w:color="auto"/>
            </w:tcBorders>
            <w:shd w:val="clear" w:color="000000" w:fill="FFFFFF"/>
            <w:noWrap/>
            <w:vAlign w:val="center"/>
            <w:hideMark/>
          </w:tcPr>
          <w:p w14:paraId="30D9A1D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8230063"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61D2A7C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697BB15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115,00</w:t>
            </w:r>
          </w:p>
        </w:tc>
      </w:tr>
      <w:tr w:rsidR="00971122" w:rsidRPr="00D26A46" w14:paraId="19AB18B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68814EE"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MEHMET CAN KISA</w:t>
            </w:r>
          </w:p>
        </w:tc>
        <w:tc>
          <w:tcPr>
            <w:tcW w:w="888" w:type="pct"/>
            <w:tcBorders>
              <w:top w:val="nil"/>
              <w:left w:val="nil"/>
              <w:bottom w:val="single" w:sz="4" w:space="0" w:color="auto"/>
              <w:right w:val="single" w:sz="4" w:space="0" w:color="auto"/>
            </w:tcBorders>
            <w:shd w:val="clear" w:color="000000" w:fill="FFFFFF"/>
            <w:noWrap/>
            <w:vAlign w:val="center"/>
            <w:hideMark/>
          </w:tcPr>
          <w:p w14:paraId="2D97B36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FCA07B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749742D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82644</w:t>
            </w:r>
          </w:p>
        </w:tc>
        <w:tc>
          <w:tcPr>
            <w:tcW w:w="1178" w:type="pct"/>
            <w:tcBorders>
              <w:top w:val="nil"/>
              <w:left w:val="nil"/>
              <w:bottom w:val="single" w:sz="4" w:space="0" w:color="auto"/>
              <w:right w:val="single" w:sz="4" w:space="0" w:color="auto"/>
            </w:tcBorders>
            <w:shd w:val="clear" w:color="000000" w:fill="FFFFFF"/>
            <w:noWrap/>
            <w:vAlign w:val="center"/>
            <w:hideMark/>
          </w:tcPr>
          <w:p w14:paraId="69EBE48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350,00</w:t>
            </w:r>
          </w:p>
        </w:tc>
      </w:tr>
      <w:tr w:rsidR="00971122" w:rsidRPr="00D26A46" w14:paraId="5DDC48DC"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3DEE543"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lastRenderedPageBreak/>
              <w:t>DURDANE KISA</w:t>
            </w:r>
          </w:p>
        </w:tc>
        <w:tc>
          <w:tcPr>
            <w:tcW w:w="888" w:type="pct"/>
            <w:tcBorders>
              <w:top w:val="nil"/>
              <w:left w:val="nil"/>
              <w:bottom w:val="single" w:sz="4" w:space="0" w:color="auto"/>
              <w:right w:val="single" w:sz="4" w:space="0" w:color="auto"/>
            </w:tcBorders>
            <w:shd w:val="clear" w:color="000000" w:fill="FFFFFF"/>
            <w:noWrap/>
            <w:vAlign w:val="center"/>
            <w:hideMark/>
          </w:tcPr>
          <w:p w14:paraId="290E269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EEA396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1AA81AA1"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3E12448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115,00</w:t>
            </w:r>
          </w:p>
        </w:tc>
      </w:tr>
      <w:tr w:rsidR="00971122" w:rsidRPr="00D26A46" w14:paraId="0D5D4E22"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6E3FAE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ELİF GÖKKOCA</w:t>
            </w:r>
          </w:p>
        </w:tc>
        <w:tc>
          <w:tcPr>
            <w:tcW w:w="888" w:type="pct"/>
            <w:tcBorders>
              <w:top w:val="nil"/>
              <w:left w:val="nil"/>
              <w:bottom w:val="single" w:sz="4" w:space="0" w:color="auto"/>
              <w:right w:val="single" w:sz="4" w:space="0" w:color="auto"/>
            </w:tcBorders>
            <w:shd w:val="clear" w:color="000000" w:fill="FFFFFF"/>
            <w:noWrap/>
            <w:vAlign w:val="center"/>
            <w:hideMark/>
          </w:tcPr>
          <w:p w14:paraId="531C9D9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BD5D25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24F3277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1F3D4A6F"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115,00</w:t>
            </w:r>
          </w:p>
        </w:tc>
      </w:tr>
      <w:tr w:rsidR="00971122" w:rsidRPr="00D26A46" w14:paraId="56ECB94B"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4F8B1E9B"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CENGİZ KISA</w:t>
            </w:r>
          </w:p>
        </w:tc>
        <w:tc>
          <w:tcPr>
            <w:tcW w:w="888" w:type="pct"/>
            <w:tcBorders>
              <w:top w:val="nil"/>
              <w:left w:val="nil"/>
              <w:bottom w:val="single" w:sz="4" w:space="0" w:color="auto"/>
              <w:right w:val="single" w:sz="4" w:space="0" w:color="auto"/>
            </w:tcBorders>
            <w:shd w:val="clear" w:color="000000" w:fill="FFFFFF"/>
            <w:noWrap/>
            <w:vAlign w:val="center"/>
            <w:hideMark/>
          </w:tcPr>
          <w:p w14:paraId="2721F94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D63D70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5A3D0C0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82644</w:t>
            </w:r>
          </w:p>
        </w:tc>
        <w:tc>
          <w:tcPr>
            <w:tcW w:w="1178" w:type="pct"/>
            <w:tcBorders>
              <w:top w:val="nil"/>
              <w:left w:val="nil"/>
              <w:bottom w:val="single" w:sz="4" w:space="0" w:color="auto"/>
              <w:right w:val="single" w:sz="4" w:space="0" w:color="auto"/>
            </w:tcBorders>
            <w:shd w:val="clear" w:color="000000" w:fill="FFFFFF"/>
            <w:noWrap/>
            <w:vAlign w:val="center"/>
            <w:hideMark/>
          </w:tcPr>
          <w:p w14:paraId="73030BE8"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350,00</w:t>
            </w:r>
          </w:p>
        </w:tc>
      </w:tr>
      <w:tr w:rsidR="00971122" w:rsidRPr="00D26A46" w14:paraId="4C930D4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28D4F62"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NECATİ YILMAZ</w:t>
            </w:r>
          </w:p>
        </w:tc>
        <w:tc>
          <w:tcPr>
            <w:tcW w:w="888" w:type="pct"/>
            <w:tcBorders>
              <w:top w:val="nil"/>
              <w:left w:val="nil"/>
              <w:bottom w:val="single" w:sz="4" w:space="0" w:color="auto"/>
              <w:right w:val="single" w:sz="4" w:space="0" w:color="auto"/>
            </w:tcBorders>
            <w:shd w:val="clear" w:color="000000" w:fill="FFFFFF"/>
            <w:noWrap/>
            <w:vAlign w:val="center"/>
            <w:hideMark/>
          </w:tcPr>
          <w:p w14:paraId="122B33FA"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E75BB57"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5A0B0F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20B14AE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2.260,00</w:t>
            </w:r>
          </w:p>
        </w:tc>
      </w:tr>
      <w:tr w:rsidR="00971122" w:rsidRPr="00D26A46" w14:paraId="372C0E7E" w14:textId="77777777" w:rsidTr="00313EA9">
        <w:trPr>
          <w:trHeight w:val="285"/>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40705D31"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BAHRİ YILMAZ</w:t>
            </w:r>
          </w:p>
        </w:tc>
        <w:tc>
          <w:tcPr>
            <w:tcW w:w="888" w:type="pct"/>
            <w:tcBorders>
              <w:top w:val="nil"/>
              <w:left w:val="nil"/>
              <w:bottom w:val="single" w:sz="4" w:space="0" w:color="auto"/>
              <w:right w:val="single" w:sz="4" w:space="0" w:color="auto"/>
            </w:tcBorders>
            <w:shd w:val="clear" w:color="000000" w:fill="FFFFFF"/>
            <w:noWrap/>
            <w:vAlign w:val="center"/>
            <w:hideMark/>
          </w:tcPr>
          <w:p w14:paraId="31B3EDD4"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EB7AD5D"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4782B05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7BB3AE20"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2.260,00</w:t>
            </w:r>
          </w:p>
        </w:tc>
      </w:tr>
      <w:tr w:rsidR="00971122" w:rsidRPr="00D26A46" w14:paraId="62B8B9F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3034BDD5"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MEDİHA TÜRKMEN</w:t>
            </w:r>
          </w:p>
        </w:tc>
        <w:tc>
          <w:tcPr>
            <w:tcW w:w="888" w:type="pct"/>
            <w:tcBorders>
              <w:top w:val="nil"/>
              <w:left w:val="nil"/>
              <w:bottom w:val="single" w:sz="4" w:space="0" w:color="auto"/>
              <w:right w:val="single" w:sz="4" w:space="0" w:color="auto"/>
            </w:tcBorders>
            <w:shd w:val="clear" w:color="000000" w:fill="FFFFFF"/>
            <w:noWrap/>
            <w:vAlign w:val="center"/>
            <w:hideMark/>
          </w:tcPr>
          <w:p w14:paraId="726367D9"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A93D702"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10793</w:t>
            </w:r>
          </w:p>
        </w:tc>
        <w:tc>
          <w:tcPr>
            <w:tcW w:w="1083" w:type="pct"/>
            <w:tcBorders>
              <w:top w:val="nil"/>
              <w:left w:val="nil"/>
              <w:bottom w:val="single" w:sz="4" w:space="0" w:color="auto"/>
              <w:right w:val="single" w:sz="4" w:space="0" w:color="auto"/>
            </w:tcBorders>
            <w:shd w:val="clear" w:color="000000" w:fill="FFFFFF"/>
            <w:noWrap/>
            <w:vAlign w:val="center"/>
            <w:hideMark/>
          </w:tcPr>
          <w:p w14:paraId="44AC4636"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1542688</w:t>
            </w:r>
          </w:p>
        </w:tc>
        <w:tc>
          <w:tcPr>
            <w:tcW w:w="1178" w:type="pct"/>
            <w:tcBorders>
              <w:top w:val="nil"/>
              <w:left w:val="nil"/>
              <w:bottom w:val="single" w:sz="4" w:space="0" w:color="auto"/>
              <w:right w:val="single" w:sz="4" w:space="0" w:color="auto"/>
            </w:tcBorders>
            <w:shd w:val="clear" w:color="000000" w:fill="FFFFFF"/>
            <w:noWrap/>
            <w:vAlign w:val="center"/>
            <w:hideMark/>
          </w:tcPr>
          <w:p w14:paraId="200E6155" w14:textId="77777777" w:rsidR="00971122" w:rsidRPr="00D26A46" w:rsidRDefault="00971122" w:rsidP="00D26A46">
            <w:pPr>
              <w:spacing w:before="0" w:after="0" w:line="240" w:lineRule="auto"/>
              <w:jc w:val="center"/>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805,00</w:t>
            </w:r>
          </w:p>
        </w:tc>
      </w:tr>
      <w:tr w:rsidR="00971122" w:rsidRPr="00D26A46" w14:paraId="369B0015" w14:textId="77777777" w:rsidTr="00313EA9">
        <w:trPr>
          <w:trHeight w:val="360"/>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3C23800" w14:textId="77777777" w:rsidR="00971122" w:rsidRPr="00D26A46" w:rsidRDefault="00971122" w:rsidP="00D26A46">
            <w:pPr>
              <w:spacing w:before="0" w:after="0" w:line="240" w:lineRule="auto"/>
              <w:jc w:val="left"/>
              <w:rPr>
                <w:rFonts w:ascii="Arial" w:eastAsia="Times New Roman" w:hAnsi="Arial" w:cs="Arial"/>
                <w:color w:val="000000"/>
                <w:sz w:val="18"/>
                <w:szCs w:val="18"/>
                <w:lang w:eastAsia="en-GB"/>
              </w:rPr>
            </w:pPr>
            <w:r w:rsidRPr="00D26A46">
              <w:rPr>
                <w:rFonts w:ascii="Arial" w:eastAsia="Times New Roman" w:hAnsi="Arial" w:cs="Arial"/>
                <w:color w:val="000000"/>
                <w:sz w:val="18"/>
                <w:szCs w:val="18"/>
                <w:lang w:eastAsia="en-GB"/>
              </w:rPr>
              <w:t> </w:t>
            </w:r>
          </w:p>
        </w:tc>
        <w:tc>
          <w:tcPr>
            <w:tcW w:w="888" w:type="pct"/>
            <w:tcBorders>
              <w:top w:val="nil"/>
              <w:left w:val="nil"/>
              <w:bottom w:val="single" w:sz="4" w:space="0" w:color="auto"/>
              <w:right w:val="single" w:sz="4" w:space="0" w:color="auto"/>
            </w:tcBorders>
            <w:shd w:val="clear" w:color="000000" w:fill="FFFFFF"/>
            <w:noWrap/>
            <w:vAlign w:val="center"/>
            <w:hideMark/>
          </w:tcPr>
          <w:p w14:paraId="2CEB55F5" w14:textId="77777777" w:rsidR="00971122" w:rsidRPr="00D26A46" w:rsidRDefault="00971122" w:rsidP="00D26A46">
            <w:pPr>
              <w:spacing w:before="0" w:after="0" w:line="240" w:lineRule="auto"/>
              <w:jc w:val="center"/>
              <w:rPr>
                <w:rFonts w:ascii="Arial" w:eastAsia="Times New Roman" w:hAnsi="Arial" w:cs="Arial"/>
                <w:b/>
                <w:bCs/>
                <w:color w:val="000000"/>
                <w:sz w:val="18"/>
                <w:szCs w:val="18"/>
                <w:lang w:eastAsia="en-GB"/>
              </w:rPr>
            </w:pPr>
            <w:r w:rsidRPr="00D26A46">
              <w:rPr>
                <w:rFonts w:ascii="Arial" w:eastAsia="Times New Roman" w:hAnsi="Arial" w:cs="Arial"/>
                <w:b/>
                <w:bCs/>
                <w:color w:val="000000"/>
                <w:sz w:val="18"/>
                <w:szCs w:val="18"/>
                <w:lang w:eastAsia="en-GB"/>
              </w:rPr>
              <w:t>TOPLAM</w:t>
            </w:r>
          </w:p>
        </w:tc>
        <w:tc>
          <w:tcPr>
            <w:tcW w:w="888" w:type="pct"/>
            <w:tcBorders>
              <w:top w:val="nil"/>
              <w:left w:val="nil"/>
              <w:bottom w:val="single" w:sz="4" w:space="0" w:color="auto"/>
              <w:right w:val="single" w:sz="4" w:space="0" w:color="auto"/>
            </w:tcBorders>
            <w:shd w:val="clear" w:color="000000" w:fill="FFFFFF"/>
            <w:noWrap/>
            <w:vAlign w:val="center"/>
            <w:hideMark/>
          </w:tcPr>
          <w:p w14:paraId="5B4D5871" w14:textId="77777777" w:rsidR="00971122" w:rsidRPr="00D26A46" w:rsidRDefault="00971122" w:rsidP="00D26A46">
            <w:pPr>
              <w:spacing w:before="0" w:after="0" w:line="240" w:lineRule="auto"/>
              <w:jc w:val="center"/>
              <w:rPr>
                <w:rFonts w:ascii="Arial" w:eastAsia="Times New Roman" w:hAnsi="Arial" w:cs="Arial"/>
                <w:b/>
                <w:bCs/>
                <w:color w:val="000000"/>
                <w:sz w:val="18"/>
                <w:szCs w:val="18"/>
                <w:lang w:eastAsia="en-GB"/>
              </w:rPr>
            </w:pPr>
            <w:r w:rsidRPr="00D26A46">
              <w:rPr>
                <w:rFonts w:ascii="Arial" w:eastAsia="Times New Roman" w:hAnsi="Arial" w:cs="Arial"/>
                <w:b/>
                <w:bCs/>
                <w:color w:val="000000"/>
                <w:sz w:val="18"/>
                <w:szCs w:val="18"/>
                <w:lang w:eastAsia="en-GB"/>
              </w:rPr>
              <w:t>1</w:t>
            </w:r>
          </w:p>
        </w:tc>
        <w:tc>
          <w:tcPr>
            <w:tcW w:w="1083" w:type="pct"/>
            <w:tcBorders>
              <w:top w:val="nil"/>
              <w:left w:val="nil"/>
              <w:bottom w:val="single" w:sz="4" w:space="0" w:color="auto"/>
              <w:right w:val="single" w:sz="4" w:space="0" w:color="auto"/>
            </w:tcBorders>
            <w:shd w:val="clear" w:color="000000" w:fill="FFFFFF"/>
            <w:noWrap/>
            <w:vAlign w:val="center"/>
            <w:hideMark/>
          </w:tcPr>
          <w:p w14:paraId="4146C8FB" w14:textId="77777777" w:rsidR="00971122" w:rsidRPr="00D26A46" w:rsidRDefault="00971122" w:rsidP="00D26A46">
            <w:pPr>
              <w:spacing w:before="0" w:after="0" w:line="240" w:lineRule="auto"/>
              <w:jc w:val="center"/>
              <w:rPr>
                <w:rFonts w:ascii="Arial" w:eastAsia="Times New Roman" w:hAnsi="Arial" w:cs="Arial"/>
                <w:b/>
                <w:bCs/>
                <w:color w:val="000000"/>
                <w:sz w:val="18"/>
                <w:szCs w:val="18"/>
                <w:lang w:eastAsia="en-GB"/>
              </w:rPr>
            </w:pPr>
            <w:r w:rsidRPr="00D26A46">
              <w:rPr>
                <w:rFonts w:ascii="Arial" w:eastAsia="Times New Roman" w:hAnsi="Arial" w:cs="Arial"/>
                <w:b/>
                <w:bCs/>
                <w:color w:val="000000"/>
                <w:sz w:val="18"/>
                <w:szCs w:val="18"/>
                <w:lang w:eastAsia="en-GB"/>
              </w:rPr>
              <w:t>1</w:t>
            </w:r>
          </w:p>
        </w:tc>
        <w:tc>
          <w:tcPr>
            <w:tcW w:w="1178" w:type="pct"/>
            <w:tcBorders>
              <w:top w:val="nil"/>
              <w:left w:val="nil"/>
              <w:bottom w:val="single" w:sz="4" w:space="0" w:color="auto"/>
              <w:right w:val="single" w:sz="4" w:space="0" w:color="auto"/>
            </w:tcBorders>
            <w:shd w:val="clear" w:color="000000" w:fill="FFFFFF"/>
            <w:noWrap/>
            <w:vAlign w:val="center"/>
            <w:hideMark/>
          </w:tcPr>
          <w:p w14:paraId="53992E88" w14:textId="77777777" w:rsidR="00971122" w:rsidRPr="00D26A46" w:rsidRDefault="00971122" w:rsidP="00D26A46">
            <w:pPr>
              <w:spacing w:before="0" w:after="0" w:line="240" w:lineRule="auto"/>
              <w:jc w:val="center"/>
              <w:rPr>
                <w:rFonts w:ascii="Arial" w:eastAsia="Times New Roman" w:hAnsi="Arial" w:cs="Arial"/>
                <w:b/>
                <w:bCs/>
                <w:color w:val="000000"/>
                <w:sz w:val="18"/>
                <w:szCs w:val="18"/>
                <w:lang w:eastAsia="en-GB"/>
              </w:rPr>
            </w:pPr>
            <w:r w:rsidRPr="00D26A46">
              <w:rPr>
                <w:rFonts w:ascii="Arial" w:eastAsia="Times New Roman" w:hAnsi="Arial" w:cs="Arial"/>
                <w:b/>
                <w:bCs/>
                <w:color w:val="000000"/>
                <w:sz w:val="18"/>
                <w:szCs w:val="18"/>
                <w:lang w:eastAsia="en-GB"/>
              </w:rPr>
              <w:t>71.457,67</w:t>
            </w:r>
          </w:p>
        </w:tc>
      </w:tr>
    </w:tbl>
    <w:p w14:paraId="735EF5F3" w14:textId="77777777" w:rsidR="00971122" w:rsidRDefault="00971122" w:rsidP="00971122">
      <w:pPr>
        <w:spacing w:before="0" w:after="0"/>
        <w:rPr>
          <w:color w:val="FF0000"/>
          <w:lang w:val="en-US" w:eastAsia="tr-TR"/>
        </w:rPr>
      </w:pPr>
    </w:p>
    <w:p w14:paraId="1D0E60B1" w14:textId="77777777" w:rsidR="00971122" w:rsidRDefault="00971122" w:rsidP="00971122">
      <w:pPr>
        <w:rPr>
          <w:b/>
          <w:bCs/>
          <w:lang w:val="en-US" w:eastAsia="tr-TR"/>
        </w:rPr>
      </w:pPr>
      <w:r>
        <w:rPr>
          <w:b/>
          <w:bCs/>
          <w:lang w:val="en-US" w:eastAsia="tr-TR"/>
        </w:rPr>
        <w:br w:type="page"/>
      </w:r>
    </w:p>
    <w:p w14:paraId="4BA0320E" w14:textId="55981282" w:rsidR="00971122" w:rsidRPr="00094836" w:rsidRDefault="00971122" w:rsidP="00971122">
      <w:pPr>
        <w:pStyle w:val="Heading3"/>
        <w:numPr>
          <w:ilvl w:val="0"/>
          <w:numId w:val="0"/>
        </w:numPr>
        <w:ind w:left="1080" w:hanging="720"/>
        <w:rPr>
          <w:rFonts w:ascii="Arial" w:hAnsi="Arial" w:cs="Arial"/>
          <w:color w:val="4F81BD"/>
        </w:rPr>
      </w:pPr>
      <w:bookmarkStart w:id="152" w:name="_Toc136531025"/>
      <w:r w:rsidRPr="00094836">
        <w:rPr>
          <w:rFonts w:ascii="Arial" w:hAnsi="Arial" w:cs="Arial"/>
          <w:color w:val="4F81BD"/>
        </w:rPr>
        <w:lastRenderedPageBreak/>
        <w:t xml:space="preserve">Appendix A6. 102/5 </w:t>
      </w:r>
      <w:r w:rsidR="003630BD">
        <w:rPr>
          <w:rFonts w:ascii="Arial" w:hAnsi="Arial" w:cs="Arial"/>
          <w:color w:val="4F81BD"/>
        </w:rPr>
        <w:t>–</w:t>
      </w:r>
      <w:r w:rsidRPr="00094836">
        <w:rPr>
          <w:rFonts w:ascii="Arial" w:hAnsi="Arial" w:cs="Arial"/>
          <w:color w:val="4F81BD"/>
        </w:rPr>
        <w:t xml:space="preserve"> Shares acquired by expropriation</w:t>
      </w:r>
      <w:bookmarkEnd w:id="152"/>
    </w:p>
    <w:p w14:paraId="2C66BE85" w14:textId="77777777" w:rsidR="0070577A" w:rsidRPr="00094836" w:rsidRDefault="0070577A" w:rsidP="00094836">
      <w:pPr>
        <w:spacing w:before="240" w:after="240"/>
        <w:rPr>
          <w:rFonts w:ascii="Arial" w:hAnsi="Arial" w:cs="Arial"/>
          <w:lang w:val="en-US" w:eastAsia="tr-TR"/>
        </w:rPr>
      </w:pPr>
      <w:r w:rsidRPr="00094836">
        <w:rPr>
          <w:rFonts w:ascii="Arial" w:hAnsi="Arial" w:cs="Arial"/>
          <w:highlight w:val="lightGray"/>
          <w:lang w:val="en-US" w:eastAsia="tr-TR"/>
        </w:rPr>
        <w:t>Since it contains personal data, it will be hidden at the disclosure process.</w:t>
      </w:r>
    </w:p>
    <w:p w14:paraId="5BAD0F10" w14:textId="78A75316" w:rsidR="00971122" w:rsidRDefault="00AD6107" w:rsidP="00971122">
      <w:pPr>
        <w:rPr>
          <w:color w:val="FF0000"/>
          <w:lang w:val="en-US" w:eastAsia="tr-TR"/>
        </w:rPr>
      </w:pPr>
      <w:r w:rsidRPr="001F2B66">
        <w:rPr>
          <w:noProof/>
          <w:color w:val="FF0000"/>
          <w:lang w:val="tr-TR" w:eastAsia="tr-TR"/>
        </w:rPr>
        <w:lastRenderedPageBreak/>
        <w:drawing>
          <wp:inline distT="0" distB="0" distL="0" distR="0" wp14:anchorId="462B7C69" wp14:editId="4229B26D">
            <wp:extent cx="8892540" cy="5549265"/>
            <wp:effectExtent l="0" t="0" r="3810" b="0"/>
            <wp:docPr id="115375628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56288" name="Picture 1" descr="A table with numbers and letters&#10;&#10;Description automatically generated"/>
                    <pic:cNvPicPr/>
                  </pic:nvPicPr>
                  <pic:blipFill>
                    <a:blip r:embed="rId54"/>
                    <a:stretch>
                      <a:fillRect/>
                    </a:stretch>
                  </pic:blipFill>
                  <pic:spPr>
                    <a:xfrm>
                      <a:off x="0" y="0"/>
                      <a:ext cx="8892540" cy="5549265"/>
                    </a:xfrm>
                    <a:prstGeom prst="rect">
                      <a:avLst/>
                    </a:prstGeom>
                  </pic:spPr>
                </pic:pic>
              </a:graphicData>
            </a:graphic>
          </wp:inline>
        </w:drawing>
      </w:r>
    </w:p>
    <w:p w14:paraId="3448402B" w14:textId="37FE3C18" w:rsidR="00E670E2" w:rsidRDefault="00140824" w:rsidP="00971122">
      <w:pPr>
        <w:rPr>
          <w:color w:val="FF0000"/>
          <w:lang w:val="en-US" w:eastAsia="tr-TR"/>
        </w:rPr>
      </w:pPr>
      <w:r w:rsidRPr="00326A4F">
        <w:rPr>
          <w:noProof/>
          <w:lang w:val="tr-TR" w:eastAsia="tr-TR"/>
        </w:rPr>
        <w:lastRenderedPageBreak/>
        <w:drawing>
          <wp:inline distT="0" distB="0" distL="0" distR="0" wp14:anchorId="2F54302C" wp14:editId="54FBF64D">
            <wp:extent cx="8892540" cy="1995170"/>
            <wp:effectExtent l="0" t="0" r="3810" b="5080"/>
            <wp:docPr id="213278548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5488" name="Picture 1" descr="A table with numbers and symbols&#10;&#10;Description automatically generated"/>
                    <pic:cNvPicPr/>
                  </pic:nvPicPr>
                  <pic:blipFill>
                    <a:blip r:embed="rId55"/>
                    <a:stretch>
                      <a:fillRect/>
                    </a:stretch>
                  </pic:blipFill>
                  <pic:spPr>
                    <a:xfrm>
                      <a:off x="0" y="0"/>
                      <a:ext cx="8892540" cy="1995170"/>
                    </a:xfrm>
                    <a:prstGeom prst="rect">
                      <a:avLst/>
                    </a:prstGeom>
                  </pic:spPr>
                </pic:pic>
              </a:graphicData>
            </a:graphic>
          </wp:inline>
        </w:drawing>
      </w:r>
    </w:p>
    <w:p w14:paraId="1927B9B3" w14:textId="77777777" w:rsidR="00971122" w:rsidRDefault="00971122" w:rsidP="00971122">
      <w:pPr>
        <w:rPr>
          <w:color w:val="FF0000"/>
          <w:lang w:val="en-US" w:eastAsia="tr-TR"/>
        </w:rPr>
      </w:pPr>
    </w:p>
    <w:p w14:paraId="414A31DD" w14:textId="77777777" w:rsidR="00971122" w:rsidRDefault="00971122" w:rsidP="00971122"/>
    <w:p w14:paraId="4648D587" w14:textId="77777777" w:rsidR="00971122" w:rsidRDefault="00971122" w:rsidP="00971122">
      <w:pPr>
        <w:sectPr w:rsidR="00971122" w:rsidSect="00971122">
          <w:footerReference w:type="default" r:id="rId56"/>
          <w:pgSz w:w="16838" w:h="11906" w:orient="landscape"/>
          <w:pgMar w:top="1417" w:right="1417" w:bottom="1417" w:left="1417" w:header="708" w:footer="708" w:gutter="0"/>
          <w:cols w:space="708"/>
          <w:docGrid w:linePitch="360"/>
        </w:sectPr>
      </w:pPr>
    </w:p>
    <w:p w14:paraId="6B050444" w14:textId="39F0A8E8" w:rsidR="00D77B09" w:rsidRPr="00094836" w:rsidRDefault="00D77B09" w:rsidP="00094836">
      <w:pPr>
        <w:pStyle w:val="Heading2"/>
        <w:numPr>
          <w:ilvl w:val="1"/>
          <w:numId w:val="0"/>
        </w:numPr>
        <w:spacing w:before="240" w:after="240"/>
        <w:ind w:left="1077" w:hanging="720"/>
        <w:rPr>
          <w:rFonts w:ascii="Arial" w:hAnsi="Arial" w:cs="Arial"/>
          <w:color w:val="4F81BD"/>
        </w:rPr>
      </w:pPr>
      <w:bookmarkStart w:id="153" w:name="_Toc136531026"/>
      <w:r w:rsidRPr="77900422">
        <w:rPr>
          <w:rFonts w:ascii="Arial" w:hAnsi="Arial" w:cs="Arial"/>
          <w:color w:val="4F81BD"/>
        </w:rPr>
        <w:lastRenderedPageBreak/>
        <w:t xml:space="preserve">Appendix </w:t>
      </w:r>
      <w:r w:rsidR="008B1EA9" w:rsidRPr="77900422">
        <w:rPr>
          <w:rFonts w:ascii="Arial" w:hAnsi="Arial" w:cs="Arial"/>
          <w:color w:val="4F81BD"/>
        </w:rPr>
        <w:t>B</w:t>
      </w:r>
      <w:r w:rsidRPr="77900422">
        <w:rPr>
          <w:rFonts w:ascii="Arial" w:hAnsi="Arial" w:cs="Arial"/>
          <w:color w:val="4F81BD"/>
        </w:rPr>
        <w:t xml:space="preserve">. </w:t>
      </w:r>
      <w:r w:rsidR="00D00319" w:rsidRPr="77900422">
        <w:rPr>
          <w:rFonts w:ascii="Arial" w:hAnsi="Arial" w:cs="Arial"/>
          <w:color w:val="4F81BD"/>
        </w:rPr>
        <w:t>Official E</w:t>
      </w:r>
      <w:r w:rsidR="008B1EA9" w:rsidRPr="77900422">
        <w:rPr>
          <w:rFonts w:ascii="Arial" w:hAnsi="Arial" w:cs="Arial"/>
          <w:color w:val="4F81BD"/>
        </w:rPr>
        <w:t>xpropriation documents</w:t>
      </w:r>
      <w:r w:rsidR="00D00319" w:rsidRPr="77900422">
        <w:rPr>
          <w:rFonts w:ascii="Arial" w:hAnsi="Arial" w:cs="Arial"/>
          <w:color w:val="4F81BD"/>
        </w:rPr>
        <w:t xml:space="preserve"> on 105/1 and 105/2</w:t>
      </w:r>
      <w:bookmarkEnd w:id="153"/>
    </w:p>
    <w:p w14:paraId="3AB51F4F" w14:textId="77777777" w:rsidR="00094836" w:rsidRDefault="00094836">
      <w:pPr>
        <w:spacing w:before="0" w:after="160"/>
        <w:jc w:val="left"/>
        <w:rPr>
          <w:rFonts w:ascii="Arial" w:eastAsiaTheme="majorEastAsia" w:hAnsi="Arial" w:cs="Arial"/>
          <w:b/>
          <w:color w:val="4F81BD"/>
          <w:sz w:val="24"/>
          <w:szCs w:val="24"/>
          <w:lang w:val="en-US" w:eastAsia="tr-TR"/>
        </w:rPr>
      </w:pPr>
      <w:r>
        <w:rPr>
          <w:rFonts w:ascii="Arial" w:hAnsi="Arial" w:cs="Arial"/>
          <w:color w:val="4F81BD"/>
        </w:rPr>
        <w:br w:type="page"/>
      </w:r>
    </w:p>
    <w:p w14:paraId="2C7B44AA" w14:textId="551FA977" w:rsidR="00D00319" w:rsidRPr="00094836" w:rsidRDefault="00D00319" w:rsidP="00094836">
      <w:pPr>
        <w:pStyle w:val="Heading3"/>
        <w:numPr>
          <w:ilvl w:val="0"/>
          <w:numId w:val="0"/>
        </w:numPr>
        <w:spacing w:before="240" w:after="240"/>
        <w:ind w:left="1077" w:hanging="720"/>
        <w:rPr>
          <w:rFonts w:ascii="Arial" w:hAnsi="Arial" w:cs="Arial"/>
          <w:color w:val="4F81BD"/>
        </w:rPr>
      </w:pPr>
      <w:bookmarkStart w:id="154" w:name="_Toc136531027"/>
      <w:r w:rsidRPr="00094836">
        <w:rPr>
          <w:rFonts w:ascii="Arial" w:hAnsi="Arial" w:cs="Arial"/>
          <w:color w:val="4F81BD"/>
        </w:rPr>
        <w:lastRenderedPageBreak/>
        <w:t xml:space="preserve">Appendix B1. </w:t>
      </w:r>
      <w:bookmarkStart w:id="155" w:name="_Hlk129103160"/>
      <w:r w:rsidRPr="00094836">
        <w:rPr>
          <w:rFonts w:ascii="Arial" w:hAnsi="Arial" w:cs="Arial"/>
          <w:color w:val="4F81BD"/>
        </w:rPr>
        <w:t>Public interest decision</w:t>
      </w:r>
      <w:bookmarkEnd w:id="154"/>
      <w:bookmarkEnd w:id="155"/>
    </w:p>
    <w:p w14:paraId="33455199" w14:textId="77777777" w:rsidR="00D77B09" w:rsidRPr="00D77B09" w:rsidRDefault="00D77B09" w:rsidP="00D77B09">
      <w:pPr>
        <w:rPr>
          <w:lang w:val="en-US" w:eastAsia="tr-TR"/>
        </w:rPr>
      </w:pPr>
    </w:p>
    <w:p w14:paraId="2FC5C309" w14:textId="11B02F64" w:rsidR="007B3F2A" w:rsidRPr="006F08A9" w:rsidRDefault="009920F4" w:rsidP="009920F4">
      <w:r w:rsidRPr="00B73BBC">
        <w:rPr>
          <w:noProof/>
          <w:color w:val="FF0000"/>
          <w:lang w:val="en-US" w:eastAsia="tr-TR"/>
        </w:rPr>
        <w:drawing>
          <wp:inline distT="0" distB="0" distL="0" distR="0" wp14:anchorId="2F16D71C" wp14:editId="1A472777">
            <wp:extent cx="5511800" cy="7965293"/>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18507" cy="7974986"/>
                    </a:xfrm>
                    <a:prstGeom prst="rect">
                      <a:avLst/>
                    </a:prstGeom>
                  </pic:spPr>
                </pic:pic>
              </a:graphicData>
            </a:graphic>
          </wp:inline>
        </w:drawing>
      </w:r>
      <w:r w:rsidR="007B3F2A" w:rsidRPr="006F08A9">
        <w:t xml:space="preserve"> </w:t>
      </w:r>
    </w:p>
    <w:p w14:paraId="00AD41EA" w14:textId="0D79607A" w:rsidR="00D00319" w:rsidRPr="00094836" w:rsidRDefault="00D00319" w:rsidP="00D00319">
      <w:pPr>
        <w:pStyle w:val="Heading3"/>
        <w:numPr>
          <w:ilvl w:val="0"/>
          <w:numId w:val="0"/>
        </w:numPr>
        <w:ind w:left="1080" w:hanging="720"/>
        <w:rPr>
          <w:rFonts w:ascii="Arial" w:hAnsi="Arial" w:cs="Arial"/>
          <w:color w:val="4F81BD"/>
        </w:rPr>
      </w:pPr>
      <w:bookmarkStart w:id="156" w:name="_Toc136531028"/>
      <w:r w:rsidRPr="00094836">
        <w:rPr>
          <w:rFonts w:ascii="Arial" w:hAnsi="Arial" w:cs="Arial"/>
          <w:color w:val="4F81BD"/>
        </w:rPr>
        <w:lastRenderedPageBreak/>
        <w:t>Appendix B2.</w:t>
      </w:r>
      <w:r w:rsidR="007B3F2A" w:rsidRPr="00094836">
        <w:rPr>
          <w:rFonts w:ascii="Arial" w:hAnsi="Arial" w:cs="Arial"/>
          <w:color w:val="4F81BD"/>
        </w:rPr>
        <w:t xml:space="preserve"> </w:t>
      </w:r>
      <w:bookmarkStart w:id="157" w:name="_Hlk129103185"/>
      <w:r w:rsidRPr="00094836">
        <w:rPr>
          <w:rFonts w:ascii="Arial" w:hAnsi="Arial" w:cs="Arial"/>
          <w:color w:val="4F81BD"/>
        </w:rPr>
        <w:t>Urgent Expropriation Decision (Article 27)</w:t>
      </w:r>
      <w:bookmarkEnd w:id="156"/>
      <w:bookmarkEnd w:id="157"/>
    </w:p>
    <w:p w14:paraId="50D7F235" w14:textId="773349BE" w:rsidR="007B3F2A" w:rsidRPr="006F08A9" w:rsidRDefault="00D00319" w:rsidP="00D00319">
      <w:r w:rsidRPr="00D00319">
        <w:rPr>
          <w:noProof/>
        </w:rPr>
        <w:drawing>
          <wp:inline distT="0" distB="0" distL="0" distR="0" wp14:anchorId="05A0F936" wp14:editId="0B853169">
            <wp:extent cx="5456393" cy="525825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56393" cy="5258256"/>
                    </a:xfrm>
                    <a:prstGeom prst="rect">
                      <a:avLst/>
                    </a:prstGeom>
                  </pic:spPr>
                </pic:pic>
              </a:graphicData>
            </a:graphic>
          </wp:inline>
        </w:drawing>
      </w:r>
      <w:r w:rsidR="007B3F2A" w:rsidRPr="006F08A9">
        <w:br w:type="page"/>
      </w:r>
    </w:p>
    <w:p w14:paraId="047E068E" w14:textId="77777777" w:rsidR="00D00319" w:rsidRPr="006F08A9" w:rsidRDefault="00D00319" w:rsidP="00D00319">
      <w:pPr>
        <w:rPr>
          <w:color w:val="FF0000"/>
          <w:lang w:val="en-US"/>
        </w:rPr>
        <w:sectPr w:rsidR="00D00319" w:rsidRPr="006F08A9">
          <w:headerReference w:type="default" r:id="rId59"/>
          <w:footerReference w:type="default" r:id="rId60"/>
          <w:pgSz w:w="11906" w:h="16838"/>
          <w:pgMar w:top="1417" w:right="1417" w:bottom="1417" w:left="1417" w:header="708" w:footer="708" w:gutter="0"/>
          <w:cols w:space="708"/>
          <w:docGrid w:linePitch="360"/>
        </w:sectPr>
      </w:pPr>
    </w:p>
    <w:p w14:paraId="71CE363F" w14:textId="77777777" w:rsidR="00D00319" w:rsidRPr="006F08A9" w:rsidRDefault="00D00319" w:rsidP="00D00319">
      <w:pPr>
        <w:rPr>
          <w:color w:val="FF0000"/>
          <w:lang w:val="en-US"/>
        </w:rPr>
      </w:pPr>
    </w:p>
    <w:p w14:paraId="5B86D673" w14:textId="460AF70B" w:rsidR="00D00319" w:rsidRPr="00094836" w:rsidRDefault="00D00319" w:rsidP="00D00319">
      <w:pPr>
        <w:pStyle w:val="Heading3"/>
        <w:numPr>
          <w:ilvl w:val="0"/>
          <w:numId w:val="0"/>
        </w:numPr>
        <w:rPr>
          <w:rFonts w:ascii="Arial" w:hAnsi="Arial" w:cs="Arial"/>
          <w:color w:val="4F81BD"/>
        </w:rPr>
      </w:pPr>
      <w:bookmarkStart w:id="158" w:name="_Toc136531029"/>
      <w:r w:rsidRPr="00094836">
        <w:rPr>
          <w:rFonts w:ascii="Arial" w:hAnsi="Arial" w:cs="Arial"/>
          <w:color w:val="4F81BD"/>
        </w:rPr>
        <w:t>Appendix B</w:t>
      </w:r>
      <w:r w:rsidR="00E670E2" w:rsidRPr="00094836">
        <w:rPr>
          <w:rFonts w:ascii="Arial" w:hAnsi="Arial" w:cs="Arial"/>
          <w:color w:val="4F81BD"/>
        </w:rPr>
        <w:t>3</w:t>
      </w:r>
      <w:r w:rsidRPr="00094836">
        <w:rPr>
          <w:rFonts w:ascii="Arial" w:hAnsi="Arial" w:cs="Arial"/>
          <w:color w:val="4F81BD"/>
        </w:rPr>
        <w:t xml:space="preserve">. Agreement Minutes </w:t>
      </w:r>
      <w:r w:rsidR="003630BD">
        <w:rPr>
          <w:rFonts w:ascii="Arial" w:hAnsi="Arial" w:cs="Arial"/>
          <w:color w:val="4F81BD"/>
        </w:rPr>
        <w:t>–</w:t>
      </w:r>
      <w:r w:rsidRPr="00094836">
        <w:rPr>
          <w:rFonts w:ascii="Arial" w:hAnsi="Arial" w:cs="Arial"/>
          <w:color w:val="4F81BD"/>
        </w:rPr>
        <w:t xml:space="preserve"> 105/1</w:t>
      </w:r>
      <w:bookmarkEnd w:id="158"/>
      <w:r w:rsidRPr="00094836">
        <w:rPr>
          <w:rFonts w:ascii="Arial" w:hAnsi="Arial" w:cs="Arial"/>
          <w:color w:val="4F81BD"/>
        </w:rPr>
        <w:t xml:space="preserve"> </w:t>
      </w:r>
    </w:p>
    <w:p w14:paraId="5EDDF256" w14:textId="77777777" w:rsidR="00D00319" w:rsidRPr="00094836" w:rsidRDefault="00D00319" w:rsidP="00094836">
      <w:pPr>
        <w:spacing w:before="240" w:after="240"/>
        <w:rPr>
          <w:rFonts w:ascii="Arial" w:hAnsi="Arial" w:cs="Arial"/>
          <w:lang w:val="en-US" w:eastAsia="tr-TR"/>
        </w:rPr>
      </w:pPr>
      <w:r w:rsidRPr="00094836">
        <w:rPr>
          <w:rFonts w:ascii="Arial" w:hAnsi="Arial" w:cs="Arial"/>
          <w:highlight w:val="lightGray"/>
          <w:lang w:val="en-US" w:eastAsia="tr-TR"/>
        </w:rPr>
        <w:t>Since it contains personal data, it will be hidden at the disclose stage.</w:t>
      </w:r>
    </w:p>
    <w:p w14:paraId="03A6B10D" w14:textId="379638E2" w:rsidR="00D00319" w:rsidRDefault="009C3ADD" w:rsidP="00D00319">
      <w:pPr>
        <w:rPr>
          <w:lang w:val="en-US" w:eastAsia="tr-TR"/>
        </w:rPr>
      </w:pPr>
      <w:r w:rsidRPr="00F17052">
        <w:rPr>
          <w:noProof/>
          <w:lang w:val="tr-TR" w:eastAsia="tr-TR"/>
        </w:rPr>
        <w:lastRenderedPageBreak/>
        <w:drawing>
          <wp:inline distT="0" distB="0" distL="0" distR="0" wp14:anchorId="191114D0" wp14:editId="34A2C26B">
            <wp:extent cx="5760720" cy="8193405"/>
            <wp:effectExtent l="0" t="0" r="0" b="0"/>
            <wp:docPr id="1634445834" name="Picture 1" descr="A document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5834" name="Picture 1" descr="A document with a person's face&#10;&#10;Description automatically generated"/>
                    <pic:cNvPicPr/>
                  </pic:nvPicPr>
                  <pic:blipFill>
                    <a:blip r:embed="rId61"/>
                    <a:stretch>
                      <a:fillRect/>
                    </a:stretch>
                  </pic:blipFill>
                  <pic:spPr>
                    <a:xfrm>
                      <a:off x="0" y="0"/>
                      <a:ext cx="5760720" cy="8193405"/>
                    </a:xfrm>
                    <a:prstGeom prst="rect">
                      <a:avLst/>
                    </a:prstGeom>
                  </pic:spPr>
                </pic:pic>
              </a:graphicData>
            </a:graphic>
          </wp:inline>
        </w:drawing>
      </w:r>
    </w:p>
    <w:p w14:paraId="2CE2F11A" w14:textId="77777777" w:rsidR="00D00319" w:rsidRDefault="00D00319" w:rsidP="00D00319">
      <w:pPr>
        <w:rPr>
          <w:lang w:val="en-US" w:eastAsia="tr-TR"/>
        </w:rPr>
      </w:pPr>
      <w:r>
        <w:rPr>
          <w:lang w:val="en-US" w:eastAsia="tr-TR"/>
        </w:rPr>
        <w:br w:type="page"/>
      </w:r>
    </w:p>
    <w:p w14:paraId="5BDD7926" w14:textId="0048C612" w:rsidR="00D00319" w:rsidRDefault="00D00319" w:rsidP="00D00319">
      <w:pPr>
        <w:pStyle w:val="Heading3"/>
        <w:numPr>
          <w:ilvl w:val="0"/>
          <w:numId w:val="0"/>
        </w:numPr>
        <w:ind w:left="1080" w:hanging="720"/>
      </w:pPr>
      <w:bookmarkStart w:id="159" w:name="_Toc136531030"/>
      <w:r>
        <w:lastRenderedPageBreak/>
        <w:t>Appendix B</w:t>
      </w:r>
      <w:r w:rsidR="00E670E2">
        <w:t>4</w:t>
      </w:r>
      <w:r>
        <w:t xml:space="preserve">. Agreement </w:t>
      </w:r>
      <w:r w:rsidR="004B0D20">
        <w:t>M</w:t>
      </w:r>
      <w:r>
        <w:t xml:space="preserve">inutes </w:t>
      </w:r>
      <w:r w:rsidR="003630BD">
        <w:t>–</w:t>
      </w:r>
      <w:r>
        <w:t xml:space="preserve"> 105/2</w:t>
      </w:r>
      <w:bookmarkEnd w:id="159"/>
    </w:p>
    <w:p w14:paraId="79FB312F" w14:textId="77777777" w:rsidR="00047F1D" w:rsidRPr="00094836" w:rsidRDefault="00047F1D" w:rsidP="00047F1D">
      <w:pPr>
        <w:spacing w:before="240" w:after="240"/>
        <w:rPr>
          <w:rFonts w:ascii="Arial" w:hAnsi="Arial" w:cs="Arial"/>
          <w:lang w:val="en-US" w:eastAsia="tr-TR"/>
        </w:rPr>
      </w:pPr>
      <w:r w:rsidRPr="00094836">
        <w:rPr>
          <w:rFonts w:ascii="Arial" w:hAnsi="Arial" w:cs="Arial"/>
          <w:highlight w:val="lightGray"/>
          <w:lang w:val="en-US" w:eastAsia="tr-TR"/>
        </w:rPr>
        <w:t>Since it contains personal data, it will be hidden at the disclose stage.</w:t>
      </w:r>
    </w:p>
    <w:p w14:paraId="5A7D9E17" w14:textId="5E3283F4" w:rsidR="00B067A6" w:rsidRDefault="007978C4" w:rsidP="00D00319">
      <w:pPr>
        <w:rPr>
          <w:lang w:val="en-US" w:eastAsia="tr-TR"/>
        </w:rPr>
      </w:pPr>
      <w:r w:rsidRPr="00CA70A8">
        <w:rPr>
          <w:noProof/>
          <w:lang w:val="tr-TR" w:eastAsia="tr-TR"/>
        </w:rPr>
        <w:lastRenderedPageBreak/>
        <w:drawing>
          <wp:inline distT="0" distB="0" distL="0" distR="0" wp14:anchorId="52FD17E2" wp14:editId="160E2803">
            <wp:extent cx="5760720" cy="8151495"/>
            <wp:effectExtent l="0" t="0" r="0" b="1905"/>
            <wp:docPr id="731180155" name="Picture 1" descr="A document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0155" name="Picture 1" descr="A document with a person's face&#10;&#10;Description automatically generated"/>
                    <pic:cNvPicPr/>
                  </pic:nvPicPr>
                  <pic:blipFill>
                    <a:blip r:embed="rId62"/>
                    <a:stretch>
                      <a:fillRect/>
                    </a:stretch>
                  </pic:blipFill>
                  <pic:spPr>
                    <a:xfrm>
                      <a:off x="0" y="0"/>
                      <a:ext cx="5760720" cy="8151495"/>
                    </a:xfrm>
                    <a:prstGeom prst="rect">
                      <a:avLst/>
                    </a:prstGeom>
                  </pic:spPr>
                </pic:pic>
              </a:graphicData>
            </a:graphic>
          </wp:inline>
        </w:drawing>
      </w:r>
      <w:r w:rsidR="00B067A6">
        <w:rPr>
          <w:lang w:val="en-US" w:eastAsia="tr-TR"/>
        </w:rPr>
        <w:br w:type="page"/>
      </w:r>
    </w:p>
    <w:p w14:paraId="51211BB6" w14:textId="2C4B6D58" w:rsidR="00B067A6" w:rsidRDefault="00B067A6" w:rsidP="00B067A6">
      <w:pPr>
        <w:pStyle w:val="Heading3"/>
        <w:numPr>
          <w:ilvl w:val="0"/>
          <w:numId w:val="0"/>
        </w:numPr>
        <w:ind w:left="1080" w:hanging="720"/>
      </w:pPr>
      <w:bookmarkStart w:id="160" w:name="_Toc136531031"/>
      <w:r>
        <w:lastRenderedPageBreak/>
        <w:t>Appendix B5. V</w:t>
      </w:r>
      <w:r w:rsidRPr="00B067A6">
        <w:t>aluation report</w:t>
      </w:r>
      <w:r w:rsidR="003833EC">
        <w:t>s</w:t>
      </w:r>
      <w:r>
        <w:t xml:space="preserve"> for 105/1 and 105/2</w:t>
      </w:r>
      <w:bookmarkEnd w:id="160"/>
    </w:p>
    <w:p w14:paraId="1BE9212C" w14:textId="0B9DCEFC" w:rsidR="00B067A6" w:rsidRDefault="00F73752" w:rsidP="00B067A6">
      <w:pPr>
        <w:rPr>
          <w:lang w:val="en-US" w:eastAsia="tr-TR"/>
        </w:rPr>
      </w:pPr>
      <w:r w:rsidRPr="00F73752">
        <w:rPr>
          <w:noProof/>
          <w:lang w:val="en-US" w:eastAsia="tr-TR"/>
        </w:rPr>
        <w:drawing>
          <wp:inline distT="0" distB="0" distL="0" distR="0" wp14:anchorId="715BCF21" wp14:editId="71E3E0E2">
            <wp:extent cx="4914900" cy="70748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16660" cy="7077343"/>
                    </a:xfrm>
                    <a:prstGeom prst="rect">
                      <a:avLst/>
                    </a:prstGeom>
                  </pic:spPr>
                </pic:pic>
              </a:graphicData>
            </a:graphic>
          </wp:inline>
        </w:drawing>
      </w:r>
    </w:p>
    <w:p w14:paraId="401A55CA" w14:textId="31BDBEFE" w:rsidR="00F73752" w:rsidRDefault="00F73752" w:rsidP="00B067A6">
      <w:pPr>
        <w:rPr>
          <w:lang w:val="en-US" w:eastAsia="tr-TR"/>
        </w:rPr>
      </w:pPr>
      <w:r w:rsidRPr="00F73752">
        <w:rPr>
          <w:noProof/>
          <w:lang w:val="en-US" w:eastAsia="tr-TR"/>
        </w:rPr>
        <w:lastRenderedPageBreak/>
        <w:drawing>
          <wp:inline distT="0" distB="0" distL="0" distR="0" wp14:anchorId="5CB330F7" wp14:editId="18C17F45">
            <wp:extent cx="4884420" cy="7267588"/>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87221" cy="7271756"/>
                    </a:xfrm>
                    <a:prstGeom prst="rect">
                      <a:avLst/>
                    </a:prstGeom>
                  </pic:spPr>
                </pic:pic>
              </a:graphicData>
            </a:graphic>
          </wp:inline>
        </w:drawing>
      </w:r>
    </w:p>
    <w:p w14:paraId="5754EB04" w14:textId="0CA0123B" w:rsidR="00F73752" w:rsidRDefault="00F73752" w:rsidP="00B067A6">
      <w:pPr>
        <w:rPr>
          <w:lang w:val="en-US" w:eastAsia="tr-TR"/>
        </w:rPr>
      </w:pPr>
      <w:r w:rsidRPr="00F73752">
        <w:rPr>
          <w:noProof/>
          <w:lang w:val="en-US" w:eastAsia="tr-TR"/>
        </w:rPr>
        <w:lastRenderedPageBreak/>
        <w:drawing>
          <wp:inline distT="0" distB="0" distL="0" distR="0" wp14:anchorId="568EC02C" wp14:editId="1479A847">
            <wp:extent cx="4815840" cy="7361511"/>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18225" cy="7365157"/>
                    </a:xfrm>
                    <a:prstGeom prst="rect">
                      <a:avLst/>
                    </a:prstGeom>
                  </pic:spPr>
                </pic:pic>
              </a:graphicData>
            </a:graphic>
          </wp:inline>
        </w:drawing>
      </w:r>
    </w:p>
    <w:p w14:paraId="73E80E8A" w14:textId="59FC0F2B" w:rsidR="00F73752" w:rsidRDefault="00F73752" w:rsidP="00B067A6">
      <w:pPr>
        <w:rPr>
          <w:lang w:val="en-US" w:eastAsia="tr-TR"/>
        </w:rPr>
      </w:pPr>
      <w:r w:rsidRPr="00F73752">
        <w:rPr>
          <w:noProof/>
          <w:lang w:val="en-US" w:eastAsia="tr-TR"/>
        </w:rPr>
        <w:lastRenderedPageBreak/>
        <w:drawing>
          <wp:inline distT="0" distB="0" distL="0" distR="0" wp14:anchorId="3D4F6CAD" wp14:editId="2D785220">
            <wp:extent cx="4958940" cy="75438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4618" cy="7552438"/>
                    </a:xfrm>
                    <a:prstGeom prst="rect">
                      <a:avLst/>
                    </a:prstGeom>
                  </pic:spPr>
                </pic:pic>
              </a:graphicData>
            </a:graphic>
          </wp:inline>
        </w:drawing>
      </w:r>
    </w:p>
    <w:p w14:paraId="35DEBA6A" w14:textId="42E18E4A" w:rsidR="00F73752" w:rsidRDefault="00F73752" w:rsidP="00B067A6">
      <w:pPr>
        <w:rPr>
          <w:lang w:val="en-US" w:eastAsia="tr-TR"/>
        </w:rPr>
      </w:pPr>
      <w:r w:rsidRPr="00F73752">
        <w:rPr>
          <w:noProof/>
          <w:lang w:val="en-US" w:eastAsia="tr-TR"/>
        </w:rPr>
        <w:lastRenderedPageBreak/>
        <w:drawing>
          <wp:inline distT="0" distB="0" distL="0" distR="0" wp14:anchorId="5782911E" wp14:editId="2FD418FB">
            <wp:extent cx="4884420" cy="734302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8561" cy="7349246"/>
                    </a:xfrm>
                    <a:prstGeom prst="rect">
                      <a:avLst/>
                    </a:prstGeom>
                  </pic:spPr>
                </pic:pic>
              </a:graphicData>
            </a:graphic>
          </wp:inline>
        </w:drawing>
      </w:r>
    </w:p>
    <w:p w14:paraId="621C9269" w14:textId="6D37FFAB" w:rsidR="00F73752" w:rsidRDefault="00F73752" w:rsidP="00B067A6">
      <w:pPr>
        <w:rPr>
          <w:lang w:val="en-US" w:eastAsia="tr-TR"/>
        </w:rPr>
      </w:pPr>
      <w:r w:rsidRPr="00F73752">
        <w:rPr>
          <w:noProof/>
          <w:lang w:val="en-US" w:eastAsia="tr-TR"/>
        </w:rPr>
        <w:lastRenderedPageBreak/>
        <w:drawing>
          <wp:inline distT="0" distB="0" distL="0" distR="0" wp14:anchorId="1575EEE5" wp14:editId="46431429">
            <wp:extent cx="5173980" cy="7238879"/>
            <wp:effectExtent l="0" t="0" r="762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75960" cy="7241649"/>
                    </a:xfrm>
                    <a:prstGeom prst="rect">
                      <a:avLst/>
                    </a:prstGeom>
                  </pic:spPr>
                </pic:pic>
              </a:graphicData>
            </a:graphic>
          </wp:inline>
        </w:drawing>
      </w:r>
    </w:p>
    <w:p w14:paraId="18584247" w14:textId="082A97E7" w:rsidR="00F73752" w:rsidRDefault="00F73752" w:rsidP="00B067A6">
      <w:pPr>
        <w:rPr>
          <w:lang w:val="en-US" w:eastAsia="tr-TR"/>
        </w:rPr>
      </w:pPr>
      <w:r w:rsidRPr="00F73752">
        <w:rPr>
          <w:noProof/>
          <w:lang w:val="en-US" w:eastAsia="tr-TR"/>
        </w:rPr>
        <w:lastRenderedPageBreak/>
        <w:drawing>
          <wp:inline distT="0" distB="0" distL="0" distR="0" wp14:anchorId="4CB80B95" wp14:editId="37B1D299">
            <wp:extent cx="5128260" cy="773879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30087" cy="7741555"/>
                    </a:xfrm>
                    <a:prstGeom prst="rect">
                      <a:avLst/>
                    </a:prstGeom>
                  </pic:spPr>
                </pic:pic>
              </a:graphicData>
            </a:graphic>
          </wp:inline>
        </w:drawing>
      </w:r>
    </w:p>
    <w:p w14:paraId="65122A5E" w14:textId="22B1786C" w:rsidR="00F73752" w:rsidRDefault="00F73752" w:rsidP="00B067A6">
      <w:pPr>
        <w:rPr>
          <w:lang w:val="en-US" w:eastAsia="tr-TR"/>
        </w:rPr>
      </w:pPr>
      <w:r>
        <w:rPr>
          <w:noProof/>
          <w:lang w:val="en-US" w:eastAsia="tr-TR"/>
        </w:rPr>
        <w:lastRenderedPageBreak/>
        <w:drawing>
          <wp:inline distT="0" distB="0" distL="0" distR="0" wp14:anchorId="66DB7C09" wp14:editId="4BABE148">
            <wp:extent cx="5289271" cy="8023860"/>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91908" cy="8027860"/>
                    </a:xfrm>
                    <a:prstGeom prst="rect">
                      <a:avLst/>
                    </a:prstGeom>
                    <a:noFill/>
                    <a:ln>
                      <a:noFill/>
                    </a:ln>
                  </pic:spPr>
                </pic:pic>
              </a:graphicData>
            </a:graphic>
          </wp:inline>
        </w:drawing>
      </w:r>
    </w:p>
    <w:p w14:paraId="0D659324" w14:textId="2D4132A3" w:rsidR="00F73752" w:rsidRPr="005803EC" w:rsidRDefault="00B57F87" w:rsidP="00BF2AD4">
      <w:r w:rsidRPr="00C2368C">
        <w:rPr>
          <w:noProof/>
          <w:lang w:val="tr-TR"/>
        </w:rPr>
        <w:lastRenderedPageBreak/>
        <w:drawing>
          <wp:inline distT="0" distB="0" distL="0" distR="0" wp14:anchorId="39405601" wp14:editId="40062BF4">
            <wp:extent cx="5760720" cy="5489575"/>
            <wp:effectExtent l="0" t="0" r="0" b="0"/>
            <wp:docPr id="207194725"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4725" name="Picture 1" descr="A document with numbers and letters&#10;&#10;Description automatically generated"/>
                    <pic:cNvPicPr/>
                  </pic:nvPicPr>
                  <pic:blipFill>
                    <a:blip r:embed="rId71"/>
                    <a:stretch>
                      <a:fillRect/>
                    </a:stretch>
                  </pic:blipFill>
                  <pic:spPr>
                    <a:xfrm>
                      <a:off x="0" y="0"/>
                      <a:ext cx="5760720" cy="5489575"/>
                    </a:xfrm>
                    <a:prstGeom prst="rect">
                      <a:avLst/>
                    </a:prstGeom>
                  </pic:spPr>
                </pic:pic>
              </a:graphicData>
            </a:graphic>
          </wp:inline>
        </w:drawing>
      </w:r>
    </w:p>
    <w:p w14:paraId="073D9384" w14:textId="77777777" w:rsidR="00D00319" w:rsidRDefault="00D00319" w:rsidP="00D00319">
      <w:pPr>
        <w:rPr>
          <w:lang w:val="en-US" w:eastAsia="tr-TR"/>
        </w:rPr>
      </w:pPr>
    </w:p>
    <w:p w14:paraId="2026B8CA" w14:textId="77777777" w:rsidR="00D00319" w:rsidRDefault="00D00319" w:rsidP="00D00319">
      <w:pPr>
        <w:rPr>
          <w:lang w:val="en-US" w:eastAsia="tr-TR"/>
        </w:rPr>
      </w:pPr>
      <w:r>
        <w:rPr>
          <w:lang w:val="en-US" w:eastAsia="tr-TR"/>
        </w:rPr>
        <w:br w:type="page"/>
      </w:r>
    </w:p>
    <w:p w14:paraId="0773AF1A" w14:textId="29902A89" w:rsidR="007B3F2A" w:rsidRPr="00E42C4C" w:rsidRDefault="007B3F2A" w:rsidP="00E42C4C">
      <w:pPr>
        <w:pStyle w:val="Heading2"/>
        <w:numPr>
          <w:ilvl w:val="0"/>
          <w:numId w:val="0"/>
        </w:numPr>
        <w:ind w:left="1080" w:hanging="1080"/>
        <w:rPr>
          <w:rFonts w:ascii="Arial" w:hAnsi="Arial" w:cs="Arial"/>
          <w:color w:val="4F81BD"/>
        </w:rPr>
      </w:pPr>
      <w:bookmarkStart w:id="161" w:name="_Toc136531032"/>
      <w:r w:rsidRPr="00E42C4C">
        <w:rPr>
          <w:rFonts w:ascii="Arial" w:hAnsi="Arial" w:cs="Arial"/>
          <w:color w:val="4F81BD"/>
        </w:rPr>
        <w:lastRenderedPageBreak/>
        <w:t xml:space="preserve">Appendix </w:t>
      </w:r>
      <w:r w:rsidR="00D96D91" w:rsidRPr="00E42C4C">
        <w:rPr>
          <w:rFonts w:ascii="Arial" w:hAnsi="Arial" w:cs="Arial"/>
          <w:color w:val="4F81BD"/>
        </w:rPr>
        <w:t>C</w:t>
      </w:r>
      <w:r w:rsidRPr="00E42C4C">
        <w:rPr>
          <w:rFonts w:ascii="Arial" w:hAnsi="Arial" w:cs="Arial"/>
          <w:color w:val="4F81BD"/>
        </w:rPr>
        <w:t xml:space="preserve">. </w:t>
      </w:r>
      <w:r w:rsidR="00D96D91" w:rsidRPr="00E42C4C">
        <w:rPr>
          <w:rFonts w:ascii="Arial" w:hAnsi="Arial" w:cs="Arial"/>
          <w:color w:val="4F81BD"/>
        </w:rPr>
        <w:t>Example public land title deed transferred to the OIZ</w:t>
      </w:r>
      <w:bookmarkEnd w:id="161"/>
      <w:r w:rsidRPr="00E42C4C">
        <w:rPr>
          <w:rFonts w:ascii="Arial" w:hAnsi="Arial" w:cs="Arial"/>
          <w:color w:val="4F81BD"/>
        </w:rPr>
        <w:t xml:space="preserve"> </w:t>
      </w:r>
    </w:p>
    <w:p w14:paraId="1ABC8231" w14:textId="5AB143D7" w:rsidR="00D96D91" w:rsidRDefault="00DD7721" w:rsidP="00D96D91">
      <w:pPr>
        <w:rPr>
          <w:lang w:val="en-US" w:eastAsia="tr-TR"/>
        </w:rPr>
      </w:pPr>
      <w:r w:rsidRPr="00EE7029">
        <w:rPr>
          <w:noProof/>
          <w:lang w:val="tr-TR" w:eastAsia="tr-TR"/>
        </w:rPr>
        <w:drawing>
          <wp:inline distT="0" distB="0" distL="0" distR="0" wp14:anchorId="5D8472D5" wp14:editId="7B65FC3F">
            <wp:extent cx="5760720" cy="8091805"/>
            <wp:effectExtent l="0" t="0" r="0" b="4445"/>
            <wp:docPr id="1890772901" name="Picture 1" descr="A document with 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72901" name="Picture 1" descr="A document with a red and white logo&#10;&#10;Description automatically generated"/>
                    <pic:cNvPicPr/>
                  </pic:nvPicPr>
                  <pic:blipFill>
                    <a:blip r:embed="rId72"/>
                    <a:stretch>
                      <a:fillRect/>
                    </a:stretch>
                  </pic:blipFill>
                  <pic:spPr>
                    <a:xfrm>
                      <a:off x="0" y="0"/>
                      <a:ext cx="5760720" cy="8091805"/>
                    </a:xfrm>
                    <a:prstGeom prst="rect">
                      <a:avLst/>
                    </a:prstGeom>
                  </pic:spPr>
                </pic:pic>
              </a:graphicData>
            </a:graphic>
          </wp:inline>
        </w:drawing>
      </w:r>
    </w:p>
    <w:p w14:paraId="483CA196" w14:textId="43ABCD2C" w:rsidR="00AE2D87" w:rsidRPr="00E42C4C" w:rsidRDefault="00AE2D87" w:rsidP="00E42C4C">
      <w:pPr>
        <w:pStyle w:val="Heading2"/>
        <w:numPr>
          <w:ilvl w:val="0"/>
          <w:numId w:val="0"/>
        </w:numPr>
        <w:jc w:val="center"/>
        <w:rPr>
          <w:rFonts w:ascii="Arial" w:hAnsi="Arial" w:cs="Arial"/>
          <w:color w:val="4F81BD"/>
        </w:rPr>
      </w:pPr>
      <w:bookmarkStart w:id="162" w:name="_Toc136531033"/>
      <w:r w:rsidRPr="00E42C4C">
        <w:rPr>
          <w:rFonts w:ascii="Arial" w:hAnsi="Arial" w:cs="Arial"/>
          <w:color w:val="4F81BD"/>
        </w:rPr>
        <w:lastRenderedPageBreak/>
        <w:t>Appendix D. Protocol/consent with İskenderun Demir, Çelik A.Ş (İ</w:t>
      </w:r>
      <w:r w:rsidR="00A977C7" w:rsidRPr="00E42C4C">
        <w:rPr>
          <w:rFonts w:ascii="Arial" w:hAnsi="Arial" w:cs="Arial"/>
          <w:color w:val="4F81BD"/>
        </w:rPr>
        <w:t>SDEMİR</w:t>
      </w:r>
      <w:r w:rsidRPr="00E42C4C">
        <w:rPr>
          <w:rFonts w:ascii="Arial" w:hAnsi="Arial" w:cs="Arial"/>
          <w:color w:val="4F81BD"/>
        </w:rPr>
        <w:t>)</w:t>
      </w:r>
      <w:bookmarkEnd w:id="162"/>
    </w:p>
    <w:p w14:paraId="37FE8637" w14:textId="5A2352D9" w:rsidR="00AE2D87" w:rsidRDefault="00044FF6" w:rsidP="00D96D91">
      <w:pPr>
        <w:rPr>
          <w:lang w:val="en-US" w:eastAsia="tr-TR"/>
        </w:rPr>
      </w:pPr>
      <w:r w:rsidRPr="00FC332F">
        <w:rPr>
          <w:noProof/>
          <w:lang w:val="tr-TR" w:eastAsia="tr-TR"/>
        </w:rPr>
        <w:lastRenderedPageBreak/>
        <w:drawing>
          <wp:inline distT="0" distB="0" distL="0" distR="0" wp14:anchorId="182E4333" wp14:editId="26F2BF0D">
            <wp:extent cx="5760720" cy="8383905"/>
            <wp:effectExtent l="0" t="0" r="0" b="0"/>
            <wp:docPr id="336004651"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4651" name="Picture 1" descr="A paper with text on it&#10;&#10;Description automatically generated"/>
                    <pic:cNvPicPr/>
                  </pic:nvPicPr>
                  <pic:blipFill>
                    <a:blip r:embed="rId73"/>
                    <a:stretch>
                      <a:fillRect/>
                    </a:stretch>
                  </pic:blipFill>
                  <pic:spPr>
                    <a:xfrm>
                      <a:off x="0" y="0"/>
                      <a:ext cx="5760720" cy="8383905"/>
                    </a:xfrm>
                    <a:prstGeom prst="rect">
                      <a:avLst/>
                    </a:prstGeom>
                  </pic:spPr>
                </pic:pic>
              </a:graphicData>
            </a:graphic>
          </wp:inline>
        </w:drawing>
      </w:r>
    </w:p>
    <w:p w14:paraId="6BD5F85A" w14:textId="420267B4" w:rsidR="00AE2D87" w:rsidRDefault="00C541AD" w:rsidP="00D96D91">
      <w:pPr>
        <w:rPr>
          <w:lang w:val="en-US" w:eastAsia="tr-TR"/>
        </w:rPr>
      </w:pPr>
      <w:r w:rsidRPr="004555A0">
        <w:rPr>
          <w:noProof/>
          <w:lang w:val="tr-TR" w:eastAsia="tr-TR"/>
        </w:rPr>
        <w:lastRenderedPageBreak/>
        <w:drawing>
          <wp:inline distT="0" distB="0" distL="0" distR="0" wp14:anchorId="71514160" wp14:editId="678669FB">
            <wp:extent cx="5760720" cy="7919720"/>
            <wp:effectExtent l="0" t="0" r="0" b="5080"/>
            <wp:docPr id="502346584" name="Picture 1" descr="A document with a few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46584" name="Picture 1" descr="A document with a few white text&#10;&#10;Description automatically generated"/>
                    <pic:cNvPicPr/>
                  </pic:nvPicPr>
                  <pic:blipFill>
                    <a:blip r:embed="rId74"/>
                    <a:stretch>
                      <a:fillRect/>
                    </a:stretch>
                  </pic:blipFill>
                  <pic:spPr>
                    <a:xfrm>
                      <a:off x="0" y="0"/>
                      <a:ext cx="5760720" cy="7919720"/>
                    </a:xfrm>
                    <a:prstGeom prst="rect">
                      <a:avLst/>
                    </a:prstGeom>
                  </pic:spPr>
                </pic:pic>
              </a:graphicData>
            </a:graphic>
          </wp:inline>
        </w:drawing>
      </w:r>
    </w:p>
    <w:p w14:paraId="01897040" w14:textId="77777777" w:rsidR="00D441B5" w:rsidRDefault="00D441B5" w:rsidP="00D96D91">
      <w:pPr>
        <w:rPr>
          <w:lang w:val="en-US" w:eastAsia="tr-TR"/>
        </w:rPr>
        <w:sectPr w:rsidR="00D441B5">
          <w:pgSz w:w="11906" w:h="16838"/>
          <w:pgMar w:top="1417" w:right="1417" w:bottom="1417" w:left="1417" w:header="708" w:footer="708" w:gutter="0"/>
          <w:cols w:space="708"/>
          <w:docGrid w:linePitch="360"/>
        </w:sectPr>
      </w:pPr>
    </w:p>
    <w:p w14:paraId="50ED3E69" w14:textId="227DF712" w:rsidR="009E0812" w:rsidRPr="00E42C4C" w:rsidRDefault="009E0812" w:rsidP="009E0812">
      <w:pPr>
        <w:pStyle w:val="Heading2"/>
        <w:numPr>
          <w:ilvl w:val="0"/>
          <w:numId w:val="0"/>
        </w:numPr>
        <w:rPr>
          <w:rFonts w:ascii="Arial" w:hAnsi="Arial" w:cs="Arial"/>
          <w:color w:val="4F81BD"/>
        </w:rPr>
      </w:pPr>
      <w:bookmarkStart w:id="163" w:name="_Toc136531034"/>
      <w:r w:rsidRPr="00E42C4C">
        <w:rPr>
          <w:rFonts w:ascii="Arial" w:hAnsi="Arial" w:cs="Arial"/>
          <w:color w:val="4F81BD"/>
        </w:rPr>
        <w:lastRenderedPageBreak/>
        <w:t xml:space="preserve">Appendix </w:t>
      </w:r>
      <w:r w:rsidR="00E1109C" w:rsidRPr="00E42C4C">
        <w:rPr>
          <w:rFonts w:ascii="Arial" w:hAnsi="Arial" w:cs="Arial"/>
          <w:color w:val="4F81BD"/>
        </w:rPr>
        <w:t>E</w:t>
      </w:r>
      <w:r w:rsidRPr="00E42C4C">
        <w:rPr>
          <w:rFonts w:ascii="Arial" w:hAnsi="Arial" w:cs="Arial"/>
          <w:color w:val="4F81BD"/>
        </w:rPr>
        <w:t xml:space="preserve">. </w:t>
      </w:r>
      <w:r w:rsidR="003630BD">
        <w:rPr>
          <w:rFonts w:ascii="Arial" w:hAnsi="Arial" w:cs="Arial"/>
          <w:color w:val="4F81BD"/>
        </w:rPr>
        <w:t>A</w:t>
      </w:r>
      <w:r w:rsidR="003630BD" w:rsidRPr="003630BD">
        <w:rPr>
          <w:rFonts w:ascii="Arial" w:hAnsi="Arial" w:cs="Arial"/>
          <w:color w:val="4F81BD"/>
        </w:rPr>
        <w:t xml:space="preserve">dequate pay </w:t>
      </w:r>
      <w:r w:rsidR="003630BD">
        <w:rPr>
          <w:rFonts w:ascii="Arial" w:hAnsi="Arial" w:cs="Arial"/>
          <w:color w:val="4F81BD"/>
        </w:rPr>
        <w:t>(</w:t>
      </w:r>
      <w:r w:rsidRPr="00E42C4C">
        <w:rPr>
          <w:rFonts w:ascii="Arial" w:hAnsi="Arial" w:cs="Arial"/>
          <w:color w:val="4F81BD"/>
        </w:rPr>
        <w:t>Ecri</w:t>
      </w:r>
      <w:r w:rsidR="00D967EA" w:rsidRPr="00E42C4C">
        <w:rPr>
          <w:rFonts w:ascii="Arial" w:hAnsi="Arial" w:cs="Arial"/>
          <w:color w:val="4F81BD"/>
        </w:rPr>
        <w:t>m</w:t>
      </w:r>
      <w:r w:rsidRPr="00E42C4C">
        <w:rPr>
          <w:rFonts w:ascii="Arial" w:hAnsi="Arial" w:cs="Arial"/>
          <w:color w:val="4F81BD"/>
        </w:rPr>
        <w:t>isil</w:t>
      </w:r>
      <w:r w:rsidR="003630BD">
        <w:rPr>
          <w:rFonts w:ascii="Arial" w:hAnsi="Arial" w:cs="Arial"/>
          <w:color w:val="4F81BD"/>
        </w:rPr>
        <w:t>)</w:t>
      </w:r>
      <w:r w:rsidRPr="00E42C4C">
        <w:rPr>
          <w:rFonts w:ascii="Arial" w:hAnsi="Arial" w:cs="Arial"/>
          <w:color w:val="4F81BD"/>
        </w:rPr>
        <w:t xml:space="preserve"> </w:t>
      </w:r>
      <w:r w:rsidR="00BE4834" w:rsidRPr="00E42C4C">
        <w:rPr>
          <w:rFonts w:ascii="Arial" w:hAnsi="Arial" w:cs="Arial"/>
          <w:color w:val="4F81BD"/>
        </w:rPr>
        <w:t>p</w:t>
      </w:r>
      <w:r w:rsidRPr="00E42C4C">
        <w:rPr>
          <w:rFonts w:ascii="Arial" w:hAnsi="Arial" w:cs="Arial"/>
          <w:color w:val="4F81BD"/>
        </w:rPr>
        <w:t>ayment documents for public parcel no. 104/1 (</w:t>
      </w:r>
      <w:r w:rsidR="00B20553" w:rsidRPr="00E42C4C">
        <w:rPr>
          <w:rFonts w:ascii="Arial" w:hAnsi="Arial" w:cs="Arial"/>
          <w:color w:val="4F81BD"/>
        </w:rPr>
        <w:t>2014</w:t>
      </w:r>
      <w:r w:rsidRPr="00E42C4C">
        <w:rPr>
          <w:rFonts w:ascii="Arial" w:hAnsi="Arial" w:cs="Arial"/>
          <w:color w:val="4F81BD"/>
        </w:rPr>
        <w:t>, 2008)</w:t>
      </w:r>
      <w:bookmarkEnd w:id="163"/>
    </w:p>
    <w:p w14:paraId="40B36AF9" w14:textId="685EF5CB" w:rsidR="00BE4834" w:rsidRPr="00E42C4C" w:rsidRDefault="00BE4834" w:rsidP="00E42C4C">
      <w:pPr>
        <w:spacing w:before="240" w:after="240"/>
        <w:rPr>
          <w:rFonts w:ascii="Arial" w:hAnsi="Arial" w:cs="Arial"/>
          <w:lang w:val="en-US" w:eastAsia="tr-TR"/>
        </w:rPr>
      </w:pPr>
      <w:r w:rsidRPr="00E42C4C">
        <w:rPr>
          <w:rFonts w:ascii="Arial" w:hAnsi="Arial" w:cs="Arial"/>
          <w:highlight w:val="lightGray"/>
          <w:lang w:val="en-US" w:eastAsia="tr-TR"/>
        </w:rPr>
        <w:t>Since it contains personal data, it will be hidden at the disclose stage.</w:t>
      </w:r>
    </w:p>
    <w:p w14:paraId="1E084CE2" w14:textId="0E5FA5CA" w:rsidR="00B20553" w:rsidRDefault="00B20553" w:rsidP="00BE4834">
      <w:pPr>
        <w:rPr>
          <w:lang w:val="en-US" w:eastAsia="tr-TR"/>
        </w:rPr>
      </w:pPr>
      <w:r>
        <w:rPr>
          <w:noProof/>
        </w:rPr>
        <w:drawing>
          <wp:inline distT="0" distB="0" distL="0" distR="0" wp14:anchorId="105D6A04" wp14:editId="64FB94FD">
            <wp:extent cx="3151505" cy="5602853"/>
            <wp:effectExtent l="31750" t="44450" r="42545" b="4254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3154953" cy="5608982"/>
                    </a:xfrm>
                    <a:prstGeom prst="rect">
                      <a:avLst/>
                    </a:prstGeom>
                    <a:noFill/>
                    <a:ln w="38100">
                      <a:solidFill>
                        <a:schemeClr val="tx1"/>
                      </a:solidFill>
                    </a:ln>
                  </pic:spPr>
                </pic:pic>
              </a:graphicData>
            </a:graphic>
          </wp:inline>
        </w:drawing>
      </w:r>
    </w:p>
    <w:p w14:paraId="18DBA55E" w14:textId="5C2C945F" w:rsidR="009E0812" w:rsidRDefault="009E0812" w:rsidP="009E0812">
      <w:pPr>
        <w:rPr>
          <w:lang w:val="en-US" w:eastAsia="tr-TR"/>
        </w:rPr>
      </w:pPr>
      <w:r>
        <w:rPr>
          <w:noProof/>
          <w:lang w:val="en-US" w:eastAsia="tr-TR"/>
        </w:rPr>
        <w:drawing>
          <wp:inline distT="0" distB="0" distL="0" distR="0" wp14:anchorId="246D22FE" wp14:editId="784BF76D">
            <wp:extent cx="3172438" cy="5640069"/>
            <wp:effectExtent l="42545" t="33655" r="33020" b="330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3174860" cy="5644376"/>
                    </a:xfrm>
                    <a:prstGeom prst="rect">
                      <a:avLst/>
                    </a:prstGeom>
                    <a:ln w="38100">
                      <a:solidFill>
                        <a:schemeClr val="tx1"/>
                      </a:solidFill>
                    </a:ln>
                  </pic:spPr>
                </pic:pic>
              </a:graphicData>
            </a:graphic>
          </wp:inline>
        </w:drawing>
      </w:r>
    </w:p>
    <w:p w14:paraId="3544D5A2" w14:textId="6E9F17BF" w:rsidR="009E0812" w:rsidRPr="009E0812" w:rsidRDefault="009E0812" w:rsidP="009E0812">
      <w:pPr>
        <w:rPr>
          <w:lang w:val="en-US" w:eastAsia="tr-TR"/>
        </w:rPr>
      </w:pPr>
    </w:p>
    <w:p w14:paraId="7C1135BC" w14:textId="4A8704A7" w:rsidR="00BD184F" w:rsidRDefault="00BD184F" w:rsidP="007B3F2A">
      <w:pPr>
        <w:rPr>
          <w:color w:val="FF0000"/>
          <w:lang w:val="en-US"/>
        </w:rPr>
      </w:pPr>
      <w:r>
        <w:rPr>
          <w:color w:val="FF0000"/>
          <w:lang w:val="en-US"/>
        </w:rPr>
        <w:br w:type="page"/>
      </w:r>
    </w:p>
    <w:p w14:paraId="47ADF327" w14:textId="58D5E06C" w:rsidR="00BD184F" w:rsidRPr="00BD184F" w:rsidRDefault="00BD184F" w:rsidP="00BD184F">
      <w:pPr>
        <w:pStyle w:val="Heading2"/>
        <w:numPr>
          <w:ilvl w:val="0"/>
          <w:numId w:val="0"/>
        </w:numPr>
        <w:ind w:left="360"/>
        <w:rPr>
          <w:rFonts w:eastAsiaTheme="majorEastAsia"/>
        </w:rPr>
      </w:pPr>
      <w:bookmarkStart w:id="164" w:name="_Toc136531035"/>
      <w:r>
        <w:rPr>
          <w:rFonts w:eastAsiaTheme="majorEastAsia"/>
        </w:rPr>
        <w:lastRenderedPageBreak/>
        <w:t xml:space="preserve">Appendix F. </w:t>
      </w:r>
      <w:r w:rsidRPr="00BD184F">
        <w:rPr>
          <w:rFonts w:eastAsiaTheme="majorEastAsia"/>
        </w:rPr>
        <w:t>Ministry of Agriculture Fertilizer and Diesel Support Amounts (Tarım Bakanlığı Gübre ve Mazot Destek Miktarları)</w:t>
      </w:r>
      <w:bookmarkEnd w:id="164"/>
    </w:p>
    <w:p w14:paraId="775603CB" w14:textId="7F337A51" w:rsidR="00BD184F" w:rsidRDefault="00BD184F" w:rsidP="00BD184F">
      <w:pPr>
        <w:spacing w:before="0" w:after="160"/>
        <w:rPr>
          <w:rFonts w:asciiTheme="minorHAnsi" w:hAnsiTheme="minorHAnsi" w:cstheme="minorBidi"/>
        </w:rPr>
      </w:pPr>
      <w:r w:rsidRPr="00BD184F">
        <w:rPr>
          <w:rFonts w:asciiTheme="minorHAnsi" w:hAnsiTheme="minorHAnsi" w:cstheme="minorBidi"/>
          <w:noProof/>
        </w:rPr>
        <w:drawing>
          <wp:inline distT="0" distB="0" distL="0" distR="0" wp14:anchorId="39DC80C7" wp14:editId="5B4519D9">
            <wp:extent cx="5204460" cy="7314375"/>
            <wp:effectExtent l="0" t="0" r="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09460" cy="7321402"/>
                    </a:xfrm>
                    <a:prstGeom prst="rect">
                      <a:avLst/>
                    </a:prstGeom>
                  </pic:spPr>
                </pic:pic>
              </a:graphicData>
            </a:graphic>
          </wp:inline>
        </w:drawing>
      </w:r>
    </w:p>
    <w:p w14:paraId="74E86358" w14:textId="0C35B7E9" w:rsidR="000154A8" w:rsidRDefault="000154A8" w:rsidP="00BD184F">
      <w:pPr>
        <w:spacing w:before="0" w:after="160"/>
        <w:rPr>
          <w:rFonts w:asciiTheme="minorHAnsi" w:hAnsiTheme="minorHAnsi" w:cstheme="minorBidi"/>
        </w:rPr>
      </w:pPr>
      <w:r>
        <w:rPr>
          <w:rFonts w:asciiTheme="minorHAnsi" w:hAnsiTheme="minorHAnsi" w:cstheme="minorBidi"/>
        </w:rPr>
        <w:br w:type="page"/>
      </w:r>
    </w:p>
    <w:p w14:paraId="56559232" w14:textId="394559CD" w:rsidR="000154A8" w:rsidRDefault="000154A8" w:rsidP="000154A8">
      <w:pPr>
        <w:pStyle w:val="Heading2"/>
        <w:numPr>
          <w:ilvl w:val="0"/>
          <w:numId w:val="0"/>
        </w:numPr>
        <w:ind w:left="360"/>
        <w:rPr>
          <w:rFonts w:eastAsiaTheme="majorEastAsia"/>
        </w:rPr>
      </w:pPr>
      <w:bookmarkStart w:id="165" w:name="_Toc136531036"/>
      <w:r>
        <w:rPr>
          <w:rFonts w:eastAsiaTheme="majorEastAsia"/>
        </w:rPr>
        <w:lastRenderedPageBreak/>
        <w:t xml:space="preserve">Appendix G. </w:t>
      </w:r>
      <w:r w:rsidRPr="000154A8">
        <w:rPr>
          <w:rFonts w:eastAsiaTheme="majorEastAsia"/>
        </w:rPr>
        <w:t>Expenditure documents related to physical resettlement in parcel no. 104/1</w:t>
      </w:r>
      <w:bookmarkEnd w:id="165"/>
    </w:p>
    <w:p w14:paraId="3492CE5D" w14:textId="0BF5A07D" w:rsidR="000154A8" w:rsidRDefault="000154A8" w:rsidP="000154A8">
      <w:pPr>
        <w:rPr>
          <w:lang w:val="en-US" w:eastAsia="tr-TR"/>
        </w:rPr>
      </w:pPr>
      <w:r w:rsidRPr="000154A8">
        <w:rPr>
          <w:noProof/>
          <w:lang w:val="en-US" w:eastAsia="tr-TR"/>
        </w:rPr>
        <w:drawing>
          <wp:inline distT="0" distB="0" distL="0" distR="0" wp14:anchorId="53FAE793" wp14:editId="1B268755">
            <wp:extent cx="5562600" cy="75918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72606" cy="7605531"/>
                    </a:xfrm>
                    <a:prstGeom prst="rect">
                      <a:avLst/>
                    </a:prstGeom>
                  </pic:spPr>
                </pic:pic>
              </a:graphicData>
            </a:graphic>
          </wp:inline>
        </w:drawing>
      </w:r>
    </w:p>
    <w:p w14:paraId="691AA4FD" w14:textId="4B3BE452" w:rsidR="000154A8" w:rsidRDefault="00834BEF" w:rsidP="000154A8">
      <w:pPr>
        <w:rPr>
          <w:lang w:val="en-US" w:eastAsia="tr-TR"/>
        </w:rPr>
      </w:pPr>
      <w:r>
        <w:rPr>
          <w:noProof/>
          <w:lang w:val="en-US" w:eastAsia="tr-TR"/>
        </w:rPr>
        <w:lastRenderedPageBreak/>
        <w:drawing>
          <wp:inline distT="0" distB="0" distL="0" distR="0" wp14:anchorId="156EAA31" wp14:editId="4A7A2720">
            <wp:extent cx="4846323" cy="65151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8714" cy="6518314"/>
                    </a:xfrm>
                    <a:prstGeom prst="rect">
                      <a:avLst/>
                    </a:prstGeom>
                    <a:noFill/>
                  </pic:spPr>
                </pic:pic>
              </a:graphicData>
            </a:graphic>
          </wp:inline>
        </w:drawing>
      </w:r>
    </w:p>
    <w:p w14:paraId="53B2F4A1" w14:textId="2FFD3404" w:rsidR="00834BEF" w:rsidRDefault="00834BEF" w:rsidP="000154A8">
      <w:pPr>
        <w:rPr>
          <w:lang w:val="en-US" w:eastAsia="tr-TR"/>
        </w:rPr>
      </w:pPr>
      <w:r>
        <w:rPr>
          <w:noProof/>
          <w:lang w:val="en-US" w:eastAsia="tr-TR"/>
        </w:rPr>
        <w:lastRenderedPageBreak/>
        <w:drawing>
          <wp:inline distT="0" distB="0" distL="0" distR="0" wp14:anchorId="59494BA8" wp14:editId="6BA18F23">
            <wp:extent cx="4832059" cy="6675120"/>
            <wp:effectExtent l="0" t="0" r="698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6104" cy="6680708"/>
                    </a:xfrm>
                    <a:prstGeom prst="rect">
                      <a:avLst/>
                    </a:prstGeom>
                    <a:noFill/>
                  </pic:spPr>
                </pic:pic>
              </a:graphicData>
            </a:graphic>
          </wp:inline>
        </w:drawing>
      </w:r>
    </w:p>
    <w:p w14:paraId="1FC15280" w14:textId="7017331C" w:rsidR="00834BEF" w:rsidRDefault="00834BEF" w:rsidP="000154A8">
      <w:pPr>
        <w:rPr>
          <w:lang w:val="en-US" w:eastAsia="tr-TR"/>
        </w:rPr>
      </w:pPr>
      <w:r>
        <w:rPr>
          <w:noProof/>
          <w:lang w:val="en-US" w:eastAsia="tr-TR"/>
        </w:rPr>
        <w:lastRenderedPageBreak/>
        <w:drawing>
          <wp:inline distT="0" distB="0" distL="0" distR="0" wp14:anchorId="086EFCC3" wp14:editId="72458549">
            <wp:extent cx="5168360" cy="695706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1739" cy="6961609"/>
                    </a:xfrm>
                    <a:prstGeom prst="rect">
                      <a:avLst/>
                    </a:prstGeom>
                    <a:noFill/>
                  </pic:spPr>
                </pic:pic>
              </a:graphicData>
            </a:graphic>
          </wp:inline>
        </w:drawing>
      </w:r>
    </w:p>
    <w:p w14:paraId="4510A119" w14:textId="78546AD8" w:rsidR="00834BEF" w:rsidRDefault="00834BEF" w:rsidP="000154A8">
      <w:pPr>
        <w:rPr>
          <w:lang w:val="en-US" w:eastAsia="tr-TR"/>
        </w:rPr>
      </w:pPr>
      <w:r>
        <w:rPr>
          <w:noProof/>
          <w:lang w:val="en-US" w:eastAsia="tr-TR"/>
        </w:rPr>
        <w:lastRenderedPageBreak/>
        <w:drawing>
          <wp:inline distT="0" distB="0" distL="0" distR="0" wp14:anchorId="0656D48C" wp14:editId="2246270A">
            <wp:extent cx="5834990" cy="7787640"/>
            <wp:effectExtent l="0" t="0" r="0" b="381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9570" cy="7793753"/>
                    </a:xfrm>
                    <a:prstGeom prst="rect">
                      <a:avLst/>
                    </a:prstGeom>
                    <a:noFill/>
                  </pic:spPr>
                </pic:pic>
              </a:graphicData>
            </a:graphic>
          </wp:inline>
        </w:drawing>
      </w:r>
    </w:p>
    <w:p w14:paraId="5993D3DB" w14:textId="29279A37" w:rsidR="00834BEF" w:rsidRDefault="00834BEF" w:rsidP="000154A8">
      <w:pPr>
        <w:rPr>
          <w:lang w:val="en-US" w:eastAsia="tr-TR"/>
        </w:rPr>
      </w:pPr>
      <w:r>
        <w:rPr>
          <w:noProof/>
          <w:lang w:val="en-US" w:eastAsia="tr-TR"/>
        </w:rPr>
        <w:lastRenderedPageBreak/>
        <w:drawing>
          <wp:inline distT="0" distB="0" distL="0" distR="0" wp14:anchorId="2B1A349E" wp14:editId="124982B2">
            <wp:extent cx="5775147" cy="76200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1165" cy="7627940"/>
                    </a:xfrm>
                    <a:prstGeom prst="rect">
                      <a:avLst/>
                    </a:prstGeom>
                    <a:noFill/>
                  </pic:spPr>
                </pic:pic>
              </a:graphicData>
            </a:graphic>
          </wp:inline>
        </w:drawing>
      </w:r>
    </w:p>
    <w:p w14:paraId="6F54089E" w14:textId="3927CAEC" w:rsidR="00834BEF" w:rsidRDefault="00834BEF" w:rsidP="000154A8">
      <w:pPr>
        <w:rPr>
          <w:lang w:val="en-US" w:eastAsia="tr-TR"/>
        </w:rPr>
      </w:pPr>
      <w:r>
        <w:rPr>
          <w:noProof/>
          <w:lang w:val="en-US" w:eastAsia="tr-TR"/>
        </w:rPr>
        <w:lastRenderedPageBreak/>
        <w:drawing>
          <wp:inline distT="0" distB="0" distL="0" distR="0" wp14:anchorId="5357AEA8" wp14:editId="11A6701D">
            <wp:extent cx="5365697" cy="7147560"/>
            <wp:effectExtent l="0" t="0" r="698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4199" cy="7158885"/>
                    </a:xfrm>
                    <a:prstGeom prst="rect">
                      <a:avLst/>
                    </a:prstGeom>
                    <a:noFill/>
                  </pic:spPr>
                </pic:pic>
              </a:graphicData>
            </a:graphic>
          </wp:inline>
        </w:drawing>
      </w:r>
    </w:p>
    <w:p w14:paraId="46A09707" w14:textId="1F34B449" w:rsidR="00834BEF" w:rsidRDefault="00834BEF" w:rsidP="000154A8">
      <w:pPr>
        <w:rPr>
          <w:lang w:val="en-US" w:eastAsia="tr-TR"/>
        </w:rPr>
      </w:pPr>
      <w:r>
        <w:rPr>
          <w:noProof/>
          <w:lang w:val="en-US" w:eastAsia="tr-TR"/>
        </w:rPr>
        <w:lastRenderedPageBreak/>
        <w:drawing>
          <wp:inline distT="0" distB="0" distL="0" distR="0" wp14:anchorId="29A19803" wp14:editId="034C3FB5">
            <wp:extent cx="5410200" cy="6893567"/>
            <wp:effectExtent l="0" t="0" r="0" b="254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14523" cy="6899075"/>
                    </a:xfrm>
                    <a:prstGeom prst="rect">
                      <a:avLst/>
                    </a:prstGeom>
                    <a:noFill/>
                  </pic:spPr>
                </pic:pic>
              </a:graphicData>
            </a:graphic>
          </wp:inline>
        </w:drawing>
      </w:r>
    </w:p>
    <w:p w14:paraId="43F50A78" w14:textId="4175DB4D" w:rsidR="00834BEF" w:rsidRDefault="00834BEF" w:rsidP="000154A8">
      <w:pPr>
        <w:rPr>
          <w:lang w:val="en-US" w:eastAsia="tr-TR"/>
        </w:rPr>
      </w:pPr>
      <w:r>
        <w:rPr>
          <w:noProof/>
          <w:lang w:val="en-US" w:eastAsia="tr-TR"/>
        </w:rPr>
        <w:lastRenderedPageBreak/>
        <w:drawing>
          <wp:inline distT="0" distB="0" distL="0" distR="0" wp14:anchorId="44E635C7" wp14:editId="40D834FE">
            <wp:extent cx="5722504" cy="7574280"/>
            <wp:effectExtent l="0" t="0" r="0" b="76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0263" cy="7584549"/>
                    </a:xfrm>
                    <a:prstGeom prst="rect">
                      <a:avLst/>
                    </a:prstGeom>
                    <a:noFill/>
                  </pic:spPr>
                </pic:pic>
              </a:graphicData>
            </a:graphic>
          </wp:inline>
        </w:drawing>
      </w:r>
    </w:p>
    <w:p w14:paraId="616AE972" w14:textId="2402737F" w:rsidR="00834BEF" w:rsidRPr="000154A8" w:rsidRDefault="00834BEF" w:rsidP="000154A8">
      <w:pPr>
        <w:rPr>
          <w:lang w:val="en-US" w:eastAsia="tr-TR"/>
        </w:rPr>
      </w:pPr>
      <w:r>
        <w:rPr>
          <w:noProof/>
          <w:lang w:val="en-US" w:eastAsia="tr-TR"/>
        </w:rPr>
        <w:lastRenderedPageBreak/>
        <w:drawing>
          <wp:inline distT="0" distB="0" distL="0" distR="0" wp14:anchorId="28DF0DDB" wp14:editId="756BA0EA">
            <wp:extent cx="5844540" cy="7130627"/>
            <wp:effectExtent l="0" t="0" r="381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52578" cy="7140433"/>
                    </a:xfrm>
                    <a:prstGeom prst="rect">
                      <a:avLst/>
                    </a:prstGeom>
                    <a:noFill/>
                  </pic:spPr>
                </pic:pic>
              </a:graphicData>
            </a:graphic>
          </wp:inline>
        </w:drawing>
      </w:r>
    </w:p>
    <w:p w14:paraId="03DD2809" w14:textId="281A435E" w:rsidR="00C55155" w:rsidRDefault="00C55155" w:rsidP="00BD184F">
      <w:pPr>
        <w:spacing w:before="0" w:after="160"/>
        <w:rPr>
          <w:rFonts w:asciiTheme="minorHAnsi" w:hAnsiTheme="minorHAnsi" w:cstheme="minorBidi"/>
        </w:rPr>
      </w:pPr>
      <w:r>
        <w:rPr>
          <w:rFonts w:asciiTheme="minorHAnsi" w:hAnsiTheme="minorHAnsi" w:cstheme="minorBidi"/>
        </w:rPr>
        <w:br w:type="page"/>
      </w:r>
    </w:p>
    <w:p w14:paraId="15976CA0" w14:textId="5C2F1028" w:rsidR="00C55155" w:rsidRDefault="00C55155" w:rsidP="77900422">
      <w:pPr>
        <w:pStyle w:val="Heading2"/>
        <w:numPr>
          <w:ilvl w:val="1"/>
          <w:numId w:val="0"/>
        </w:numPr>
        <w:ind w:left="360"/>
        <w:rPr>
          <w:rFonts w:eastAsiaTheme="majorEastAsia"/>
        </w:rPr>
      </w:pPr>
      <w:bookmarkStart w:id="166" w:name="_Toc136531037"/>
      <w:r w:rsidRPr="77900422">
        <w:rPr>
          <w:rFonts w:eastAsiaTheme="majorEastAsia"/>
        </w:rPr>
        <w:lastRenderedPageBreak/>
        <w:t xml:space="preserve">Appendix H. Photographs of the family's renovated house </w:t>
      </w:r>
      <w:r w:rsidR="162AF29D" w:rsidRPr="77900422">
        <w:rPr>
          <w:rFonts w:eastAsiaTheme="majorEastAsia"/>
        </w:rPr>
        <w:t xml:space="preserve">after </w:t>
      </w:r>
      <w:r w:rsidRPr="77900422">
        <w:rPr>
          <w:rFonts w:eastAsiaTheme="majorEastAsia"/>
        </w:rPr>
        <w:t xml:space="preserve"> the  Physical Resettlement</w:t>
      </w:r>
      <w:bookmarkEnd w:id="166"/>
    </w:p>
    <w:p w14:paraId="12972845" w14:textId="2E0B51D8" w:rsidR="000154A8" w:rsidRDefault="00C55155" w:rsidP="00BD184F">
      <w:pPr>
        <w:spacing w:before="0" w:after="160"/>
        <w:rPr>
          <w:rFonts w:asciiTheme="minorHAnsi" w:hAnsiTheme="minorHAnsi" w:cstheme="minorBidi"/>
        </w:rPr>
      </w:pPr>
      <w:r>
        <w:rPr>
          <w:noProof/>
        </w:rPr>
        <w:drawing>
          <wp:inline distT="0" distB="0" distL="0" distR="0" wp14:anchorId="1680300A" wp14:editId="210C4880">
            <wp:extent cx="4798800" cy="3600000"/>
            <wp:effectExtent l="0" t="0" r="1905"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3265901A" w14:textId="112C9B6F" w:rsidR="00C55155" w:rsidRDefault="00C55155" w:rsidP="00BD184F">
      <w:pPr>
        <w:spacing w:before="0" w:after="160"/>
        <w:rPr>
          <w:rFonts w:asciiTheme="minorHAnsi" w:hAnsiTheme="minorHAnsi" w:cstheme="minorBidi"/>
        </w:rPr>
      </w:pPr>
      <w:r>
        <w:rPr>
          <w:noProof/>
        </w:rPr>
        <w:drawing>
          <wp:inline distT="0" distB="0" distL="0" distR="0" wp14:anchorId="2CFB42FF" wp14:editId="3C11AE31">
            <wp:extent cx="4798800" cy="3600000"/>
            <wp:effectExtent l="0" t="0" r="190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7753B6B4" w14:textId="29903C9C" w:rsidR="00E13EC0" w:rsidRDefault="00C55155" w:rsidP="00BD184F">
      <w:pPr>
        <w:spacing w:before="0" w:after="160"/>
        <w:rPr>
          <w:rFonts w:asciiTheme="minorHAnsi" w:hAnsiTheme="minorHAnsi" w:cstheme="minorBidi"/>
        </w:rPr>
      </w:pPr>
      <w:r>
        <w:rPr>
          <w:noProof/>
        </w:rPr>
        <w:lastRenderedPageBreak/>
        <w:drawing>
          <wp:inline distT="0" distB="0" distL="0" distR="0" wp14:anchorId="6AFC27BF" wp14:editId="447E38C3">
            <wp:extent cx="4798800" cy="3600000"/>
            <wp:effectExtent l="0" t="0" r="1905" b="6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r>
        <w:rPr>
          <w:noProof/>
        </w:rPr>
        <w:drawing>
          <wp:inline distT="0" distB="0" distL="0" distR="0" wp14:anchorId="6443A6FC" wp14:editId="7D5BF539">
            <wp:extent cx="4823460" cy="3617595"/>
            <wp:effectExtent l="0" t="0" r="0" b="19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23460" cy="3617595"/>
                    </a:xfrm>
                    <a:prstGeom prst="rect">
                      <a:avLst/>
                    </a:prstGeom>
                    <a:noFill/>
                    <a:ln>
                      <a:noFill/>
                    </a:ln>
                  </pic:spPr>
                </pic:pic>
              </a:graphicData>
            </a:graphic>
          </wp:inline>
        </w:drawing>
      </w:r>
      <w:r>
        <w:rPr>
          <w:noProof/>
        </w:rPr>
        <w:lastRenderedPageBreak/>
        <w:drawing>
          <wp:inline distT="0" distB="0" distL="0" distR="0" wp14:anchorId="1269F0B5" wp14:editId="3B515458">
            <wp:extent cx="4838700" cy="36290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r>
        <w:rPr>
          <w:noProof/>
        </w:rPr>
        <w:drawing>
          <wp:inline distT="0" distB="0" distL="0" distR="0" wp14:anchorId="212AD2D8" wp14:editId="6907D7F2">
            <wp:extent cx="4838700" cy="36290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a:noFill/>
                    </a:ln>
                  </pic:spPr>
                </pic:pic>
              </a:graphicData>
            </a:graphic>
          </wp:inline>
        </w:drawing>
      </w:r>
      <w:r>
        <w:rPr>
          <w:noProof/>
        </w:rPr>
        <w:lastRenderedPageBreak/>
        <w:drawing>
          <wp:inline distT="0" distB="0" distL="0" distR="0" wp14:anchorId="02E76AEF" wp14:editId="14FAAB06">
            <wp:extent cx="4600575" cy="61341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00575" cy="6134100"/>
                    </a:xfrm>
                    <a:prstGeom prst="rect">
                      <a:avLst/>
                    </a:prstGeom>
                    <a:noFill/>
                    <a:ln>
                      <a:noFill/>
                    </a:ln>
                  </pic:spPr>
                </pic:pic>
              </a:graphicData>
            </a:graphic>
          </wp:inline>
        </w:drawing>
      </w:r>
      <w:r>
        <w:rPr>
          <w:noProof/>
        </w:rPr>
        <w:lastRenderedPageBreak/>
        <w:drawing>
          <wp:inline distT="0" distB="0" distL="0" distR="0" wp14:anchorId="6D8F495B" wp14:editId="459BD8D4">
            <wp:extent cx="4892040" cy="3669030"/>
            <wp:effectExtent l="0" t="0" r="381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2040" cy="3669030"/>
                    </a:xfrm>
                    <a:prstGeom prst="rect">
                      <a:avLst/>
                    </a:prstGeom>
                    <a:noFill/>
                    <a:ln>
                      <a:noFill/>
                    </a:ln>
                  </pic:spPr>
                </pic:pic>
              </a:graphicData>
            </a:graphic>
          </wp:inline>
        </w:drawing>
      </w:r>
      <w:r>
        <w:rPr>
          <w:noProof/>
        </w:rPr>
        <w:lastRenderedPageBreak/>
        <w:drawing>
          <wp:inline distT="0" distB="0" distL="0" distR="0" wp14:anchorId="2CFE1D2C" wp14:editId="2A99B775">
            <wp:extent cx="4829175" cy="643890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29175" cy="6438900"/>
                    </a:xfrm>
                    <a:prstGeom prst="rect">
                      <a:avLst/>
                    </a:prstGeom>
                    <a:noFill/>
                    <a:ln>
                      <a:noFill/>
                    </a:ln>
                  </pic:spPr>
                </pic:pic>
              </a:graphicData>
            </a:graphic>
          </wp:inline>
        </w:drawing>
      </w:r>
      <w:r>
        <w:rPr>
          <w:noProof/>
        </w:rPr>
        <w:lastRenderedPageBreak/>
        <w:drawing>
          <wp:inline distT="0" distB="0" distL="0" distR="0" wp14:anchorId="65664888" wp14:editId="45B91284">
            <wp:extent cx="4335780" cy="3251835"/>
            <wp:effectExtent l="0" t="0" r="762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35780" cy="3251835"/>
                    </a:xfrm>
                    <a:prstGeom prst="rect">
                      <a:avLst/>
                    </a:prstGeom>
                    <a:noFill/>
                    <a:ln>
                      <a:noFill/>
                    </a:ln>
                  </pic:spPr>
                </pic:pic>
              </a:graphicData>
            </a:graphic>
          </wp:inline>
        </w:drawing>
      </w:r>
      <w:r>
        <w:rPr>
          <w:noProof/>
        </w:rPr>
        <w:drawing>
          <wp:inline distT="0" distB="0" distL="0" distR="0" wp14:anchorId="1FF968CB" wp14:editId="7ED3378B">
            <wp:extent cx="4358640" cy="3268980"/>
            <wp:effectExtent l="0" t="0" r="381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a:noFill/>
                    </a:ln>
                  </pic:spPr>
                </pic:pic>
              </a:graphicData>
            </a:graphic>
          </wp:inline>
        </w:drawing>
      </w:r>
      <w:r w:rsidR="00E13EC0">
        <w:rPr>
          <w:rFonts w:asciiTheme="minorHAnsi" w:hAnsiTheme="minorHAnsi" w:cstheme="minorBidi"/>
        </w:rPr>
        <w:br w:type="page"/>
      </w:r>
    </w:p>
    <w:p w14:paraId="770EB6F0" w14:textId="77777777" w:rsidR="00070B76" w:rsidRDefault="00E13EC0" w:rsidP="004D2764">
      <w:pPr>
        <w:pStyle w:val="Heading2"/>
        <w:numPr>
          <w:ilvl w:val="0"/>
          <w:numId w:val="0"/>
        </w:numPr>
        <w:ind w:left="360"/>
        <w:jc w:val="left"/>
        <w:rPr>
          <w:rFonts w:eastAsiaTheme="majorEastAsia"/>
        </w:rPr>
      </w:pPr>
      <w:bookmarkStart w:id="167" w:name="_Toc136531038"/>
      <w:r>
        <w:rPr>
          <w:rFonts w:eastAsiaTheme="majorEastAsia"/>
        </w:rPr>
        <w:lastRenderedPageBreak/>
        <w:t>Appendix I.</w:t>
      </w:r>
      <w:r w:rsidR="00EE71A9">
        <w:rPr>
          <w:rFonts w:eastAsiaTheme="majorEastAsia"/>
        </w:rPr>
        <w:t xml:space="preserve"> Declaration of informal house owner</w:t>
      </w:r>
      <w:r>
        <w:rPr>
          <w:rFonts w:eastAsiaTheme="majorEastAsia"/>
        </w:rPr>
        <w:t xml:space="preserve"> </w:t>
      </w:r>
      <w:r w:rsidR="00EE71A9">
        <w:rPr>
          <w:rFonts w:eastAsiaTheme="majorEastAsia"/>
        </w:rPr>
        <w:t>(p</w:t>
      </w:r>
      <w:r w:rsidR="004D2764">
        <w:rPr>
          <w:rFonts w:eastAsiaTheme="majorEastAsia"/>
        </w:rPr>
        <w:t xml:space="preserve">arcel numbered </w:t>
      </w:r>
      <w:r w:rsidR="00EE71A9">
        <w:rPr>
          <w:rFonts w:eastAsiaTheme="majorEastAsia"/>
        </w:rPr>
        <w:t>104/1)</w:t>
      </w:r>
      <w:bookmarkEnd w:id="167"/>
    </w:p>
    <w:p w14:paraId="38CA65BE" w14:textId="77A9DFB7" w:rsidR="007B3F2A" w:rsidRPr="005D6AA6" w:rsidRDefault="00BB1235" w:rsidP="005D6AA6">
      <w:pPr>
        <w:jc w:val="center"/>
        <w:rPr>
          <w:noProof/>
          <w:lang w:val="en-US" w:eastAsia="tr-TR"/>
        </w:rPr>
      </w:pPr>
      <w:r w:rsidRPr="00862621">
        <w:rPr>
          <w:noProof/>
          <w:lang w:val="tr-TR" w:eastAsia="tr-TR"/>
        </w:rPr>
        <w:drawing>
          <wp:inline distT="0" distB="0" distL="0" distR="0" wp14:anchorId="4AF85A07" wp14:editId="547E8498">
            <wp:extent cx="5760720" cy="7266305"/>
            <wp:effectExtent l="0" t="0" r="0" b="0"/>
            <wp:docPr id="802127259" name="Picture 1"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7259" name="Picture 1" descr="A paper with black text&#10;&#10;Description automatically generated"/>
                    <pic:cNvPicPr/>
                  </pic:nvPicPr>
                  <pic:blipFill>
                    <a:blip r:embed="rId99"/>
                    <a:stretch>
                      <a:fillRect/>
                    </a:stretch>
                  </pic:blipFill>
                  <pic:spPr>
                    <a:xfrm>
                      <a:off x="0" y="0"/>
                      <a:ext cx="5760720" cy="7266305"/>
                    </a:xfrm>
                    <a:prstGeom prst="rect">
                      <a:avLst/>
                    </a:prstGeom>
                  </pic:spPr>
                </pic:pic>
              </a:graphicData>
            </a:graphic>
          </wp:inline>
        </w:drawing>
      </w:r>
    </w:p>
    <w:sectPr w:rsidR="007B3F2A" w:rsidRPr="005D6A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8838F" w14:textId="77777777" w:rsidR="00275A6D" w:rsidRDefault="00275A6D" w:rsidP="00EE0AB6">
      <w:pPr>
        <w:spacing w:before="0" w:after="0" w:line="240" w:lineRule="auto"/>
      </w:pPr>
      <w:r>
        <w:separator/>
      </w:r>
    </w:p>
  </w:endnote>
  <w:endnote w:type="continuationSeparator" w:id="0">
    <w:p w14:paraId="3864CDD1" w14:textId="77777777" w:rsidR="00275A6D" w:rsidRDefault="00275A6D" w:rsidP="00EE0A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70B2D216" w14:textId="77777777" w:rsidTr="00433CCA">
      <w:tc>
        <w:tcPr>
          <w:tcW w:w="1978" w:type="pct"/>
          <w:tcBorders>
            <w:bottom w:val="single" w:sz="4" w:space="0" w:color="00AEEC"/>
          </w:tcBorders>
        </w:tcPr>
        <w:p w14:paraId="2C48DDFC"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0278D5E8" w14:textId="77777777"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sidRPr="00BA7029">
            <w:rPr>
              <w:rFonts w:ascii="Arial" w:eastAsia="Times New Roman" w:hAnsi="Arial" w:cs="Wingdings"/>
              <w:color w:val="00B0F0"/>
              <w:sz w:val="18"/>
              <w:szCs w:val="2"/>
              <w:lang w:eastAsia="zh-CN"/>
            </w:rPr>
            <w:t>February 2023</w:t>
          </w:r>
        </w:p>
      </w:tc>
    </w:tr>
    <w:tr w:rsidR="00EA2A26" w:rsidRPr="00BA7029" w14:paraId="60D39DA3" w14:textId="77777777" w:rsidTr="00433CCA">
      <w:trPr>
        <w:trHeight w:val="179"/>
      </w:trPr>
      <w:tc>
        <w:tcPr>
          <w:tcW w:w="1978" w:type="pct"/>
          <w:tcBorders>
            <w:top w:val="single" w:sz="4" w:space="0" w:color="00AEEC"/>
          </w:tcBorders>
        </w:tcPr>
        <w:p w14:paraId="173287AA"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088B3DEF" w14:textId="5CAF2471"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vi</w:t>
          </w:r>
        </w:p>
      </w:tc>
    </w:tr>
  </w:tbl>
  <w:p w14:paraId="73DEBCA7" w14:textId="77777777" w:rsidR="00EA2A26" w:rsidRPr="00BA7029" w:rsidRDefault="00EA2A26">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06CA6D42" w14:textId="77777777" w:rsidTr="00433CCA">
      <w:tc>
        <w:tcPr>
          <w:tcW w:w="1978" w:type="pct"/>
          <w:tcBorders>
            <w:bottom w:val="single" w:sz="4" w:space="0" w:color="00AEEC"/>
          </w:tcBorders>
        </w:tcPr>
        <w:p w14:paraId="3A13E772"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28A2C0C7" w14:textId="1BCF99D5"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061A9B4F" w14:textId="77777777" w:rsidTr="00433CCA">
      <w:trPr>
        <w:trHeight w:val="179"/>
      </w:trPr>
      <w:tc>
        <w:tcPr>
          <w:tcW w:w="1978" w:type="pct"/>
          <w:tcBorders>
            <w:top w:val="single" w:sz="4" w:space="0" w:color="00AEEC"/>
          </w:tcBorders>
        </w:tcPr>
        <w:p w14:paraId="1ECE4416"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6A16C1ED" w14:textId="064D3FB2"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45C4E2FE" w14:textId="77777777" w:rsidR="00EA2A26" w:rsidRPr="00BA7029" w:rsidRDefault="00EA2A26">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EA2A26" w:rsidRPr="00BA7029" w14:paraId="265A5D60" w14:textId="77777777" w:rsidTr="00433CCA">
      <w:tc>
        <w:tcPr>
          <w:tcW w:w="1978" w:type="pct"/>
          <w:tcBorders>
            <w:bottom w:val="single" w:sz="4" w:space="0" w:color="00AEEC"/>
          </w:tcBorders>
        </w:tcPr>
        <w:p w14:paraId="30D919F6"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13C5CD1C" w14:textId="5C9155CC"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42A37165" w14:textId="77777777" w:rsidTr="00433CCA">
      <w:trPr>
        <w:trHeight w:val="179"/>
      </w:trPr>
      <w:tc>
        <w:tcPr>
          <w:tcW w:w="1978" w:type="pct"/>
          <w:tcBorders>
            <w:top w:val="single" w:sz="4" w:space="0" w:color="00AEEC"/>
          </w:tcBorders>
        </w:tcPr>
        <w:p w14:paraId="73BCFA2C"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33D66312" w14:textId="4E954D8C"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134210F4" w14:textId="77777777" w:rsidR="00EA2A26" w:rsidRPr="00BA7029" w:rsidRDefault="00EA2A26">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2E254EE5" w14:textId="77777777" w:rsidTr="00433CCA">
      <w:tc>
        <w:tcPr>
          <w:tcW w:w="1978" w:type="pct"/>
          <w:tcBorders>
            <w:bottom w:val="single" w:sz="4" w:space="0" w:color="00AEEC"/>
          </w:tcBorders>
        </w:tcPr>
        <w:p w14:paraId="04C379E0"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5A273B93" w14:textId="50CCD6EA"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3354992A" w14:textId="77777777" w:rsidTr="00433CCA">
      <w:trPr>
        <w:trHeight w:val="179"/>
      </w:trPr>
      <w:tc>
        <w:tcPr>
          <w:tcW w:w="1978" w:type="pct"/>
          <w:tcBorders>
            <w:top w:val="single" w:sz="4" w:space="0" w:color="00AEEC"/>
          </w:tcBorders>
        </w:tcPr>
        <w:p w14:paraId="68506E85"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70ACE185" w14:textId="5D5DADCA"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4F849ED3" w14:textId="77777777" w:rsidR="00EA2A26" w:rsidRPr="00BA7029" w:rsidRDefault="00EA2A26">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EA2A26" w:rsidRPr="00BA7029" w14:paraId="666ED743" w14:textId="77777777" w:rsidTr="00433CCA">
      <w:tc>
        <w:tcPr>
          <w:tcW w:w="1978" w:type="pct"/>
          <w:tcBorders>
            <w:bottom w:val="single" w:sz="4" w:space="0" w:color="00AEEC"/>
          </w:tcBorders>
        </w:tcPr>
        <w:p w14:paraId="420C949C"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77ADED20" w14:textId="6DE115F7"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0B7172D3" w14:textId="77777777" w:rsidTr="00433CCA">
      <w:trPr>
        <w:trHeight w:val="179"/>
      </w:trPr>
      <w:tc>
        <w:tcPr>
          <w:tcW w:w="1978" w:type="pct"/>
          <w:tcBorders>
            <w:top w:val="single" w:sz="4" w:space="0" w:color="00AEEC"/>
          </w:tcBorders>
        </w:tcPr>
        <w:p w14:paraId="4545223F"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083F9CDD" w14:textId="6F14A109"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1A4EC665" w14:textId="77777777" w:rsidR="00EA2A26" w:rsidRPr="00BA7029" w:rsidRDefault="00EA2A26">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462FB657" w14:textId="77777777" w:rsidTr="00433CCA">
      <w:tc>
        <w:tcPr>
          <w:tcW w:w="1978" w:type="pct"/>
          <w:tcBorders>
            <w:bottom w:val="single" w:sz="4" w:space="0" w:color="00AEEC"/>
          </w:tcBorders>
        </w:tcPr>
        <w:p w14:paraId="0C640FE6"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75C29DE1" w14:textId="0572BD4D"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7AF0288F" w14:textId="77777777" w:rsidTr="00433CCA">
      <w:trPr>
        <w:trHeight w:val="179"/>
      </w:trPr>
      <w:tc>
        <w:tcPr>
          <w:tcW w:w="1978" w:type="pct"/>
          <w:tcBorders>
            <w:top w:val="single" w:sz="4" w:space="0" w:color="00AEEC"/>
          </w:tcBorders>
        </w:tcPr>
        <w:p w14:paraId="2F72F190"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67A9DF80" w14:textId="1DD4DD29"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367EE9">
            <w:rPr>
              <w:rFonts w:ascii="Arial" w:eastAsia="Times New Roman" w:hAnsi="Arial" w:cs="Wingdings"/>
              <w:color w:val="00B050"/>
              <w:sz w:val="18"/>
              <w:szCs w:val="2"/>
              <w:lang w:eastAsia="zh-CN"/>
            </w:rPr>
            <w:t>98</w:t>
          </w:r>
        </w:p>
      </w:tc>
    </w:tr>
  </w:tbl>
  <w:p w14:paraId="6A50E7D7" w14:textId="77777777" w:rsidR="00EA2A26" w:rsidRPr="00BA7029" w:rsidRDefault="00EA2A2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113111" w14:paraId="589760C0" w14:textId="77777777" w:rsidTr="00433CCA">
      <w:tc>
        <w:tcPr>
          <w:tcW w:w="1978" w:type="pct"/>
          <w:tcBorders>
            <w:bottom w:val="single" w:sz="4" w:space="0" w:color="00AEEC"/>
          </w:tcBorders>
        </w:tcPr>
        <w:p w14:paraId="28B60D6D" w14:textId="77777777" w:rsidR="00EA2A26" w:rsidRPr="00113111" w:rsidRDefault="00EA2A26" w:rsidP="00113111">
          <w:pPr>
            <w:spacing w:before="40" w:after="40" w:line="240" w:lineRule="auto"/>
            <w:ind w:hanging="108"/>
            <w:rPr>
              <w:rFonts w:ascii="Arial" w:eastAsia="Times New Roman" w:hAnsi="Arial" w:cs="Wingdings"/>
              <w:color w:val="00AEC0"/>
              <w:sz w:val="18"/>
              <w:szCs w:val="18"/>
              <w:lang w:eastAsia="zh-CN"/>
            </w:rPr>
          </w:pPr>
          <w:r w:rsidRPr="00113111">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6B2DD6D4" w14:textId="77777777" w:rsidR="00EA2A26" w:rsidRPr="00113111" w:rsidRDefault="00EA2A26" w:rsidP="00113111">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sidRPr="00113111">
            <w:rPr>
              <w:rFonts w:ascii="Arial" w:eastAsia="Times New Roman" w:hAnsi="Arial" w:cs="Wingdings"/>
              <w:color w:val="00B0F0"/>
              <w:sz w:val="18"/>
              <w:szCs w:val="2"/>
              <w:lang w:eastAsia="zh-CN"/>
            </w:rPr>
            <w:t>February 2023</w:t>
          </w:r>
        </w:p>
      </w:tc>
    </w:tr>
    <w:tr w:rsidR="00EA2A26" w:rsidRPr="00113111" w14:paraId="37F4D850" w14:textId="77777777" w:rsidTr="00433CCA">
      <w:trPr>
        <w:trHeight w:val="179"/>
      </w:trPr>
      <w:tc>
        <w:tcPr>
          <w:tcW w:w="1978" w:type="pct"/>
          <w:tcBorders>
            <w:top w:val="single" w:sz="4" w:space="0" w:color="00AEEC"/>
          </w:tcBorders>
        </w:tcPr>
        <w:p w14:paraId="42678895" w14:textId="77777777" w:rsidR="00EA2A26" w:rsidRPr="00113111" w:rsidRDefault="00EA2A26" w:rsidP="00113111">
          <w:pPr>
            <w:spacing w:before="40" w:after="40" w:line="240" w:lineRule="auto"/>
            <w:ind w:left="-108"/>
            <w:rPr>
              <w:rFonts w:ascii="Arial" w:eastAsia="Times New Roman" w:hAnsi="Arial" w:cs="Wingdings"/>
              <w:sz w:val="18"/>
              <w:szCs w:val="18"/>
              <w:lang w:eastAsia="zh-CN"/>
            </w:rPr>
          </w:pPr>
          <w:r w:rsidRPr="00113111">
            <w:rPr>
              <w:rFonts w:ascii="Arial" w:eastAsia="Arial TUR" w:hAnsi="Arial" w:cs="Wingdings"/>
              <w:color w:val="00B050"/>
              <w:sz w:val="18"/>
              <w:szCs w:val="2"/>
            </w:rPr>
            <w:t>Project No: 22 / 016</w:t>
          </w:r>
        </w:p>
      </w:tc>
      <w:tc>
        <w:tcPr>
          <w:tcW w:w="3022" w:type="pct"/>
          <w:tcBorders>
            <w:top w:val="single" w:sz="8" w:space="0" w:color="00B0F0"/>
          </w:tcBorders>
        </w:tcPr>
        <w:p w14:paraId="18EF8603" w14:textId="77777777" w:rsidR="00EA2A26" w:rsidRPr="00113111" w:rsidRDefault="00EA2A26" w:rsidP="00113111">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113111">
            <w:rPr>
              <w:rFonts w:ascii="Arial" w:eastAsia="Times New Roman" w:hAnsi="Arial" w:cs="Wingdings"/>
              <w:b/>
              <w:color w:val="00B050"/>
              <w:sz w:val="18"/>
              <w:szCs w:val="2"/>
              <w:lang w:eastAsia="zh-CN"/>
            </w:rPr>
            <w:fldChar w:fldCharType="begin"/>
          </w:r>
          <w:r w:rsidRPr="00113111">
            <w:rPr>
              <w:rFonts w:ascii="Arial" w:eastAsia="Times New Roman" w:hAnsi="Arial" w:cs="Wingdings"/>
              <w:b/>
              <w:color w:val="00B050"/>
              <w:sz w:val="18"/>
              <w:szCs w:val="2"/>
              <w:lang w:eastAsia="zh-CN"/>
            </w:rPr>
            <w:instrText xml:space="preserve"> PAGE   \* MERGEFORMAT </w:instrText>
          </w:r>
          <w:r w:rsidRPr="00113111">
            <w:rPr>
              <w:rFonts w:ascii="Arial" w:eastAsia="Times New Roman" w:hAnsi="Arial" w:cs="Wingdings"/>
              <w:b/>
              <w:color w:val="00B050"/>
              <w:sz w:val="18"/>
              <w:szCs w:val="2"/>
              <w:lang w:eastAsia="zh-CN"/>
            </w:rPr>
            <w:fldChar w:fldCharType="separate"/>
          </w:r>
          <w:r w:rsidRPr="00113111">
            <w:rPr>
              <w:rFonts w:ascii="Arial" w:eastAsia="Times New Roman" w:hAnsi="Arial" w:cs="Wingdings"/>
              <w:b/>
              <w:color w:val="00B050"/>
              <w:sz w:val="18"/>
              <w:szCs w:val="2"/>
              <w:lang w:eastAsia="zh-CN"/>
            </w:rPr>
            <w:t>ix</w:t>
          </w:r>
          <w:r w:rsidRPr="00113111">
            <w:rPr>
              <w:rFonts w:ascii="Arial" w:eastAsia="Times New Roman" w:hAnsi="Arial" w:cs="Wingdings"/>
              <w:b/>
              <w:color w:val="00B050"/>
              <w:sz w:val="18"/>
              <w:szCs w:val="2"/>
              <w:lang w:eastAsia="zh-CN"/>
            </w:rPr>
            <w:fldChar w:fldCharType="end"/>
          </w:r>
          <w:r w:rsidRPr="00113111">
            <w:rPr>
              <w:rFonts w:ascii="Arial" w:eastAsia="Times New Roman" w:hAnsi="Arial" w:cs="Wingdings"/>
              <w:color w:val="00B050"/>
              <w:sz w:val="18"/>
              <w:szCs w:val="2"/>
              <w:lang w:eastAsia="zh-CN"/>
            </w:rPr>
            <w:t xml:space="preserve"> / viii</w:t>
          </w:r>
        </w:p>
      </w:tc>
    </w:tr>
  </w:tbl>
  <w:p w14:paraId="7A4631D4" w14:textId="77777777" w:rsidR="00EA2A26" w:rsidRPr="00113111" w:rsidRDefault="00EA2A2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EA2A26" w:rsidRPr="00BA7029" w14:paraId="0E2E6438" w14:textId="77777777" w:rsidTr="00433CCA">
      <w:tc>
        <w:tcPr>
          <w:tcW w:w="1978" w:type="pct"/>
          <w:tcBorders>
            <w:bottom w:val="single" w:sz="4" w:space="0" w:color="00AEEC"/>
          </w:tcBorders>
        </w:tcPr>
        <w:p w14:paraId="23088B09"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19CAA526" w14:textId="16601B7E"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334770B9" w14:textId="77777777" w:rsidTr="00433CCA">
      <w:trPr>
        <w:trHeight w:val="179"/>
      </w:trPr>
      <w:tc>
        <w:tcPr>
          <w:tcW w:w="1978" w:type="pct"/>
          <w:tcBorders>
            <w:top w:val="single" w:sz="4" w:space="0" w:color="00AEEC"/>
          </w:tcBorders>
        </w:tcPr>
        <w:p w14:paraId="24C781C7"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14CA6312" w14:textId="000B8020"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56BC321C" w14:textId="77777777" w:rsidR="00EA2A26" w:rsidRPr="00BA7029" w:rsidRDefault="00EA2A2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8"/>
      <w:gridCol w:w="5482"/>
    </w:tblGrid>
    <w:tr w:rsidR="00EA2A26" w:rsidRPr="00113111" w14:paraId="046CB405" w14:textId="77777777" w:rsidTr="00433CCA">
      <w:tc>
        <w:tcPr>
          <w:tcW w:w="1978" w:type="pct"/>
          <w:tcBorders>
            <w:bottom w:val="single" w:sz="4" w:space="0" w:color="00AEEC"/>
          </w:tcBorders>
        </w:tcPr>
        <w:p w14:paraId="1DA6B9A9" w14:textId="77777777" w:rsidR="00EA2A26" w:rsidRPr="00113111" w:rsidRDefault="00EA2A26" w:rsidP="00113111">
          <w:pPr>
            <w:spacing w:before="40" w:after="40" w:line="240" w:lineRule="auto"/>
            <w:ind w:hanging="108"/>
            <w:rPr>
              <w:rFonts w:ascii="Arial" w:eastAsia="Times New Roman" w:hAnsi="Arial" w:cs="Wingdings"/>
              <w:color w:val="00AEC0"/>
              <w:sz w:val="18"/>
              <w:szCs w:val="18"/>
              <w:lang w:eastAsia="zh-CN"/>
            </w:rPr>
          </w:pPr>
          <w:r w:rsidRPr="00113111">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202D4996" w14:textId="77777777" w:rsidR="00EA2A26" w:rsidRPr="00113111" w:rsidRDefault="00EA2A26" w:rsidP="00113111">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sidRPr="00113111">
            <w:rPr>
              <w:rFonts w:ascii="Arial" w:eastAsia="Times New Roman" w:hAnsi="Arial" w:cs="Wingdings"/>
              <w:color w:val="00B0F0"/>
              <w:sz w:val="18"/>
              <w:szCs w:val="2"/>
              <w:lang w:eastAsia="zh-CN"/>
            </w:rPr>
            <w:t>February 2023</w:t>
          </w:r>
        </w:p>
      </w:tc>
    </w:tr>
    <w:tr w:rsidR="00EA2A26" w:rsidRPr="00113111" w14:paraId="28B2DD49" w14:textId="77777777" w:rsidTr="00433CCA">
      <w:trPr>
        <w:trHeight w:val="179"/>
      </w:trPr>
      <w:tc>
        <w:tcPr>
          <w:tcW w:w="1978" w:type="pct"/>
          <w:tcBorders>
            <w:top w:val="single" w:sz="4" w:space="0" w:color="00AEEC"/>
          </w:tcBorders>
        </w:tcPr>
        <w:p w14:paraId="5942E3F4" w14:textId="77777777" w:rsidR="00EA2A26" w:rsidRPr="00113111" w:rsidRDefault="00EA2A26" w:rsidP="00113111">
          <w:pPr>
            <w:spacing w:before="40" w:after="40" w:line="240" w:lineRule="auto"/>
            <w:ind w:left="-108"/>
            <w:rPr>
              <w:rFonts w:ascii="Arial" w:eastAsia="Times New Roman" w:hAnsi="Arial" w:cs="Wingdings"/>
              <w:sz w:val="18"/>
              <w:szCs w:val="18"/>
              <w:lang w:eastAsia="zh-CN"/>
            </w:rPr>
          </w:pPr>
          <w:r w:rsidRPr="00113111">
            <w:rPr>
              <w:rFonts w:ascii="Arial" w:eastAsia="Arial TUR" w:hAnsi="Arial" w:cs="Wingdings"/>
              <w:color w:val="00B050"/>
              <w:sz w:val="18"/>
              <w:szCs w:val="2"/>
            </w:rPr>
            <w:t>Project No: 22 / 016</w:t>
          </w:r>
        </w:p>
      </w:tc>
      <w:tc>
        <w:tcPr>
          <w:tcW w:w="3022" w:type="pct"/>
          <w:tcBorders>
            <w:top w:val="single" w:sz="8" w:space="0" w:color="00B0F0"/>
          </w:tcBorders>
        </w:tcPr>
        <w:p w14:paraId="762FF40F" w14:textId="21B47027" w:rsidR="00EA2A26" w:rsidRPr="00113111" w:rsidRDefault="00EA2A26" w:rsidP="00113111">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113111">
            <w:rPr>
              <w:rFonts w:ascii="Arial" w:eastAsia="Times New Roman" w:hAnsi="Arial" w:cs="Wingdings"/>
              <w:b/>
              <w:color w:val="00B050"/>
              <w:sz w:val="18"/>
              <w:szCs w:val="2"/>
              <w:lang w:eastAsia="zh-CN"/>
            </w:rPr>
            <w:fldChar w:fldCharType="begin"/>
          </w:r>
          <w:r w:rsidRPr="00113111">
            <w:rPr>
              <w:rFonts w:ascii="Arial" w:eastAsia="Times New Roman" w:hAnsi="Arial" w:cs="Wingdings"/>
              <w:b/>
              <w:color w:val="00B050"/>
              <w:sz w:val="18"/>
              <w:szCs w:val="2"/>
              <w:lang w:eastAsia="zh-CN"/>
            </w:rPr>
            <w:instrText xml:space="preserve"> PAGE   \* MERGEFORMAT </w:instrText>
          </w:r>
          <w:r w:rsidRPr="00113111">
            <w:rPr>
              <w:rFonts w:ascii="Arial" w:eastAsia="Times New Roman" w:hAnsi="Arial" w:cs="Wingdings"/>
              <w:b/>
              <w:color w:val="00B050"/>
              <w:sz w:val="18"/>
              <w:szCs w:val="2"/>
              <w:lang w:eastAsia="zh-CN"/>
            </w:rPr>
            <w:fldChar w:fldCharType="separate"/>
          </w:r>
          <w:r w:rsidRPr="00113111">
            <w:rPr>
              <w:rFonts w:ascii="Arial" w:eastAsia="Times New Roman" w:hAnsi="Arial" w:cs="Wingdings"/>
              <w:b/>
              <w:color w:val="00B050"/>
              <w:sz w:val="18"/>
              <w:szCs w:val="2"/>
              <w:lang w:eastAsia="zh-CN"/>
            </w:rPr>
            <w:t>ix</w:t>
          </w:r>
          <w:r w:rsidRPr="00113111">
            <w:rPr>
              <w:rFonts w:ascii="Arial" w:eastAsia="Times New Roman" w:hAnsi="Arial" w:cs="Wingdings"/>
              <w:b/>
              <w:color w:val="00B050"/>
              <w:sz w:val="18"/>
              <w:szCs w:val="2"/>
              <w:lang w:eastAsia="zh-CN"/>
            </w:rPr>
            <w:fldChar w:fldCharType="end"/>
          </w:r>
          <w:r w:rsidRPr="00113111">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88</w:t>
          </w:r>
        </w:p>
      </w:tc>
    </w:tr>
  </w:tbl>
  <w:p w14:paraId="70DFFA7B" w14:textId="77777777" w:rsidR="00EA2A26" w:rsidRPr="00113111" w:rsidRDefault="00EA2A26">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EA2A26" w:rsidRPr="00BA7029" w14:paraId="028D5099" w14:textId="77777777" w:rsidTr="00433CCA">
      <w:tc>
        <w:tcPr>
          <w:tcW w:w="1978" w:type="pct"/>
          <w:tcBorders>
            <w:bottom w:val="single" w:sz="4" w:space="0" w:color="00AEEC"/>
          </w:tcBorders>
        </w:tcPr>
        <w:p w14:paraId="50F11715"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4C0F506D" w14:textId="543F0CD0"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3912CE38" w14:textId="77777777" w:rsidTr="00433CCA">
      <w:trPr>
        <w:trHeight w:val="179"/>
      </w:trPr>
      <w:tc>
        <w:tcPr>
          <w:tcW w:w="1978" w:type="pct"/>
          <w:tcBorders>
            <w:top w:val="single" w:sz="4" w:space="0" w:color="00AEEC"/>
          </w:tcBorders>
        </w:tcPr>
        <w:p w14:paraId="0259BFBF"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481DC4C6" w14:textId="11DB6274"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217E1AEE" w14:textId="77777777" w:rsidR="00EA2A26" w:rsidRPr="00BA7029" w:rsidRDefault="00EA2A26">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1DF46D8E" w14:textId="77777777" w:rsidTr="00433CCA">
      <w:tc>
        <w:tcPr>
          <w:tcW w:w="1978" w:type="pct"/>
          <w:tcBorders>
            <w:bottom w:val="single" w:sz="4" w:space="0" w:color="00AEEC"/>
          </w:tcBorders>
        </w:tcPr>
        <w:p w14:paraId="2CCF347E"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241D9546" w14:textId="285CC9EB"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6F27AFF3" w14:textId="77777777" w:rsidTr="00433CCA">
      <w:trPr>
        <w:trHeight w:val="179"/>
      </w:trPr>
      <w:tc>
        <w:tcPr>
          <w:tcW w:w="1978" w:type="pct"/>
          <w:tcBorders>
            <w:top w:val="single" w:sz="4" w:space="0" w:color="00AEEC"/>
          </w:tcBorders>
        </w:tcPr>
        <w:p w14:paraId="451BB33B"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52B7C5AF" w14:textId="0ABB04AE"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6095F443" w14:textId="77777777" w:rsidR="00EA2A26" w:rsidRPr="00BA7029" w:rsidRDefault="00EA2A26">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EA2A26" w:rsidRPr="00BA7029" w14:paraId="029B6507" w14:textId="77777777" w:rsidTr="00433CCA">
      <w:tc>
        <w:tcPr>
          <w:tcW w:w="1978" w:type="pct"/>
          <w:tcBorders>
            <w:bottom w:val="single" w:sz="4" w:space="0" w:color="00AEEC"/>
          </w:tcBorders>
        </w:tcPr>
        <w:p w14:paraId="47291C88"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0F386C32" w14:textId="43AF458D"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63C28F7C" w14:textId="77777777" w:rsidTr="00433CCA">
      <w:trPr>
        <w:trHeight w:val="179"/>
      </w:trPr>
      <w:tc>
        <w:tcPr>
          <w:tcW w:w="1978" w:type="pct"/>
          <w:tcBorders>
            <w:top w:val="single" w:sz="4" w:space="0" w:color="00AEEC"/>
          </w:tcBorders>
        </w:tcPr>
        <w:p w14:paraId="1E7F6D20"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198A2538" w14:textId="360C10DC"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3A078674" w14:textId="77777777" w:rsidR="00EA2A26" w:rsidRPr="00BA7029" w:rsidRDefault="00EA2A26">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37EB677F" w14:textId="77777777" w:rsidTr="00433CCA">
      <w:tc>
        <w:tcPr>
          <w:tcW w:w="1978" w:type="pct"/>
          <w:tcBorders>
            <w:bottom w:val="single" w:sz="4" w:space="0" w:color="00AEEC"/>
          </w:tcBorders>
        </w:tcPr>
        <w:p w14:paraId="548BE169"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15534E31" w14:textId="07EF8B36"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65089AD1" w14:textId="77777777" w:rsidTr="00433CCA">
      <w:trPr>
        <w:trHeight w:val="179"/>
      </w:trPr>
      <w:tc>
        <w:tcPr>
          <w:tcW w:w="1978" w:type="pct"/>
          <w:tcBorders>
            <w:top w:val="single" w:sz="4" w:space="0" w:color="00AEEC"/>
          </w:tcBorders>
        </w:tcPr>
        <w:p w14:paraId="5CEE47BB"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3C42AD8C" w14:textId="0BBC4E71"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95</w:t>
          </w:r>
        </w:p>
      </w:tc>
    </w:tr>
  </w:tbl>
  <w:p w14:paraId="16281E4B" w14:textId="77777777" w:rsidR="00EA2A26" w:rsidRPr="00BA7029" w:rsidRDefault="00EA2A26">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EA2A26" w:rsidRPr="00BA7029" w14:paraId="1AB1E57F" w14:textId="77777777" w:rsidTr="00433CCA">
      <w:tc>
        <w:tcPr>
          <w:tcW w:w="1978" w:type="pct"/>
          <w:tcBorders>
            <w:bottom w:val="single" w:sz="4" w:space="0" w:color="00AEEC"/>
          </w:tcBorders>
        </w:tcPr>
        <w:p w14:paraId="0BCDF508" w14:textId="77777777" w:rsidR="00EA2A26" w:rsidRPr="00BA7029" w:rsidRDefault="00EA2A26" w:rsidP="00BA7029">
          <w:pPr>
            <w:spacing w:before="40" w:after="40" w:line="240" w:lineRule="auto"/>
            <w:ind w:hanging="108"/>
            <w:rPr>
              <w:rFonts w:ascii="Arial" w:eastAsia="Times New Roman" w:hAnsi="Arial" w:cs="Wingdings"/>
              <w:color w:val="00AEC0"/>
              <w:sz w:val="18"/>
              <w:szCs w:val="18"/>
              <w:lang w:eastAsia="zh-CN"/>
            </w:rPr>
          </w:pPr>
          <w:r w:rsidRPr="00BA7029">
            <w:rPr>
              <w:rFonts w:ascii="Arial" w:eastAsia="Times New Roman" w:hAnsi="Arial" w:cs="Wingdings"/>
              <w:color w:val="00AEC0"/>
              <w:sz w:val="18"/>
              <w:szCs w:val="18"/>
              <w:lang w:eastAsia="zh-CN"/>
            </w:rPr>
            <w:t xml:space="preserve">Draft Report </w:t>
          </w:r>
        </w:p>
      </w:tc>
      <w:tc>
        <w:tcPr>
          <w:tcW w:w="3022" w:type="pct"/>
          <w:tcBorders>
            <w:bottom w:val="single" w:sz="8" w:space="0" w:color="00B0F0"/>
          </w:tcBorders>
        </w:tcPr>
        <w:p w14:paraId="773DD8C5" w14:textId="521A04E4" w:rsidR="00EA2A26" w:rsidRPr="00BA7029" w:rsidRDefault="00EA2A2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June</w:t>
          </w:r>
          <w:r w:rsidRPr="00BA7029">
            <w:rPr>
              <w:rFonts w:ascii="Arial" w:eastAsia="Times New Roman" w:hAnsi="Arial" w:cs="Wingdings"/>
              <w:color w:val="00B0F0"/>
              <w:sz w:val="18"/>
              <w:szCs w:val="2"/>
              <w:lang w:eastAsia="zh-CN"/>
            </w:rPr>
            <w:t xml:space="preserve"> 2023</w:t>
          </w:r>
        </w:p>
      </w:tc>
    </w:tr>
    <w:tr w:rsidR="00EA2A26" w:rsidRPr="00BA7029" w14:paraId="10F900A5" w14:textId="77777777" w:rsidTr="00433CCA">
      <w:trPr>
        <w:trHeight w:val="179"/>
      </w:trPr>
      <w:tc>
        <w:tcPr>
          <w:tcW w:w="1978" w:type="pct"/>
          <w:tcBorders>
            <w:top w:val="single" w:sz="4" w:space="0" w:color="00AEEC"/>
          </w:tcBorders>
        </w:tcPr>
        <w:p w14:paraId="35BDEA37" w14:textId="77777777"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Project No: 22 / 016</w:t>
          </w:r>
        </w:p>
      </w:tc>
      <w:tc>
        <w:tcPr>
          <w:tcW w:w="3022" w:type="pct"/>
          <w:tcBorders>
            <w:top w:val="single" w:sz="8" w:space="0" w:color="00B0F0"/>
          </w:tcBorders>
        </w:tcPr>
        <w:p w14:paraId="51CF18D8" w14:textId="4B3A6F60"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9</w:t>
          </w:r>
          <w:r w:rsidR="00367EE9">
            <w:rPr>
              <w:rFonts w:ascii="Arial" w:eastAsia="Times New Roman" w:hAnsi="Arial" w:cs="Wingdings"/>
              <w:color w:val="00B050"/>
              <w:sz w:val="18"/>
              <w:szCs w:val="2"/>
              <w:lang w:eastAsia="zh-CN"/>
            </w:rPr>
            <w:t>8</w:t>
          </w:r>
        </w:p>
      </w:tc>
    </w:tr>
  </w:tbl>
  <w:p w14:paraId="3B9A7C2E" w14:textId="77777777" w:rsidR="00EA2A26" w:rsidRPr="00BA7029" w:rsidRDefault="00EA2A2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5B250" w14:textId="77777777" w:rsidR="00275A6D" w:rsidRDefault="00275A6D" w:rsidP="00EE0AB6">
      <w:pPr>
        <w:spacing w:before="0" w:after="0" w:line="240" w:lineRule="auto"/>
      </w:pPr>
      <w:r>
        <w:separator/>
      </w:r>
    </w:p>
  </w:footnote>
  <w:footnote w:type="continuationSeparator" w:id="0">
    <w:p w14:paraId="30CC5544" w14:textId="77777777" w:rsidR="00275A6D" w:rsidRDefault="00275A6D" w:rsidP="00EE0AB6">
      <w:pPr>
        <w:spacing w:before="0" w:after="0" w:line="240" w:lineRule="auto"/>
      </w:pPr>
      <w:r>
        <w:continuationSeparator/>
      </w:r>
    </w:p>
  </w:footnote>
  <w:footnote w:id="1">
    <w:p w14:paraId="10356B68" w14:textId="77777777" w:rsidR="00EA2A26" w:rsidRPr="00163B44" w:rsidRDefault="00EA2A26" w:rsidP="006B68A4">
      <w:pPr>
        <w:pStyle w:val="FootnoteText"/>
        <w:spacing w:after="120"/>
        <w:rPr>
          <w:rFonts w:ascii="Arial" w:hAnsi="Arial" w:cs="Arial"/>
          <w:sz w:val="16"/>
          <w:szCs w:val="16"/>
          <w:lang w:val="tr-TR"/>
        </w:rPr>
      </w:pPr>
      <w:r w:rsidRPr="00163B44">
        <w:rPr>
          <w:rStyle w:val="FootnoteReference"/>
          <w:rFonts w:cs="Arial"/>
          <w:sz w:val="16"/>
          <w:szCs w:val="16"/>
        </w:rPr>
        <w:footnoteRef/>
      </w:r>
      <w:r w:rsidRPr="00163B44">
        <w:rPr>
          <w:rFonts w:ascii="Arial" w:hAnsi="Arial" w:cs="Arial"/>
          <w:sz w:val="16"/>
          <w:szCs w:val="16"/>
        </w:rPr>
        <w:t xml:space="preserve"> </w:t>
      </w:r>
      <w:hyperlink r:id="rId1" w:history="1">
        <w:r w:rsidRPr="00163B44">
          <w:rPr>
            <w:rStyle w:val="Hyperlink"/>
            <w:rFonts w:ascii="Arial" w:hAnsi="Arial" w:cs="Arial"/>
            <w:color w:val="auto"/>
            <w:sz w:val="16"/>
            <w:szCs w:val="16"/>
          </w:rPr>
          <w:t>https://www.sanayi.gov.tr/sanayi-bolgeleri/dunya-bankasi-finansmanli-osb-kredilendirme-projesi/sf1604010641</w:t>
        </w:r>
      </w:hyperlink>
      <w:r w:rsidRPr="00163B44">
        <w:rPr>
          <w:rFonts w:ascii="Arial" w:hAnsi="Arial" w:cs="Arial"/>
          <w:sz w:val="16"/>
          <w:szCs w:val="16"/>
        </w:rPr>
        <w:t xml:space="preserve"> </w:t>
      </w:r>
    </w:p>
  </w:footnote>
  <w:footnote w:id="2">
    <w:p w14:paraId="100D6AFD" w14:textId="77777777" w:rsidR="00EA2A26" w:rsidRPr="00163B44" w:rsidRDefault="00EA2A26" w:rsidP="00163B44">
      <w:pPr>
        <w:pStyle w:val="FootnoteText"/>
        <w:spacing w:after="120"/>
        <w:rPr>
          <w:rFonts w:ascii="Arial" w:hAnsi="Arial" w:cs="Arial"/>
          <w:sz w:val="16"/>
          <w:szCs w:val="16"/>
          <w:lang w:val="tr-TR"/>
        </w:rPr>
      </w:pPr>
      <w:r w:rsidRPr="00163B44">
        <w:rPr>
          <w:rStyle w:val="FootnoteReference"/>
          <w:rFonts w:cs="Arial"/>
          <w:sz w:val="16"/>
          <w:szCs w:val="16"/>
        </w:rPr>
        <w:footnoteRef/>
      </w:r>
      <w:r w:rsidRPr="00163B44">
        <w:rPr>
          <w:rFonts w:ascii="Arial" w:hAnsi="Arial" w:cs="Arial"/>
          <w:sz w:val="16"/>
          <w:szCs w:val="16"/>
        </w:rPr>
        <w:t xml:space="preserve"> </w:t>
      </w:r>
      <w:hyperlink r:id="rId2" w:history="1">
        <w:r w:rsidRPr="00163B44">
          <w:rPr>
            <w:rStyle w:val="Hyperlink"/>
            <w:rFonts w:ascii="Arial" w:hAnsi="Arial" w:cs="Arial"/>
            <w:color w:val="auto"/>
            <w:sz w:val="16"/>
            <w:szCs w:val="16"/>
          </w:rPr>
          <w:t>https://www.sanayi.gov.tr/sanayi-bolgeleri/dunya-bankasi-finansmanli-osb-kredilendirme-projesi/sf1604010641</w:t>
        </w:r>
      </w:hyperlink>
      <w:r w:rsidRPr="00163B44">
        <w:rPr>
          <w:rFonts w:ascii="Arial" w:hAnsi="Arial" w:cs="Arial"/>
          <w:sz w:val="16"/>
          <w:szCs w:val="16"/>
        </w:rPr>
        <w:t xml:space="preserve"> </w:t>
      </w:r>
    </w:p>
  </w:footnote>
  <w:footnote w:id="3">
    <w:p w14:paraId="4D91F193" w14:textId="77777777" w:rsidR="00EA2A26" w:rsidRPr="00A00D53" w:rsidRDefault="00EA2A26" w:rsidP="002535BC">
      <w:pPr>
        <w:pStyle w:val="FootnoteText"/>
        <w:rPr>
          <w:rFonts w:ascii="Arial" w:hAnsi="Arial" w:cs="Arial"/>
          <w:sz w:val="16"/>
          <w:szCs w:val="16"/>
          <w:lang w:val="tr-TR"/>
        </w:rPr>
      </w:pPr>
      <w:r w:rsidRPr="00A00D53">
        <w:rPr>
          <w:rStyle w:val="FootnoteReference"/>
          <w:rFonts w:cs="Arial"/>
          <w:sz w:val="16"/>
          <w:szCs w:val="16"/>
        </w:rPr>
        <w:footnoteRef/>
      </w:r>
      <w:r w:rsidRPr="00A00D53">
        <w:rPr>
          <w:rFonts w:ascii="Arial" w:hAnsi="Arial" w:cs="Arial"/>
          <w:sz w:val="16"/>
          <w:szCs w:val="16"/>
        </w:rPr>
        <w:t xml:space="preserve"> Since the shareholders could not be reached, it was acquired by expropriation.</w:t>
      </w:r>
    </w:p>
  </w:footnote>
  <w:footnote w:id="4">
    <w:p w14:paraId="0DB31CC9" w14:textId="3D1CD768" w:rsidR="00D07E5A" w:rsidRPr="005D6AA6" w:rsidRDefault="00D07E5A">
      <w:pPr>
        <w:pStyle w:val="FootnoteText"/>
        <w:rPr>
          <w:lang w:val="tr-TR"/>
        </w:rPr>
      </w:pPr>
      <w:r>
        <w:rPr>
          <w:rStyle w:val="FootnoteReference"/>
        </w:rPr>
        <w:footnoteRef/>
      </w:r>
      <w:r>
        <w:t xml:space="preserve"> </w:t>
      </w:r>
      <w:r w:rsidRPr="00D07E5A">
        <w:t>A "urgent" expropriation decision is taken in order to obtain the shares of the unreachable owners. This decision does not eliminate the negotiation process of the expropriation process. However, the transfer of the land to OIZ is realized by depositing the compensations to the accounts opened on behalf of the unreachable owners.</w:t>
      </w:r>
    </w:p>
  </w:footnote>
  <w:footnote w:id="5">
    <w:p w14:paraId="2A0DAEDE" w14:textId="63AEB2B8" w:rsidR="00EA2A26" w:rsidRPr="0011747E" w:rsidRDefault="00EA2A26" w:rsidP="00146BBE">
      <w:pPr>
        <w:pStyle w:val="FootnoteText"/>
        <w:jc w:val="both"/>
        <w:rPr>
          <w:rFonts w:ascii="Arial" w:hAnsi="Arial" w:cs="Arial"/>
          <w:sz w:val="16"/>
          <w:szCs w:val="16"/>
          <w:lang w:val="tr-TR"/>
        </w:rPr>
      </w:pPr>
      <w:r w:rsidRPr="0011747E">
        <w:rPr>
          <w:rStyle w:val="FootnoteReference"/>
          <w:rFonts w:cs="Arial"/>
          <w:sz w:val="16"/>
          <w:szCs w:val="16"/>
        </w:rPr>
        <w:footnoteRef/>
      </w:r>
      <w:r w:rsidRPr="0011747E">
        <w:rPr>
          <w:rFonts w:ascii="Arial" w:hAnsi="Arial" w:cs="Arial"/>
          <w:sz w:val="16"/>
          <w:szCs w:val="16"/>
        </w:rPr>
        <w:t xml:space="preserve"> The forest area to the east of the sub-project area was not de facto forest. For this reason, with the Presidential Decision dated 17.04.2019 and numbered 957 published in the Official Gazette dated 18.04.2019 and numbered 30749 and the Presidential Decision dated 06.10.2020 and numbered 3065 published in the Official Gazette dated 07.10.2020 and numbered 3065, the said lands were taken out of the forest. decided. As a requirement of the decree, the land in question was transferred to the Treasury by the Regional Directorate of Forestry.</w:t>
      </w:r>
    </w:p>
  </w:footnote>
  <w:footnote w:id="6">
    <w:p w14:paraId="5056CF49" w14:textId="10E0B510" w:rsidR="00EA2A26" w:rsidRPr="00C96E7C" w:rsidRDefault="00EA2A26">
      <w:pPr>
        <w:pStyle w:val="FootnoteText"/>
        <w:rPr>
          <w:rFonts w:ascii="Arial" w:hAnsi="Arial" w:cs="Arial"/>
          <w:sz w:val="16"/>
          <w:szCs w:val="16"/>
          <w:lang w:val="tr-TR"/>
        </w:rPr>
      </w:pPr>
      <w:r w:rsidRPr="00C96E7C">
        <w:rPr>
          <w:rStyle w:val="FootnoteReference"/>
          <w:rFonts w:cs="Arial"/>
          <w:sz w:val="16"/>
          <w:szCs w:val="16"/>
        </w:rPr>
        <w:footnoteRef/>
      </w:r>
      <w:r w:rsidRPr="00C96E7C">
        <w:rPr>
          <w:rFonts w:ascii="Arial" w:hAnsi="Arial" w:cs="Arial"/>
          <w:sz w:val="16"/>
          <w:szCs w:val="16"/>
        </w:rPr>
        <w:t xml:space="preserve"> A kind of penalty paid by informal users of public land like rent</w:t>
      </w:r>
      <w:r>
        <w:rPr>
          <w:rFonts w:ascii="Arial" w:hAnsi="Arial" w:cs="Arial"/>
          <w:sz w:val="16"/>
          <w:szCs w:val="16"/>
        </w:rPr>
        <w:t xml:space="preserve"> (ecrimisil)</w:t>
      </w:r>
      <w:r w:rsidRPr="00C96E7C">
        <w:rPr>
          <w:rFonts w:ascii="Arial" w:hAnsi="Arial" w:cs="Arial"/>
          <w:sz w:val="16"/>
          <w:szCs w:val="16"/>
        </w:rPr>
        <w:t>.</w:t>
      </w:r>
    </w:p>
  </w:footnote>
  <w:footnote w:id="7">
    <w:p w14:paraId="1BF962CB" w14:textId="7AE2C9FC" w:rsidR="00EA2A26" w:rsidRPr="0011175E" w:rsidRDefault="00EA2A26">
      <w:pPr>
        <w:pStyle w:val="FootnoteText"/>
        <w:rPr>
          <w:rFonts w:ascii="Arial" w:hAnsi="Arial" w:cs="Arial"/>
          <w:sz w:val="16"/>
          <w:szCs w:val="16"/>
          <w:lang w:val="tr-TR"/>
        </w:rPr>
      </w:pPr>
      <w:r w:rsidRPr="0011175E">
        <w:rPr>
          <w:rStyle w:val="FootnoteReference"/>
          <w:rFonts w:cs="Arial"/>
          <w:sz w:val="16"/>
          <w:szCs w:val="16"/>
        </w:rPr>
        <w:footnoteRef/>
      </w:r>
      <w:r w:rsidRPr="0011175E">
        <w:rPr>
          <w:rFonts w:ascii="Arial" w:hAnsi="Arial" w:cs="Arial"/>
          <w:sz w:val="16"/>
          <w:szCs w:val="16"/>
        </w:rPr>
        <w:t xml:space="preserve"> such as single women headed households, households with disabled members, households under poverty line as determined by household receiving social assistance.</w:t>
      </w:r>
    </w:p>
  </w:footnote>
  <w:footnote w:id="8">
    <w:p w14:paraId="5C69BEA2" w14:textId="03C34951" w:rsidR="00EA2A26" w:rsidRPr="00372D2B" w:rsidRDefault="00EA2A26">
      <w:pPr>
        <w:pStyle w:val="FootnoteText"/>
        <w:rPr>
          <w:lang w:val="tr-TR"/>
        </w:rPr>
      </w:pPr>
      <w:r>
        <w:rPr>
          <w:rStyle w:val="FootnoteReference"/>
        </w:rPr>
        <w:footnoteRef/>
      </w:r>
      <w:r>
        <w:t xml:space="preserve"> </w:t>
      </w:r>
      <w:r w:rsidRPr="00372D2B">
        <w:rPr>
          <w:lang w:val="tr-TR"/>
        </w:rPr>
        <w:t>There was no land acquisition in Sağlıklı Village. However, they were included in the fieldwork considering that there may be problems with access to lands and pastures.</w:t>
      </w:r>
    </w:p>
  </w:footnote>
  <w:footnote w:id="9">
    <w:p w14:paraId="6EF978A4" w14:textId="19A28098" w:rsidR="00EA2A26" w:rsidRPr="007C109C" w:rsidRDefault="00EA2A26">
      <w:pPr>
        <w:pStyle w:val="FootnoteText"/>
        <w:rPr>
          <w:lang w:val="tr-TR"/>
        </w:rPr>
      </w:pPr>
      <w:r>
        <w:rPr>
          <w:rStyle w:val="FootnoteReference"/>
        </w:rPr>
        <w:footnoteRef/>
      </w:r>
      <w:r>
        <w:t xml:space="preserve"> </w:t>
      </w:r>
      <w:r w:rsidRPr="007C109C">
        <w:t>He wants to quit the activity</w:t>
      </w:r>
      <w:r>
        <w:t>.</w:t>
      </w:r>
    </w:p>
  </w:footnote>
  <w:footnote w:id="10">
    <w:p w14:paraId="3611923C" w14:textId="1235163B" w:rsidR="00EA2A26" w:rsidRPr="00515454" w:rsidRDefault="00EA2A26">
      <w:pPr>
        <w:pStyle w:val="FootnoteText"/>
        <w:rPr>
          <w:lang w:val="tr-TR"/>
        </w:rPr>
      </w:pPr>
      <w:r>
        <w:rPr>
          <w:rStyle w:val="FootnoteReference"/>
        </w:rPr>
        <w:footnoteRef/>
      </w:r>
      <w:r>
        <w:t xml:space="preserve"> </w:t>
      </w:r>
      <w:r w:rsidRPr="00515454">
        <w:t>He already wants to leave livestock because of high feed costs.</w:t>
      </w:r>
    </w:p>
  </w:footnote>
  <w:footnote w:id="11">
    <w:p w14:paraId="7D7ACFB8" w14:textId="77777777" w:rsidR="00EA2A26" w:rsidRPr="004C5935" w:rsidRDefault="00EA2A26" w:rsidP="00C54771">
      <w:pPr>
        <w:pStyle w:val="FootnoteText"/>
        <w:rPr>
          <w:rFonts w:ascii="Arial" w:hAnsi="Arial" w:cs="Arial"/>
          <w:sz w:val="16"/>
          <w:szCs w:val="16"/>
          <w:lang w:val="tr-TR"/>
        </w:rPr>
      </w:pPr>
      <w:r w:rsidRPr="004C5935">
        <w:rPr>
          <w:rStyle w:val="FootnoteReference"/>
          <w:rFonts w:cs="Arial"/>
          <w:sz w:val="16"/>
          <w:szCs w:val="16"/>
        </w:rPr>
        <w:footnoteRef/>
      </w:r>
      <w:r w:rsidRPr="004C5935">
        <w:rPr>
          <w:rFonts w:ascii="Arial" w:hAnsi="Arial" w:cs="Arial"/>
          <w:sz w:val="16"/>
          <w:szCs w:val="16"/>
        </w:rPr>
        <w:t xml:space="preserve"> It is mandatory as per TS EN ISO 9001:2015 Quality Management System. </w:t>
      </w:r>
    </w:p>
  </w:footnote>
  <w:footnote w:id="12">
    <w:p w14:paraId="0A1B4A28" w14:textId="77777777" w:rsidR="00EA2A26" w:rsidRPr="0057063F" w:rsidRDefault="00EA2A26" w:rsidP="00DA7207">
      <w:pPr>
        <w:pStyle w:val="FootnoteText"/>
        <w:rPr>
          <w:rFonts w:ascii="Arial" w:hAnsi="Arial" w:cs="Arial"/>
          <w:sz w:val="16"/>
          <w:szCs w:val="16"/>
          <w:lang w:val="tr-TR"/>
        </w:rPr>
      </w:pPr>
      <w:r w:rsidRPr="0057063F">
        <w:rPr>
          <w:rStyle w:val="FootnoteReference"/>
          <w:rFonts w:cs="Arial"/>
          <w:sz w:val="16"/>
          <w:szCs w:val="16"/>
        </w:rPr>
        <w:footnoteRef/>
      </w:r>
      <w:r w:rsidRPr="0057063F">
        <w:rPr>
          <w:rFonts w:ascii="Arial" w:hAnsi="Arial" w:cs="Arial"/>
          <w:sz w:val="16"/>
          <w:szCs w:val="16"/>
        </w:rPr>
        <w:t xml:space="preserve"> such as single women headed households, households with disabled members, households under poverty line as determined by household receiving social assistance.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8"/>
      <w:gridCol w:w="1958"/>
    </w:tblGrid>
    <w:tr w:rsidR="00EA2A26" w:rsidRPr="00D6042A" w14:paraId="0F52727F" w14:textId="77777777" w:rsidTr="0076158F">
      <w:trPr>
        <w:trHeight w:hRule="exact" w:val="433"/>
      </w:trPr>
      <w:tc>
        <w:tcPr>
          <w:tcW w:w="3934" w:type="pct"/>
          <w:tcBorders>
            <w:top w:val="nil"/>
            <w:bottom w:val="single" w:sz="4" w:space="0" w:color="548DD4"/>
          </w:tcBorders>
          <w:vAlign w:val="center"/>
        </w:tcPr>
        <w:p w14:paraId="4CF08C72"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4348D5D1"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5C3F9C0C"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12468760" wp14:editId="36C426E5">
                <wp:extent cx="1057275" cy="451421"/>
                <wp:effectExtent l="19050" t="0" r="9525" b="0"/>
                <wp:docPr id="1393899808" name="Picture 1393899808"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2484B5FE" w14:textId="77777777" w:rsidTr="0076158F">
      <w:trPr>
        <w:trHeight w:hRule="exact" w:val="422"/>
      </w:trPr>
      <w:tc>
        <w:tcPr>
          <w:tcW w:w="3934" w:type="pct"/>
          <w:tcBorders>
            <w:top w:val="single" w:sz="4" w:space="0" w:color="548DD4"/>
          </w:tcBorders>
        </w:tcPr>
        <w:p w14:paraId="68FF2875"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1FC004CB"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624A06B7" w14:textId="77777777" w:rsidR="00EA2A26" w:rsidRDefault="00EA2A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9"/>
      <w:gridCol w:w="1959"/>
    </w:tblGrid>
    <w:tr w:rsidR="00EA2A26" w:rsidRPr="00D6042A" w14:paraId="2BCE9B84" w14:textId="77777777" w:rsidTr="0076158F">
      <w:trPr>
        <w:trHeight w:hRule="exact" w:val="433"/>
      </w:trPr>
      <w:tc>
        <w:tcPr>
          <w:tcW w:w="3934" w:type="pct"/>
          <w:tcBorders>
            <w:top w:val="nil"/>
            <w:bottom w:val="single" w:sz="4" w:space="0" w:color="548DD4"/>
          </w:tcBorders>
          <w:vAlign w:val="center"/>
        </w:tcPr>
        <w:p w14:paraId="3E865F51"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44037CAB"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54D28895"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75DE42AC" wp14:editId="6AB0B8E4">
                <wp:extent cx="1057275" cy="451421"/>
                <wp:effectExtent l="19050" t="0" r="9525" b="0"/>
                <wp:docPr id="2140643170" name="Picture 214064317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45D71873" w14:textId="77777777" w:rsidTr="0076158F">
      <w:trPr>
        <w:trHeight w:hRule="exact" w:val="422"/>
      </w:trPr>
      <w:tc>
        <w:tcPr>
          <w:tcW w:w="3934" w:type="pct"/>
          <w:tcBorders>
            <w:top w:val="single" w:sz="4" w:space="0" w:color="548DD4"/>
          </w:tcBorders>
        </w:tcPr>
        <w:p w14:paraId="3030D332"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5C230080"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67D1C778" w14:textId="77777777" w:rsidR="00EA2A26" w:rsidRDefault="00EA2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insideH w:val="single" w:sz="4" w:space="0" w:color="000000"/>
      </w:tblBorders>
      <w:tblLook w:val="04A0" w:firstRow="1" w:lastRow="0" w:firstColumn="1" w:lastColumn="0" w:noHBand="0" w:noVBand="1"/>
    </w:tblPr>
    <w:tblGrid>
      <w:gridCol w:w="7113"/>
      <w:gridCol w:w="1957"/>
    </w:tblGrid>
    <w:tr w:rsidR="00EA2A26" w:rsidRPr="00D6042A" w14:paraId="1C209EF9" w14:textId="77777777" w:rsidTr="00433CCA">
      <w:trPr>
        <w:trHeight w:hRule="exact" w:val="433"/>
      </w:trPr>
      <w:tc>
        <w:tcPr>
          <w:tcW w:w="3921" w:type="pct"/>
          <w:tcBorders>
            <w:top w:val="nil"/>
            <w:bottom w:val="single" w:sz="4" w:space="0" w:color="548DD4"/>
          </w:tcBorders>
          <w:vAlign w:val="center"/>
        </w:tcPr>
        <w:p w14:paraId="777A7EA0" w14:textId="77777777" w:rsidR="00EA2A26" w:rsidRPr="00D6042A" w:rsidRDefault="00EA2A26" w:rsidP="00824B9C">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3158AFB2" w14:textId="77777777" w:rsidR="00EA2A26" w:rsidRPr="00D6042A" w:rsidRDefault="00EA2A26" w:rsidP="00824B9C">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79" w:type="pct"/>
          <w:vMerge w:val="restart"/>
        </w:tcPr>
        <w:p w14:paraId="325904F9" w14:textId="77777777" w:rsidR="00EA2A26" w:rsidRPr="00D6042A" w:rsidRDefault="00EA2A26" w:rsidP="00824B9C">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01CDB125" wp14:editId="4B118B64">
                <wp:extent cx="1057275" cy="451421"/>
                <wp:effectExtent l="19050" t="0" r="9525" b="0"/>
                <wp:docPr id="1164147597" name="Picture 1164147597"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04CE84EA" w14:textId="77777777" w:rsidTr="00433CCA">
      <w:trPr>
        <w:trHeight w:hRule="exact" w:val="422"/>
      </w:trPr>
      <w:tc>
        <w:tcPr>
          <w:tcW w:w="3921" w:type="pct"/>
          <w:tcBorders>
            <w:top w:val="single" w:sz="4" w:space="0" w:color="548DD4"/>
          </w:tcBorders>
        </w:tcPr>
        <w:p w14:paraId="2A7F7A1E" w14:textId="77777777" w:rsidR="00EA2A26" w:rsidRPr="00D6042A" w:rsidRDefault="00EA2A26" w:rsidP="00824B9C">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79" w:type="pct"/>
          <w:vMerge/>
          <w:vAlign w:val="center"/>
        </w:tcPr>
        <w:p w14:paraId="777CAB8F" w14:textId="77777777" w:rsidR="00EA2A26" w:rsidRPr="00D6042A" w:rsidRDefault="00EA2A26" w:rsidP="00824B9C">
          <w:pPr>
            <w:spacing w:before="240" w:line="300" w:lineRule="auto"/>
            <w:rPr>
              <w:rFonts w:ascii="Arial" w:eastAsia="Arial TUR" w:hAnsi="Arial" w:cs="Wingdings"/>
              <w:color w:val="000000"/>
              <w:sz w:val="18"/>
              <w:szCs w:val="18"/>
            </w:rPr>
          </w:pPr>
        </w:p>
      </w:tc>
    </w:tr>
  </w:tbl>
  <w:p w14:paraId="6A37BDD5" w14:textId="77777777" w:rsidR="00EA2A26" w:rsidRPr="0076158F" w:rsidRDefault="00EA2A26">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0" w:type="pct"/>
      <w:tblBorders>
        <w:insideH w:val="single" w:sz="4" w:space="0" w:color="000000"/>
      </w:tblBorders>
      <w:tblLook w:val="04A0" w:firstRow="1" w:lastRow="0" w:firstColumn="1" w:lastColumn="0" w:noHBand="0" w:noVBand="1"/>
    </w:tblPr>
    <w:tblGrid>
      <w:gridCol w:w="7211"/>
      <w:gridCol w:w="1926"/>
    </w:tblGrid>
    <w:tr w:rsidR="00EA2A26" w:rsidRPr="00D6042A" w14:paraId="56EA3253" w14:textId="77777777" w:rsidTr="00417D76">
      <w:trPr>
        <w:trHeight w:hRule="exact" w:val="433"/>
      </w:trPr>
      <w:tc>
        <w:tcPr>
          <w:tcW w:w="4318" w:type="pct"/>
          <w:tcBorders>
            <w:top w:val="nil"/>
            <w:bottom w:val="single" w:sz="4" w:space="0" w:color="548DD4"/>
          </w:tcBorders>
          <w:vAlign w:val="center"/>
        </w:tcPr>
        <w:p w14:paraId="2ED122E8"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2834E0BF"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682" w:type="pct"/>
          <w:vMerge w:val="restart"/>
        </w:tcPr>
        <w:p w14:paraId="0F9EB749"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7885C2D4" wp14:editId="3E903733">
                <wp:extent cx="1057275" cy="451421"/>
                <wp:effectExtent l="19050" t="0" r="9525" b="0"/>
                <wp:docPr id="508075643" name="Picture 50807564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440CE2F8" w14:textId="77777777" w:rsidTr="00417D76">
      <w:trPr>
        <w:trHeight w:hRule="exact" w:val="422"/>
      </w:trPr>
      <w:tc>
        <w:tcPr>
          <w:tcW w:w="4318" w:type="pct"/>
          <w:tcBorders>
            <w:top w:val="single" w:sz="4" w:space="0" w:color="548DD4"/>
          </w:tcBorders>
        </w:tcPr>
        <w:p w14:paraId="71998CF1"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682" w:type="pct"/>
          <w:vMerge/>
          <w:vAlign w:val="center"/>
        </w:tcPr>
        <w:p w14:paraId="2AC0DDE2"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3D6C22F4" w14:textId="77777777" w:rsidR="00EA2A26" w:rsidRDefault="00EA2A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3"/>
      <w:gridCol w:w="1957"/>
    </w:tblGrid>
    <w:tr w:rsidR="00EA2A26" w:rsidRPr="00D6042A" w14:paraId="3AC24DB2" w14:textId="77777777" w:rsidTr="0076158F">
      <w:trPr>
        <w:trHeight w:hRule="exact" w:val="433"/>
      </w:trPr>
      <w:tc>
        <w:tcPr>
          <w:tcW w:w="3934" w:type="pct"/>
          <w:tcBorders>
            <w:top w:val="nil"/>
            <w:bottom w:val="single" w:sz="4" w:space="0" w:color="548DD4"/>
          </w:tcBorders>
          <w:vAlign w:val="center"/>
        </w:tcPr>
        <w:p w14:paraId="670FB32A"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60593430"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5933FEC9"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7DF97626" wp14:editId="66368A4F">
                <wp:extent cx="1057275" cy="451421"/>
                <wp:effectExtent l="19050" t="0" r="9525" b="0"/>
                <wp:docPr id="448889042" name="Picture 44888904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696E5E0B" w14:textId="77777777" w:rsidTr="0076158F">
      <w:trPr>
        <w:trHeight w:hRule="exact" w:val="422"/>
      </w:trPr>
      <w:tc>
        <w:tcPr>
          <w:tcW w:w="3934" w:type="pct"/>
          <w:tcBorders>
            <w:top w:val="single" w:sz="4" w:space="0" w:color="548DD4"/>
          </w:tcBorders>
        </w:tcPr>
        <w:p w14:paraId="4B2B75FD"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5D5A39F5"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4A1AB75E" w14:textId="77777777" w:rsidR="00EA2A26" w:rsidRDefault="00EA2A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0" w:type="pct"/>
      <w:tblBorders>
        <w:insideH w:val="single" w:sz="4" w:space="0" w:color="000000"/>
      </w:tblBorders>
      <w:tblLook w:val="04A0" w:firstRow="1" w:lastRow="0" w:firstColumn="1" w:lastColumn="0" w:noHBand="0" w:noVBand="1"/>
    </w:tblPr>
    <w:tblGrid>
      <w:gridCol w:w="7120"/>
      <w:gridCol w:w="1926"/>
    </w:tblGrid>
    <w:tr w:rsidR="00EA2A26" w:rsidRPr="00D6042A" w14:paraId="0B84F6D7" w14:textId="77777777" w:rsidTr="00146BBE">
      <w:trPr>
        <w:trHeight w:hRule="exact" w:val="433"/>
      </w:trPr>
      <w:tc>
        <w:tcPr>
          <w:tcW w:w="4311" w:type="pct"/>
          <w:tcBorders>
            <w:top w:val="nil"/>
            <w:bottom w:val="single" w:sz="4" w:space="0" w:color="548DD4"/>
          </w:tcBorders>
          <w:vAlign w:val="center"/>
        </w:tcPr>
        <w:p w14:paraId="0C69BC78"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4F6FFD3E"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689" w:type="pct"/>
          <w:vMerge w:val="restart"/>
        </w:tcPr>
        <w:p w14:paraId="16530F77"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5860EAA7" wp14:editId="1916E2E2">
                <wp:extent cx="1057275" cy="451421"/>
                <wp:effectExtent l="19050" t="0" r="9525" b="0"/>
                <wp:docPr id="1744617160" name="Picture 174461716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103A30F5" w14:textId="77777777" w:rsidTr="00146BBE">
      <w:trPr>
        <w:trHeight w:hRule="exact" w:val="422"/>
      </w:trPr>
      <w:tc>
        <w:tcPr>
          <w:tcW w:w="4311" w:type="pct"/>
          <w:tcBorders>
            <w:top w:val="single" w:sz="4" w:space="0" w:color="548DD4"/>
          </w:tcBorders>
        </w:tcPr>
        <w:p w14:paraId="06FE48D6"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689" w:type="pct"/>
          <w:vMerge/>
          <w:vAlign w:val="center"/>
        </w:tcPr>
        <w:p w14:paraId="643CEC18"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2374F17C" w14:textId="77777777" w:rsidR="00EA2A26" w:rsidRDefault="00EA2A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3"/>
      <w:gridCol w:w="1957"/>
    </w:tblGrid>
    <w:tr w:rsidR="00EA2A26" w:rsidRPr="00D6042A" w14:paraId="18537FBD" w14:textId="77777777" w:rsidTr="0076158F">
      <w:trPr>
        <w:trHeight w:hRule="exact" w:val="433"/>
      </w:trPr>
      <w:tc>
        <w:tcPr>
          <w:tcW w:w="3934" w:type="pct"/>
          <w:tcBorders>
            <w:top w:val="nil"/>
            <w:bottom w:val="single" w:sz="4" w:space="0" w:color="548DD4"/>
          </w:tcBorders>
          <w:vAlign w:val="center"/>
        </w:tcPr>
        <w:p w14:paraId="34C13C85"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743B89AA"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2B1D264F"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45C5A145" wp14:editId="49C89D30">
                <wp:extent cx="1057275" cy="451421"/>
                <wp:effectExtent l="19050" t="0" r="9525" b="0"/>
                <wp:docPr id="2100295921" name="Picture 2100295921"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032D878B" w14:textId="77777777" w:rsidTr="0076158F">
      <w:trPr>
        <w:trHeight w:hRule="exact" w:val="422"/>
      </w:trPr>
      <w:tc>
        <w:tcPr>
          <w:tcW w:w="3934" w:type="pct"/>
          <w:tcBorders>
            <w:top w:val="single" w:sz="4" w:space="0" w:color="548DD4"/>
          </w:tcBorders>
        </w:tcPr>
        <w:p w14:paraId="565843BC"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132B677B"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04B59945" w14:textId="77777777" w:rsidR="00EA2A26" w:rsidRDefault="00EA2A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3"/>
      <w:gridCol w:w="1957"/>
    </w:tblGrid>
    <w:tr w:rsidR="00EA2A26" w:rsidRPr="00D6042A" w14:paraId="5FB8360D" w14:textId="77777777" w:rsidTr="0076158F">
      <w:trPr>
        <w:trHeight w:hRule="exact" w:val="433"/>
      </w:trPr>
      <w:tc>
        <w:tcPr>
          <w:tcW w:w="3934" w:type="pct"/>
          <w:tcBorders>
            <w:top w:val="nil"/>
            <w:bottom w:val="single" w:sz="4" w:space="0" w:color="548DD4"/>
          </w:tcBorders>
          <w:vAlign w:val="center"/>
        </w:tcPr>
        <w:p w14:paraId="466C11DC"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3AF5F88B"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094CBB40"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60272FC8" wp14:editId="5A6103D7">
                <wp:extent cx="1057275" cy="451421"/>
                <wp:effectExtent l="19050" t="0" r="9525" b="0"/>
                <wp:docPr id="221102743" name="Picture 22110274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4C92524C" w14:textId="77777777" w:rsidTr="0076158F">
      <w:trPr>
        <w:trHeight w:hRule="exact" w:val="422"/>
      </w:trPr>
      <w:tc>
        <w:tcPr>
          <w:tcW w:w="3934" w:type="pct"/>
          <w:tcBorders>
            <w:top w:val="single" w:sz="4" w:space="0" w:color="548DD4"/>
          </w:tcBorders>
        </w:tcPr>
        <w:p w14:paraId="38FE8C94"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1863ED46"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246C0C78" w14:textId="77777777" w:rsidR="00EA2A26" w:rsidRDefault="00EA2A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3"/>
      <w:gridCol w:w="1957"/>
    </w:tblGrid>
    <w:tr w:rsidR="00EA2A26" w:rsidRPr="00D6042A" w14:paraId="118D991F" w14:textId="77777777" w:rsidTr="0076158F">
      <w:trPr>
        <w:trHeight w:hRule="exact" w:val="433"/>
      </w:trPr>
      <w:tc>
        <w:tcPr>
          <w:tcW w:w="3934" w:type="pct"/>
          <w:tcBorders>
            <w:top w:val="nil"/>
            <w:bottom w:val="single" w:sz="4" w:space="0" w:color="548DD4"/>
          </w:tcBorders>
          <w:vAlign w:val="center"/>
        </w:tcPr>
        <w:p w14:paraId="6F04E85B"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2A52CEA4"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45CE2C7D"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41B2A579" wp14:editId="7D82DC9C">
                <wp:extent cx="1057275" cy="451421"/>
                <wp:effectExtent l="19050" t="0" r="9525" b="0"/>
                <wp:docPr id="666116994" name="Picture 666116994"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5977F724" w14:textId="77777777" w:rsidTr="0076158F">
      <w:trPr>
        <w:trHeight w:hRule="exact" w:val="422"/>
      </w:trPr>
      <w:tc>
        <w:tcPr>
          <w:tcW w:w="3934" w:type="pct"/>
          <w:tcBorders>
            <w:top w:val="single" w:sz="4" w:space="0" w:color="548DD4"/>
          </w:tcBorders>
        </w:tcPr>
        <w:p w14:paraId="0037E859"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7BD946A4"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6A510827" w14:textId="77777777" w:rsidR="00EA2A26" w:rsidRDefault="00EA2A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64" w:type="pct"/>
      <w:tblBorders>
        <w:insideH w:val="single" w:sz="4" w:space="0" w:color="000000"/>
      </w:tblBorders>
      <w:tblLook w:val="04A0" w:firstRow="1" w:lastRow="0" w:firstColumn="1" w:lastColumn="0" w:noHBand="0" w:noVBand="1"/>
    </w:tblPr>
    <w:tblGrid>
      <w:gridCol w:w="7223"/>
      <w:gridCol w:w="1957"/>
    </w:tblGrid>
    <w:tr w:rsidR="00EA2A26" w:rsidRPr="00D6042A" w14:paraId="1A7363F8" w14:textId="77777777" w:rsidTr="0076158F">
      <w:trPr>
        <w:trHeight w:hRule="exact" w:val="433"/>
      </w:trPr>
      <w:tc>
        <w:tcPr>
          <w:tcW w:w="3934" w:type="pct"/>
          <w:tcBorders>
            <w:top w:val="nil"/>
            <w:bottom w:val="single" w:sz="4" w:space="0" w:color="548DD4"/>
          </w:tcBorders>
          <w:vAlign w:val="center"/>
        </w:tcPr>
        <w:p w14:paraId="13EC0851"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Mersin Tarsus Agricultural Product Processing Specialized</w:t>
          </w:r>
        </w:p>
        <w:p w14:paraId="6107C126" w14:textId="77777777" w:rsidR="00EA2A26" w:rsidRPr="00D6042A" w:rsidRDefault="00EA2A26"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Organized Industrial Zone Basic Infrastructure </w:t>
          </w:r>
          <w:r w:rsidRPr="00D6042A">
            <w:rPr>
              <w:rFonts w:ascii="Arial" w:eastAsia="Calibri" w:hAnsi="Arial" w:cs="Arial"/>
              <w:bCs/>
              <w:color w:val="00B0F0"/>
              <w:sz w:val="18"/>
              <w:szCs w:val="18"/>
            </w:rPr>
            <w:t>Project</w:t>
          </w:r>
        </w:p>
      </w:tc>
      <w:tc>
        <w:tcPr>
          <w:tcW w:w="1066" w:type="pct"/>
          <w:vMerge w:val="restart"/>
        </w:tcPr>
        <w:p w14:paraId="0189B1B7"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6337AF1E" wp14:editId="6A45F4E0">
                <wp:extent cx="1057275" cy="451421"/>
                <wp:effectExtent l="19050" t="0" r="9525" b="0"/>
                <wp:docPr id="526865602" name="Picture 52686560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4770683D" w14:textId="77777777" w:rsidTr="0076158F">
      <w:trPr>
        <w:trHeight w:hRule="exact" w:val="422"/>
      </w:trPr>
      <w:tc>
        <w:tcPr>
          <w:tcW w:w="3934" w:type="pct"/>
          <w:tcBorders>
            <w:top w:val="single" w:sz="4" w:space="0" w:color="548DD4"/>
          </w:tcBorders>
        </w:tcPr>
        <w:p w14:paraId="57CED432" w14:textId="77777777" w:rsidR="00EA2A26" w:rsidRPr="00D6042A" w:rsidRDefault="00EA2A26" w:rsidP="0076158F">
          <w:pPr>
            <w:spacing w:before="0" w:after="0" w:line="240" w:lineRule="auto"/>
            <w:ind w:hanging="108"/>
            <w:jc w:val="left"/>
            <w:rPr>
              <w:rFonts w:ascii="Arial" w:eastAsia="Arial TUR" w:hAnsi="Arial" w:cs="Wingdings"/>
              <w:color w:val="000000"/>
              <w:sz w:val="18"/>
              <w:szCs w:val="18"/>
            </w:rPr>
          </w:pPr>
          <w:r w:rsidRPr="00D6042A">
            <w:rPr>
              <w:rFonts w:ascii="Arial" w:eastAsia="Times New Roman" w:hAnsi="Arial" w:cs="Arial"/>
              <w:color w:val="00B050"/>
              <w:sz w:val="18"/>
              <w:szCs w:val="18"/>
              <w:lang w:eastAsia="zh-CN"/>
            </w:rPr>
            <w:t>E</w:t>
          </w:r>
          <w:r>
            <w:rPr>
              <w:rFonts w:ascii="Arial" w:eastAsia="Times New Roman" w:hAnsi="Arial" w:cs="Arial"/>
              <w:color w:val="00B050"/>
              <w:sz w:val="18"/>
              <w:szCs w:val="18"/>
              <w:lang w:eastAsia="zh-CN"/>
            </w:rPr>
            <w:t xml:space="preserve">x-Post Social Assessment </w:t>
          </w:r>
        </w:p>
      </w:tc>
      <w:tc>
        <w:tcPr>
          <w:tcW w:w="1066" w:type="pct"/>
          <w:vMerge/>
          <w:vAlign w:val="center"/>
        </w:tcPr>
        <w:p w14:paraId="34AF62DC"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3E5BCF97" w14:textId="77777777" w:rsidR="00EA2A26" w:rsidRDefault="00EA2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1D81"/>
    <w:multiLevelType w:val="hybridMultilevel"/>
    <w:tmpl w:val="2792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D2144"/>
    <w:multiLevelType w:val="hybridMultilevel"/>
    <w:tmpl w:val="DE32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F6E78"/>
    <w:multiLevelType w:val="hybridMultilevel"/>
    <w:tmpl w:val="8590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267D9"/>
    <w:multiLevelType w:val="hybridMultilevel"/>
    <w:tmpl w:val="9ABA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F6443"/>
    <w:multiLevelType w:val="hybridMultilevel"/>
    <w:tmpl w:val="6E72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21B43"/>
    <w:multiLevelType w:val="hybridMultilevel"/>
    <w:tmpl w:val="0664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60D04"/>
    <w:multiLevelType w:val="hybridMultilevel"/>
    <w:tmpl w:val="F94E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62EDA"/>
    <w:multiLevelType w:val="multilevel"/>
    <w:tmpl w:val="76980D72"/>
    <w:lvl w:ilvl="0">
      <w:start w:val="1"/>
      <w:numFmt w:val="decimal"/>
      <w:pStyle w:val="Heading1"/>
      <w:lvlText w:val="%1."/>
      <w:lvlJc w:val="left"/>
      <w:pPr>
        <w:ind w:left="720" w:hanging="360"/>
      </w:pPr>
      <w:rPr>
        <w:rFonts w:hint="default"/>
        <w:b/>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D14508"/>
    <w:multiLevelType w:val="hybridMultilevel"/>
    <w:tmpl w:val="16C49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051FC"/>
    <w:multiLevelType w:val="hybridMultilevel"/>
    <w:tmpl w:val="F0BA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D3588F"/>
    <w:multiLevelType w:val="hybridMultilevel"/>
    <w:tmpl w:val="4AA4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9383C"/>
    <w:multiLevelType w:val="hybridMultilevel"/>
    <w:tmpl w:val="1C54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7323AC"/>
    <w:multiLevelType w:val="hybridMultilevel"/>
    <w:tmpl w:val="7EDAE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D7447E5"/>
    <w:multiLevelType w:val="hybridMultilevel"/>
    <w:tmpl w:val="B998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07B4E"/>
    <w:multiLevelType w:val="hybridMultilevel"/>
    <w:tmpl w:val="1346E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D22F7"/>
    <w:multiLevelType w:val="hybridMultilevel"/>
    <w:tmpl w:val="41D2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25839"/>
    <w:multiLevelType w:val="hybridMultilevel"/>
    <w:tmpl w:val="8C5C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FB32FC"/>
    <w:multiLevelType w:val="hybridMultilevel"/>
    <w:tmpl w:val="4EA6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82D13"/>
    <w:multiLevelType w:val="hybridMultilevel"/>
    <w:tmpl w:val="DBC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848D0"/>
    <w:multiLevelType w:val="hybridMultilevel"/>
    <w:tmpl w:val="42D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B6F85"/>
    <w:multiLevelType w:val="hybridMultilevel"/>
    <w:tmpl w:val="0BA4DAFE"/>
    <w:lvl w:ilvl="0" w:tplc="0E8684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D5068D"/>
    <w:multiLevelType w:val="hybridMultilevel"/>
    <w:tmpl w:val="F950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B059B"/>
    <w:multiLevelType w:val="hybridMultilevel"/>
    <w:tmpl w:val="6C86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673429"/>
    <w:multiLevelType w:val="multilevel"/>
    <w:tmpl w:val="B2A61D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628514427">
    <w:abstractNumId w:val="7"/>
  </w:num>
  <w:num w:numId="2" w16cid:durableId="402875560">
    <w:abstractNumId w:val="10"/>
  </w:num>
  <w:num w:numId="3" w16cid:durableId="627468436">
    <w:abstractNumId w:val="12"/>
  </w:num>
  <w:num w:numId="4" w16cid:durableId="2059936539">
    <w:abstractNumId w:val="6"/>
  </w:num>
  <w:num w:numId="5" w16cid:durableId="448397909">
    <w:abstractNumId w:val="19"/>
  </w:num>
  <w:num w:numId="6" w16cid:durableId="455147591">
    <w:abstractNumId w:val="2"/>
  </w:num>
  <w:num w:numId="7" w16cid:durableId="314144854">
    <w:abstractNumId w:val="17"/>
  </w:num>
  <w:num w:numId="8" w16cid:durableId="1392582317">
    <w:abstractNumId w:val="1"/>
  </w:num>
  <w:num w:numId="9" w16cid:durableId="1475759184">
    <w:abstractNumId w:val="18"/>
  </w:num>
  <w:num w:numId="10" w16cid:durableId="1285573521">
    <w:abstractNumId w:val="4"/>
  </w:num>
  <w:num w:numId="11" w16cid:durableId="197396976">
    <w:abstractNumId w:val="9"/>
  </w:num>
  <w:num w:numId="12" w16cid:durableId="94206585">
    <w:abstractNumId w:val="11"/>
  </w:num>
  <w:num w:numId="13" w16cid:durableId="1168327298">
    <w:abstractNumId w:val="16"/>
  </w:num>
  <w:num w:numId="14" w16cid:durableId="400179010">
    <w:abstractNumId w:val="20"/>
  </w:num>
  <w:num w:numId="15" w16cid:durableId="1329867632">
    <w:abstractNumId w:val="22"/>
  </w:num>
  <w:num w:numId="16" w16cid:durableId="546721891">
    <w:abstractNumId w:val="3"/>
  </w:num>
  <w:num w:numId="17" w16cid:durableId="2079283311">
    <w:abstractNumId w:val="8"/>
  </w:num>
  <w:num w:numId="18" w16cid:durableId="900018646">
    <w:abstractNumId w:val="5"/>
  </w:num>
  <w:num w:numId="19" w16cid:durableId="938295928">
    <w:abstractNumId w:val="21"/>
  </w:num>
  <w:num w:numId="20" w16cid:durableId="831869492">
    <w:abstractNumId w:val="7"/>
  </w:num>
  <w:num w:numId="21" w16cid:durableId="1865287220">
    <w:abstractNumId w:val="7"/>
  </w:num>
  <w:num w:numId="22" w16cid:durableId="1056004749">
    <w:abstractNumId w:val="7"/>
  </w:num>
  <w:num w:numId="23" w16cid:durableId="260602298">
    <w:abstractNumId w:val="7"/>
  </w:num>
  <w:num w:numId="24" w16cid:durableId="28339039">
    <w:abstractNumId w:val="7"/>
  </w:num>
  <w:num w:numId="25" w16cid:durableId="335155297">
    <w:abstractNumId w:val="7"/>
  </w:num>
  <w:num w:numId="26" w16cid:durableId="1535729801">
    <w:abstractNumId w:val="7"/>
  </w:num>
  <w:num w:numId="27" w16cid:durableId="1731414551">
    <w:abstractNumId w:val="7"/>
  </w:num>
  <w:num w:numId="28" w16cid:durableId="2045981739">
    <w:abstractNumId w:val="7"/>
  </w:num>
  <w:num w:numId="29" w16cid:durableId="539971681">
    <w:abstractNumId w:val="7"/>
  </w:num>
  <w:num w:numId="30" w16cid:durableId="1415662466">
    <w:abstractNumId w:val="7"/>
  </w:num>
  <w:num w:numId="31" w16cid:durableId="824666579">
    <w:abstractNumId w:val="7"/>
  </w:num>
  <w:num w:numId="32" w16cid:durableId="668757682">
    <w:abstractNumId w:val="7"/>
  </w:num>
  <w:num w:numId="33" w16cid:durableId="1380940315">
    <w:abstractNumId w:val="14"/>
  </w:num>
  <w:num w:numId="34" w16cid:durableId="1260018942">
    <w:abstractNumId w:val="15"/>
  </w:num>
  <w:num w:numId="35" w16cid:durableId="596527411">
    <w:abstractNumId w:val="0"/>
  </w:num>
  <w:num w:numId="36" w16cid:durableId="1639601574">
    <w:abstractNumId w:val="7"/>
  </w:num>
  <w:num w:numId="37" w16cid:durableId="1540969362">
    <w:abstractNumId w:val="13"/>
  </w:num>
  <w:num w:numId="38" w16cid:durableId="1988433447">
    <w:abstractNumId w:val="23"/>
  </w:num>
  <w:num w:numId="39" w16cid:durableId="215288651">
    <w:abstractNumId w:val="7"/>
  </w:num>
  <w:num w:numId="40" w16cid:durableId="134497380">
    <w:abstractNumId w:val="7"/>
  </w:num>
  <w:num w:numId="41" w16cid:durableId="551770647">
    <w:abstractNumId w:val="7"/>
  </w:num>
  <w:num w:numId="42" w16cid:durableId="1196043832">
    <w:abstractNumId w:val="7"/>
  </w:num>
  <w:num w:numId="43" w16cid:durableId="475147587">
    <w:abstractNumId w:val="7"/>
  </w:num>
  <w:num w:numId="44" w16cid:durableId="90781064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430"/>
    <w:rsid w:val="00004402"/>
    <w:rsid w:val="000114DF"/>
    <w:rsid w:val="00012BE5"/>
    <w:rsid w:val="000154A8"/>
    <w:rsid w:val="00015830"/>
    <w:rsid w:val="00015D6B"/>
    <w:rsid w:val="000209A7"/>
    <w:rsid w:val="00022E13"/>
    <w:rsid w:val="0002646C"/>
    <w:rsid w:val="00033F15"/>
    <w:rsid w:val="00035D1C"/>
    <w:rsid w:val="000363B9"/>
    <w:rsid w:val="00036580"/>
    <w:rsid w:val="000365B3"/>
    <w:rsid w:val="00044300"/>
    <w:rsid w:val="00044FF6"/>
    <w:rsid w:val="00046DAE"/>
    <w:rsid w:val="0004791E"/>
    <w:rsid w:val="00047F1D"/>
    <w:rsid w:val="000507DA"/>
    <w:rsid w:val="000535B4"/>
    <w:rsid w:val="000555EA"/>
    <w:rsid w:val="0005618E"/>
    <w:rsid w:val="00060FD3"/>
    <w:rsid w:val="000618EE"/>
    <w:rsid w:val="000636C5"/>
    <w:rsid w:val="00064639"/>
    <w:rsid w:val="000667C7"/>
    <w:rsid w:val="000701B6"/>
    <w:rsid w:val="00070B76"/>
    <w:rsid w:val="00076F3D"/>
    <w:rsid w:val="00083060"/>
    <w:rsid w:val="000837E1"/>
    <w:rsid w:val="000867FE"/>
    <w:rsid w:val="00087B27"/>
    <w:rsid w:val="00093EA9"/>
    <w:rsid w:val="00094836"/>
    <w:rsid w:val="00095AD6"/>
    <w:rsid w:val="000A14A8"/>
    <w:rsid w:val="000A283B"/>
    <w:rsid w:val="000A70C9"/>
    <w:rsid w:val="000B1AA0"/>
    <w:rsid w:val="000B43AD"/>
    <w:rsid w:val="000B44DB"/>
    <w:rsid w:val="000B5067"/>
    <w:rsid w:val="000B6812"/>
    <w:rsid w:val="000C2093"/>
    <w:rsid w:val="000C21DC"/>
    <w:rsid w:val="000C440B"/>
    <w:rsid w:val="000D1C0F"/>
    <w:rsid w:val="000D21F9"/>
    <w:rsid w:val="000D50D5"/>
    <w:rsid w:val="000D6B17"/>
    <w:rsid w:val="000E0EB8"/>
    <w:rsid w:val="000E1AC3"/>
    <w:rsid w:val="000E5E13"/>
    <w:rsid w:val="000E7180"/>
    <w:rsid w:val="000E73AF"/>
    <w:rsid w:val="000F0C59"/>
    <w:rsid w:val="000F330C"/>
    <w:rsid w:val="000F37C2"/>
    <w:rsid w:val="000F5156"/>
    <w:rsid w:val="000F5371"/>
    <w:rsid w:val="000F71AC"/>
    <w:rsid w:val="00100FFA"/>
    <w:rsid w:val="00103810"/>
    <w:rsid w:val="00103EC5"/>
    <w:rsid w:val="00103F40"/>
    <w:rsid w:val="00107A6C"/>
    <w:rsid w:val="0011045B"/>
    <w:rsid w:val="001105A7"/>
    <w:rsid w:val="0011175E"/>
    <w:rsid w:val="0011282A"/>
    <w:rsid w:val="00113111"/>
    <w:rsid w:val="00113D91"/>
    <w:rsid w:val="00116FB3"/>
    <w:rsid w:val="0011703F"/>
    <w:rsid w:val="0011747E"/>
    <w:rsid w:val="00121461"/>
    <w:rsid w:val="001233D6"/>
    <w:rsid w:val="00123605"/>
    <w:rsid w:val="0013106B"/>
    <w:rsid w:val="001347BA"/>
    <w:rsid w:val="00140824"/>
    <w:rsid w:val="00144624"/>
    <w:rsid w:val="00145CB5"/>
    <w:rsid w:val="00146163"/>
    <w:rsid w:val="0014694B"/>
    <w:rsid w:val="00146BBE"/>
    <w:rsid w:val="0014704C"/>
    <w:rsid w:val="001471BF"/>
    <w:rsid w:val="00152CE4"/>
    <w:rsid w:val="0015397F"/>
    <w:rsid w:val="00160331"/>
    <w:rsid w:val="001605E4"/>
    <w:rsid w:val="00163B44"/>
    <w:rsid w:val="001669E1"/>
    <w:rsid w:val="00171003"/>
    <w:rsid w:val="00180E63"/>
    <w:rsid w:val="00182949"/>
    <w:rsid w:val="001847E5"/>
    <w:rsid w:val="00191831"/>
    <w:rsid w:val="00194867"/>
    <w:rsid w:val="001948D1"/>
    <w:rsid w:val="00197469"/>
    <w:rsid w:val="001A67B9"/>
    <w:rsid w:val="001A67E8"/>
    <w:rsid w:val="001B23E9"/>
    <w:rsid w:val="001B42D6"/>
    <w:rsid w:val="001B51B2"/>
    <w:rsid w:val="001B5EF9"/>
    <w:rsid w:val="001C626C"/>
    <w:rsid w:val="001C6AC0"/>
    <w:rsid w:val="001D0D1B"/>
    <w:rsid w:val="001D0F27"/>
    <w:rsid w:val="001D1A47"/>
    <w:rsid w:val="001D43E5"/>
    <w:rsid w:val="001E7C93"/>
    <w:rsid w:val="001EC050"/>
    <w:rsid w:val="001F03A9"/>
    <w:rsid w:val="001F444E"/>
    <w:rsid w:val="001F5C1D"/>
    <w:rsid w:val="001F7C86"/>
    <w:rsid w:val="00206AE4"/>
    <w:rsid w:val="00207979"/>
    <w:rsid w:val="002107E5"/>
    <w:rsid w:val="00216FF4"/>
    <w:rsid w:val="00221A2B"/>
    <w:rsid w:val="00221E3B"/>
    <w:rsid w:val="0022392F"/>
    <w:rsid w:val="002240B6"/>
    <w:rsid w:val="00224E02"/>
    <w:rsid w:val="0022536D"/>
    <w:rsid w:val="002278C1"/>
    <w:rsid w:val="0023364B"/>
    <w:rsid w:val="00234170"/>
    <w:rsid w:val="0023468B"/>
    <w:rsid w:val="00235614"/>
    <w:rsid w:val="00235D87"/>
    <w:rsid w:val="00237F1C"/>
    <w:rsid w:val="002401D0"/>
    <w:rsid w:val="00240C0C"/>
    <w:rsid w:val="00244C19"/>
    <w:rsid w:val="00250497"/>
    <w:rsid w:val="002535BC"/>
    <w:rsid w:val="00260950"/>
    <w:rsid w:val="00261483"/>
    <w:rsid w:val="00262FEB"/>
    <w:rsid w:val="002636EB"/>
    <w:rsid w:val="00264147"/>
    <w:rsid w:val="00264823"/>
    <w:rsid w:val="002659A5"/>
    <w:rsid w:val="00265C10"/>
    <w:rsid w:val="002751F3"/>
    <w:rsid w:val="00275A6D"/>
    <w:rsid w:val="00280C1E"/>
    <w:rsid w:val="00280C75"/>
    <w:rsid w:val="002816FB"/>
    <w:rsid w:val="00282104"/>
    <w:rsid w:val="0029098C"/>
    <w:rsid w:val="00291AC1"/>
    <w:rsid w:val="00294CAC"/>
    <w:rsid w:val="00295F37"/>
    <w:rsid w:val="00296783"/>
    <w:rsid w:val="00297384"/>
    <w:rsid w:val="00297B7C"/>
    <w:rsid w:val="002A3222"/>
    <w:rsid w:val="002A55C4"/>
    <w:rsid w:val="002A7FFD"/>
    <w:rsid w:val="002B0A38"/>
    <w:rsid w:val="002B2C85"/>
    <w:rsid w:val="002B4016"/>
    <w:rsid w:val="002B5EE5"/>
    <w:rsid w:val="002B6C09"/>
    <w:rsid w:val="002B6C1B"/>
    <w:rsid w:val="002C17D0"/>
    <w:rsid w:val="002C4C52"/>
    <w:rsid w:val="002C5791"/>
    <w:rsid w:val="002C7B91"/>
    <w:rsid w:val="002D0AE1"/>
    <w:rsid w:val="002D113C"/>
    <w:rsid w:val="002D2A20"/>
    <w:rsid w:val="002D75EE"/>
    <w:rsid w:val="002E3525"/>
    <w:rsid w:val="002E4EF7"/>
    <w:rsid w:val="002E585E"/>
    <w:rsid w:val="002E5AD9"/>
    <w:rsid w:val="002F0AD0"/>
    <w:rsid w:val="002F3170"/>
    <w:rsid w:val="002F361F"/>
    <w:rsid w:val="002F4CB5"/>
    <w:rsid w:val="002F6A1A"/>
    <w:rsid w:val="00300085"/>
    <w:rsid w:val="0030462A"/>
    <w:rsid w:val="003075D7"/>
    <w:rsid w:val="00313EA9"/>
    <w:rsid w:val="00314902"/>
    <w:rsid w:val="00314F29"/>
    <w:rsid w:val="00315962"/>
    <w:rsid w:val="003207D8"/>
    <w:rsid w:val="00320D76"/>
    <w:rsid w:val="00322914"/>
    <w:rsid w:val="003347B9"/>
    <w:rsid w:val="00334ADC"/>
    <w:rsid w:val="003359AD"/>
    <w:rsid w:val="0033654C"/>
    <w:rsid w:val="00342DA3"/>
    <w:rsid w:val="00342F6F"/>
    <w:rsid w:val="00343BD4"/>
    <w:rsid w:val="0034522A"/>
    <w:rsid w:val="00345E58"/>
    <w:rsid w:val="003471B7"/>
    <w:rsid w:val="003511AD"/>
    <w:rsid w:val="0035411B"/>
    <w:rsid w:val="00355AAD"/>
    <w:rsid w:val="00355DF6"/>
    <w:rsid w:val="0035622C"/>
    <w:rsid w:val="00357545"/>
    <w:rsid w:val="003606C4"/>
    <w:rsid w:val="0036071A"/>
    <w:rsid w:val="003615A4"/>
    <w:rsid w:val="00361ABA"/>
    <w:rsid w:val="00361E85"/>
    <w:rsid w:val="003622E3"/>
    <w:rsid w:val="003630BD"/>
    <w:rsid w:val="00364E8A"/>
    <w:rsid w:val="003677FD"/>
    <w:rsid w:val="00367A9C"/>
    <w:rsid w:val="00367EE9"/>
    <w:rsid w:val="00370A55"/>
    <w:rsid w:val="00371D7D"/>
    <w:rsid w:val="0037230F"/>
    <w:rsid w:val="00372D2B"/>
    <w:rsid w:val="00373C83"/>
    <w:rsid w:val="00374E97"/>
    <w:rsid w:val="00377F1B"/>
    <w:rsid w:val="0038039F"/>
    <w:rsid w:val="00380A10"/>
    <w:rsid w:val="00381F17"/>
    <w:rsid w:val="00382898"/>
    <w:rsid w:val="00383322"/>
    <w:rsid w:val="003833BF"/>
    <w:rsid w:val="003833EC"/>
    <w:rsid w:val="003861D4"/>
    <w:rsid w:val="003A651A"/>
    <w:rsid w:val="003B038C"/>
    <w:rsid w:val="003B0B8E"/>
    <w:rsid w:val="003B11D1"/>
    <w:rsid w:val="003B1F47"/>
    <w:rsid w:val="003B33DE"/>
    <w:rsid w:val="003B3475"/>
    <w:rsid w:val="003B51AE"/>
    <w:rsid w:val="003C3FDD"/>
    <w:rsid w:val="003C44A7"/>
    <w:rsid w:val="003C73E6"/>
    <w:rsid w:val="003D1C3C"/>
    <w:rsid w:val="003D529A"/>
    <w:rsid w:val="003D55BB"/>
    <w:rsid w:val="003D606B"/>
    <w:rsid w:val="003D7AF3"/>
    <w:rsid w:val="003E49CA"/>
    <w:rsid w:val="003F1724"/>
    <w:rsid w:val="003F5582"/>
    <w:rsid w:val="003F55A6"/>
    <w:rsid w:val="00402AB4"/>
    <w:rsid w:val="00410019"/>
    <w:rsid w:val="00410DD5"/>
    <w:rsid w:val="00414EBE"/>
    <w:rsid w:val="00415F42"/>
    <w:rsid w:val="00417D76"/>
    <w:rsid w:val="004200B6"/>
    <w:rsid w:val="004210FF"/>
    <w:rsid w:val="004220A5"/>
    <w:rsid w:val="00424344"/>
    <w:rsid w:val="00426A27"/>
    <w:rsid w:val="00427183"/>
    <w:rsid w:val="00430602"/>
    <w:rsid w:val="00430D57"/>
    <w:rsid w:val="00432C61"/>
    <w:rsid w:val="00433BA2"/>
    <w:rsid w:val="00433CCA"/>
    <w:rsid w:val="00434E5E"/>
    <w:rsid w:val="00435282"/>
    <w:rsid w:val="0043597E"/>
    <w:rsid w:val="00444843"/>
    <w:rsid w:val="004457A3"/>
    <w:rsid w:val="00446D63"/>
    <w:rsid w:val="00447436"/>
    <w:rsid w:val="00447755"/>
    <w:rsid w:val="00447A17"/>
    <w:rsid w:val="00447ADA"/>
    <w:rsid w:val="0045014D"/>
    <w:rsid w:val="004528FD"/>
    <w:rsid w:val="004531D6"/>
    <w:rsid w:val="00455EC1"/>
    <w:rsid w:val="00465A14"/>
    <w:rsid w:val="00465C93"/>
    <w:rsid w:val="004671DB"/>
    <w:rsid w:val="00470E07"/>
    <w:rsid w:val="004807E4"/>
    <w:rsid w:val="00480F41"/>
    <w:rsid w:val="00480FCC"/>
    <w:rsid w:val="00481835"/>
    <w:rsid w:val="004833E9"/>
    <w:rsid w:val="0048530B"/>
    <w:rsid w:val="00486B59"/>
    <w:rsid w:val="00487F03"/>
    <w:rsid w:val="004916BD"/>
    <w:rsid w:val="00492992"/>
    <w:rsid w:val="004931FD"/>
    <w:rsid w:val="00494298"/>
    <w:rsid w:val="0049448B"/>
    <w:rsid w:val="004961C8"/>
    <w:rsid w:val="004A6E59"/>
    <w:rsid w:val="004B0D20"/>
    <w:rsid w:val="004B1A4D"/>
    <w:rsid w:val="004B2247"/>
    <w:rsid w:val="004B33F6"/>
    <w:rsid w:val="004B4199"/>
    <w:rsid w:val="004B5077"/>
    <w:rsid w:val="004B7512"/>
    <w:rsid w:val="004C0257"/>
    <w:rsid w:val="004C05B7"/>
    <w:rsid w:val="004C0C0D"/>
    <w:rsid w:val="004C0EE5"/>
    <w:rsid w:val="004C2DCB"/>
    <w:rsid w:val="004C3DFF"/>
    <w:rsid w:val="004C499D"/>
    <w:rsid w:val="004C5935"/>
    <w:rsid w:val="004C5DD0"/>
    <w:rsid w:val="004C6061"/>
    <w:rsid w:val="004D0426"/>
    <w:rsid w:val="004D2764"/>
    <w:rsid w:val="004D2AD1"/>
    <w:rsid w:val="004D503A"/>
    <w:rsid w:val="004E26F2"/>
    <w:rsid w:val="004E55FF"/>
    <w:rsid w:val="004E5625"/>
    <w:rsid w:val="004E66CC"/>
    <w:rsid w:val="004E6D90"/>
    <w:rsid w:val="004E6DE2"/>
    <w:rsid w:val="004F06B9"/>
    <w:rsid w:val="004F4167"/>
    <w:rsid w:val="004F42F7"/>
    <w:rsid w:val="004F5ED9"/>
    <w:rsid w:val="00510866"/>
    <w:rsid w:val="00515454"/>
    <w:rsid w:val="00516E8B"/>
    <w:rsid w:val="00523BA2"/>
    <w:rsid w:val="0052600D"/>
    <w:rsid w:val="00526041"/>
    <w:rsid w:val="00532029"/>
    <w:rsid w:val="00537D48"/>
    <w:rsid w:val="0054335C"/>
    <w:rsid w:val="0054348F"/>
    <w:rsid w:val="005458CE"/>
    <w:rsid w:val="00556193"/>
    <w:rsid w:val="00557B85"/>
    <w:rsid w:val="0056083B"/>
    <w:rsid w:val="005619A4"/>
    <w:rsid w:val="00561A39"/>
    <w:rsid w:val="0056472A"/>
    <w:rsid w:val="00567929"/>
    <w:rsid w:val="0057021E"/>
    <w:rsid w:val="00570611"/>
    <w:rsid w:val="0057063F"/>
    <w:rsid w:val="00571FD2"/>
    <w:rsid w:val="00573FA0"/>
    <w:rsid w:val="00574D1C"/>
    <w:rsid w:val="00575F6C"/>
    <w:rsid w:val="00576C66"/>
    <w:rsid w:val="005770AA"/>
    <w:rsid w:val="005803EC"/>
    <w:rsid w:val="0058348C"/>
    <w:rsid w:val="00587C49"/>
    <w:rsid w:val="005A05D4"/>
    <w:rsid w:val="005A0B43"/>
    <w:rsid w:val="005A1F74"/>
    <w:rsid w:val="005A4768"/>
    <w:rsid w:val="005A48FC"/>
    <w:rsid w:val="005A4AE8"/>
    <w:rsid w:val="005A719C"/>
    <w:rsid w:val="005B2D9D"/>
    <w:rsid w:val="005B5A42"/>
    <w:rsid w:val="005B78A3"/>
    <w:rsid w:val="005B79F2"/>
    <w:rsid w:val="005C441B"/>
    <w:rsid w:val="005C50AF"/>
    <w:rsid w:val="005C52CD"/>
    <w:rsid w:val="005D18CE"/>
    <w:rsid w:val="005D3457"/>
    <w:rsid w:val="005D4BD0"/>
    <w:rsid w:val="005D5301"/>
    <w:rsid w:val="005D6AA6"/>
    <w:rsid w:val="005E3B62"/>
    <w:rsid w:val="005F0194"/>
    <w:rsid w:val="005F0ACD"/>
    <w:rsid w:val="005F221E"/>
    <w:rsid w:val="005F2CF5"/>
    <w:rsid w:val="005F36BE"/>
    <w:rsid w:val="005F5790"/>
    <w:rsid w:val="00601561"/>
    <w:rsid w:val="006050CD"/>
    <w:rsid w:val="00607962"/>
    <w:rsid w:val="00611AE1"/>
    <w:rsid w:val="006164F2"/>
    <w:rsid w:val="006217A3"/>
    <w:rsid w:val="006222C8"/>
    <w:rsid w:val="00623DD7"/>
    <w:rsid w:val="006253BA"/>
    <w:rsid w:val="00625BAC"/>
    <w:rsid w:val="00626557"/>
    <w:rsid w:val="006337FF"/>
    <w:rsid w:val="00636942"/>
    <w:rsid w:val="00636BAE"/>
    <w:rsid w:val="00637AC2"/>
    <w:rsid w:val="0064187D"/>
    <w:rsid w:val="00642F24"/>
    <w:rsid w:val="00645D5F"/>
    <w:rsid w:val="00650859"/>
    <w:rsid w:val="00650947"/>
    <w:rsid w:val="006521BE"/>
    <w:rsid w:val="00655771"/>
    <w:rsid w:val="00663D24"/>
    <w:rsid w:val="00663F07"/>
    <w:rsid w:val="00667999"/>
    <w:rsid w:val="00672819"/>
    <w:rsid w:val="00672CA0"/>
    <w:rsid w:val="00673088"/>
    <w:rsid w:val="00673BC7"/>
    <w:rsid w:val="00674AD7"/>
    <w:rsid w:val="00675137"/>
    <w:rsid w:val="00676B60"/>
    <w:rsid w:val="00677F6C"/>
    <w:rsid w:val="006968C5"/>
    <w:rsid w:val="006A1FBA"/>
    <w:rsid w:val="006A3707"/>
    <w:rsid w:val="006A4500"/>
    <w:rsid w:val="006A59AF"/>
    <w:rsid w:val="006A74D7"/>
    <w:rsid w:val="006B68A4"/>
    <w:rsid w:val="006B7178"/>
    <w:rsid w:val="006C025D"/>
    <w:rsid w:val="006C1A6A"/>
    <w:rsid w:val="006C28AE"/>
    <w:rsid w:val="006D4F95"/>
    <w:rsid w:val="006D5001"/>
    <w:rsid w:val="006D5884"/>
    <w:rsid w:val="006D618B"/>
    <w:rsid w:val="006D630D"/>
    <w:rsid w:val="006D698F"/>
    <w:rsid w:val="006D72E5"/>
    <w:rsid w:val="006E394C"/>
    <w:rsid w:val="006E75BE"/>
    <w:rsid w:val="006F08A9"/>
    <w:rsid w:val="006F3EA8"/>
    <w:rsid w:val="006F7C0D"/>
    <w:rsid w:val="00701985"/>
    <w:rsid w:val="0070577A"/>
    <w:rsid w:val="00705E99"/>
    <w:rsid w:val="0070760C"/>
    <w:rsid w:val="00711CC7"/>
    <w:rsid w:val="007170D8"/>
    <w:rsid w:val="0072057A"/>
    <w:rsid w:val="0072194B"/>
    <w:rsid w:val="00723135"/>
    <w:rsid w:val="00725624"/>
    <w:rsid w:val="00725704"/>
    <w:rsid w:val="00727502"/>
    <w:rsid w:val="007365BA"/>
    <w:rsid w:val="00737451"/>
    <w:rsid w:val="00742F18"/>
    <w:rsid w:val="00745767"/>
    <w:rsid w:val="0074705A"/>
    <w:rsid w:val="007533BF"/>
    <w:rsid w:val="00753B8B"/>
    <w:rsid w:val="0076158F"/>
    <w:rsid w:val="007636A3"/>
    <w:rsid w:val="00767520"/>
    <w:rsid w:val="0077333F"/>
    <w:rsid w:val="007745ED"/>
    <w:rsid w:val="0077592C"/>
    <w:rsid w:val="00776DE0"/>
    <w:rsid w:val="007775CE"/>
    <w:rsid w:val="00786625"/>
    <w:rsid w:val="00786F40"/>
    <w:rsid w:val="00790733"/>
    <w:rsid w:val="00790F41"/>
    <w:rsid w:val="00790F49"/>
    <w:rsid w:val="00791B74"/>
    <w:rsid w:val="0079238D"/>
    <w:rsid w:val="00792B7F"/>
    <w:rsid w:val="00794E27"/>
    <w:rsid w:val="007978C4"/>
    <w:rsid w:val="007A0614"/>
    <w:rsid w:val="007A6049"/>
    <w:rsid w:val="007A6F29"/>
    <w:rsid w:val="007A732B"/>
    <w:rsid w:val="007B2EB3"/>
    <w:rsid w:val="007B3F2A"/>
    <w:rsid w:val="007C102D"/>
    <w:rsid w:val="007C109C"/>
    <w:rsid w:val="007C1D48"/>
    <w:rsid w:val="007C20CE"/>
    <w:rsid w:val="007C30B1"/>
    <w:rsid w:val="007C3D01"/>
    <w:rsid w:val="007C5A70"/>
    <w:rsid w:val="007C69E4"/>
    <w:rsid w:val="007D2E97"/>
    <w:rsid w:val="007D4C7F"/>
    <w:rsid w:val="007D6F7E"/>
    <w:rsid w:val="007E0300"/>
    <w:rsid w:val="007E084E"/>
    <w:rsid w:val="007E21F3"/>
    <w:rsid w:val="007E2317"/>
    <w:rsid w:val="007E2DED"/>
    <w:rsid w:val="007E6AEF"/>
    <w:rsid w:val="007F5AFB"/>
    <w:rsid w:val="00812057"/>
    <w:rsid w:val="00812605"/>
    <w:rsid w:val="00813C29"/>
    <w:rsid w:val="008150E3"/>
    <w:rsid w:val="008163A5"/>
    <w:rsid w:val="008172DD"/>
    <w:rsid w:val="00821418"/>
    <w:rsid w:val="0082199C"/>
    <w:rsid w:val="00821C02"/>
    <w:rsid w:val="00824B9C"/>
    <w:rsid w:val="008250A7"/>
    <w:rsid w:val="00825B76"/>
    <w:rsid w:val="00833D0D"/>
    <w:rsid w:val="00834BEF"/>
    <w:rsid w:val="00837D24"/>
    <w:rsid w:val="00842E72"/>
    <w:rsid w:val="00857F22"/>
    <w:rsid w:val="0086068F"/>
    <w:rsid w:val="00863040"/>
    <w:rsid w:val="00864F4D"/>
    <w:rsid w:val="00865A2B"/>
    <w:rsid w:val="0086637C"/>
    <w:rsid w:val="00867D1F"/>
    <w:rsid w:val="008705D6"/>
    <w:rsid w:val="00876FAC"/>
    <w:rsid w:val="00880430"/>
    <w:rsid w:val="008909D4"/>
    <w:rsid w:val="008917C3"/>
    <w:rsid w:val="00894652"/>
    <w:rsid w:val="00896731"/>
    <w:rsid w:val="00897C3E"/>
    <w:rsid w:val="008A138F"/>
    <w:rsid w:val="008A306C"/>
    <w:rsid w:val="008A4067"/>
    <w:rsid w:val="008B1EA9"/>
    <w:rsid w:val="008B31F2"/>
    <w:rsid w:val="008B63E8"/>
    <w:rsid w:val="008C03F2"/>
    <w:rsid w:val="008C5061"/>
    <w:rsid w:val="008C6BE5"/>
    <w:rsid w:val="008C7D62"/>
    <w:rsid w:val="008D539E"/>
    <w:rsid w:val="008D7851"/>
    <w:rsid w:val="008E327F"/>
    <w:rsid w:val="008E3946"/>
    <w:rsid w:val="008E6644"/>
    <w:rsid w:val="008F3F57"/>
    <w:rsid w:val="008F6987"/>
    <w:rsid w:val="00900E39"/>
    <w:rsid w:val="00907EC3"/>
    <w:rsid w:val="00915455"/>
    <w:rsid w:val="009173ED"/>
    <w:rsid w:val="00922A42"/>
    <w:rsid w:val="00922F38"/>
    <w:rsid w:val="009238F8"/>
    <w:rsid w:val="00924228"/>
    <w:rsid w:val="00926A98"/>
    <w:rsid w:val="0093453B"/>
    <w:rsid w:val="00937835"/>
    <w:rsid w:val="009424D8"/>
    <w:rsid w:val="0094473D"/>
    <w:rsid w:val="00944785"/>
    <w:rsid w:val="00945BFB"/>
    <w:rsid w:val="00946CA9"/>
    <w:rsid w:val="009511EE"/>
    <w:rsid w:val="00952CEF"/>
    <w:rsid w:val="00952F82"/>
    <w:rsid w:val="00956380"/>
    <w:rsid w:val="00962893"/>
    <w:rsid w:val="0096607D"/>
    <w:rsid w:val="00966BBC"/>
    <w:rsid w:val="00967EAC"/>
    <w:rsid w:val="00970C3F"/>
    <w:rsid w:val="00971122"/>
    <w:rsid w:val="00973441"/>
    <w:rsid w:val="00974458"/>
    <w:rsid w:val="00975E5F"/>
    <w:rsid w:val="0098278E"/>
    <w:rsid w:val="00983502"/>
    <w:rsid w:val="00986649"/>
    <w:rsid w:val="00986BB3"/>
    <w:rsid w:val="00991AAC"/>
    <w:rsid w:val="009920F4"/>
    <w:rsid w:val="0099263F"/>
    <w:rsid w:val="00992CF9"/>
    <w:rsid w:val="0099547B"/>
    <w:rsid w:val="00995CDC"/>
    <w:rsid w:val="009A0DF2"/>
    <w:rsid w:val="009A3B66"/>
    <w:rsid w:val="009A5049"/>
    <w:rsid w:val="009A53DE"/>
    <w:rsid w:val="009B5D56"/>
    <w:rsid w:val="009B62E8"/>
    <w:rsid w:val="009B724A"/>
    <w:rsid w:val="009C0613"/>
    <w:rsid w:val="009C3ADD"/>
    <w:rsid w:val="009C5232"/>
    <w:rsid w:val="009C5B5C"/>
    <w:rsid w:val="009C6ACD"/>
    <w:rsid w:val="009D0972"/>
    <w:rsid w:val="009D4F9C"/>
    <w:rsid w:val="009E0812"/>
    <w:rsid w:val="009E0DA5"/>
    <w:rsid w:val="009E181A"/>
    <w:rsid w:val="009E289D"/>
    <w:rsid w:val="009E3D96"/>
    <w:rsid w:val="009E3DB3"/>
    <w:rsid w:val="009E5AD7"/>
    <w:rsid w:val="009F03F7"/>
    <w:rsid w:val="009F106C"/>
    <w:rsid w:val="009F3714"/>
    <w:rsid w:val="009F3F65"/>
    <w:rsid w:val="009F6BEF"/>
    <w:rsid w:val="009F70B2"/>
    <w:rsid w:val="009F7758"/>
    <w:rsid w:val="00A00D53"/>
    <w:rsid w:val="00A0261E"/>
    <w:rsid w:val="00A02E2C"/>
    <w:rsid w:val="00A033A3"/>
    <w:rsid w:val="00A06A4F"/>
    <w:rsid w:val="00A074DB"/>
    <w:rsid w:val="00A12BE2"/>
    <w:rsid w:val="00A14B28"/>
    <w:rsid w:val="00A1682F"/>
    <w:rsid w:val="00A17A12"/>
    <w:rsid w:val="00A207C4"/>
    <w:rsid w:val="00A21250"/>
    <w:rsid w:val="00A31024"/>
    <w:rsid w:val="00A32E30"/>
    <w:rsid w:val="00A47BE5"/>
    <w:rsid w:val="00A514CD"/>
    <w:rsid w:val="00A5180D"/>
    <w:rsid w:val="00A51A5B"/>
    <w:rsid w:val="00A5327F"/>
    <w:rsid w:val="00A5423D"/>
    <w:rsid w:val="00A62CD6"/>
    <w:rsid w:val="00A64AF0"/>
    <w:rsid w:val="00A663FA"/>
    <w:rsid w:val="00A70145"/>
    <w:rsid w:val="00A72048"/>
    <w:rsid w:val="00A744A2"/>
    <w:rsid w:val="00A74F6A"/>
    <w:rsid w:val="00A8171A"/>
    <w:rsid w:val="00A81D29"/>
    <w:rsid w:val="00A8656F"/>
    <w:rsid w:val="00A90B9B"/>
    <w:rsid w:val="00A910EA"/>
    <w:rsid w:val="00A91EF9"/>
    <w:rsid w:val="00A92E45"/>
    <w:rsid w:val="00A974F4"/>
    <w:rsid w:val="00A977C7"/>
    <w:rsid w:val="00AA492C"/>
    <w:rsid w:val="00AA6656"/>
    <w:rsid w:val="00AA67F1"/>
    <w:rsid w:val="00AB4B1E"/>
    <w:rsid w:val="00AB6B3F"/>
    <w:rsid w:val="00AC1C5E"/>
    <w:rsid w:val="00AC3236"/>
    <w:rsid w:val="00AC7795"/>
    <w:rsid w:val="00AD6107"/>
    <w:rsid w:val="00AD7ED2"/>
    <w:rsid w:val="00AE1E11"/>
    <w:rsid w:val="00AE2D87"/>
    <w:rsid w:val="00AF2029"/>
    <w:rsid w:val="00AF2E5A"/>
    <w:rsid w:val="00AF3CDB"/>
    <w:rsid w:val="00AF51C4"/>
    <w:rsid w:val="00B000C9"/>
    <w:rsid w:val="00B0093B"/>
    <w:rsid w:val="00B01110"/>
    <w:rsid w:val="00B017A5"/>
    <w:rsid w:val="00B034FA"/>
    <w:rsid w:val="00B067A6"/>
    <w:rsid w:val="00B12131"/>
    <w:rsid w:val="00B123DE"/>
    <w:rsid w:val="00B2054B"/>
    <w:rsid w:val="00B20553"/>
    <w:rsid w:val="00B206EC"/>
    <w:rsid w:val="00B26C52"/>
    <w:rsid w:val="00B35C93"/>
    <w:rsid w:val="00B406BE"/>
    <w:rsid w:val="00B41F7E"/>
    <w:rsid w:val="00B43CD3"/>
    <w:rsid w:val="00B45098"/>
    <w:rsid w:val="00B45EC1"/>
    <w:rsid w:val="00B46436"/>
    <w:rsid w:val="00B46B3E"/>
    <w:rsid w:val="00B47872"/>
    <w:rsid w:val="00B57F87"/>
    <w:rsid w:val="00B61ED1"/>
    <w:rsid w:val="00B717F3"/>
    <w:rsid w:val="00B72578"/>
    <w:rsid w:val="00B73BBC"/>
    <w:rsid w:val="00B74DCB"/>
    <w:rsid w:val="00B76A64"/>
    <w:rsid w:val="00B777D6"/>
    <w:rsid w:val="00B81935"/>
    <w:rsid w:val="00B81F4F"/>
    <w:rsid w:val="00B84EBE"/>
    <w:rsid w:val="00B85EE3"/>
    <w:rsid w:val="00B866F3"/>
    <w:rsid w:val="00B867DC"/>
    <w:rsid w:val="00B91DA0"/>
    <w:rsid w:val="00B92552"/>
    <w:rsid w:val="00BA1B02"/>
    <w:rsid w:val="00BA7029"/>
    <w:rsid w:val="00BA8B23"/>
    <w:rsid w:val="00BB1235"/>
    <w:rsid w:val="00BB24BE"/>
    <w:rsid w:val="00BB7CB2"/>
    <w:rsid w:val="00BC1098"/>
    <w:rsid w:val="00BC23CF"/>
    <w:rsid w:val="00BC44E8"/>
    <w:rsid w:val="00BC6B9D"/>
    <w:rsid w:val="00BD0304"/>
    <w:rsid w:val="00BD184F"/>
    <w:rsid w:val="00BD22DF"/>
    <w:rsid w:val="00BE18A6"/>
    <w:rsid w:val="00BE4834"/>
    <w:rsid w:val="00BE507F"/>
    <w:rsid w:val="00BE6AC0"/>
    <w:rsid w:val="00BE750F"/>
    <w:rsid w:val="00BF2AD4"/>
    <w:rsid w:val="00BF3058"/>
    <w:rsid w:val="00BF67AC"/>
    <w:rsid w:val="00BF681A"/>
    <w:rsid w:val="00C0116C"/>
    <w:rsid w:val="00C020A3"/>
    <w:rsid w:val="00C04EAD"/>
    <w:rsid w:val="00C063DF"/>
    <w:rsid w:val="00C06929"/>
    <w:rsid w:val="00C06D1C"/>
    <w:rsid w:val="00C14D2B"/>
    <w:rsid w:val="00C1662D"/>
    <w:rsid w:val="00C16836"/>
    <w:rsid w:val="00C16F16"/>
    <w:rsid w:val="00C25667"/>
    <w:rsid w:val="00C326E4"/>
    <w:rsid w:val="00C373F2"/>
    <w:rsid w:val="00C378E5"/>
    <w:rsid w:val="00C40552"/>
    <w:rsid w:val="00C40A4A"/>
    <w:rsid w:val="00C41387"/>
    <w:rsid w:val="00C44DBD"/>
    <w:rsid w:val="00C458F5"/>
    <w:rsid w:val="00C45A63"/>
    <w:rsid w:val="00C50BE4"/>
    <w:rsid w:val="00C52E3F"/>
    <w:rsid w:val="00C541AD"/>
    <w:rsid w:val="00C5426C"/>
    <w:rsid w:val="00C54771"/>
    <w:rsid w:val="00C55155"/>
    <w:rsid w:val="00C55BEC"/>
    <w:rsid w:val="00C56E69"/>
    <w:rsid w:val="00C64DFE"/>
    <w:rsid w:val="00C7641E"/>
    <w:rsid w:val="00C77DD2"/>
    <w:rsid w:val="00C80D62"/>
    <w:rsid w:val="00C832F3"/>
    <w:rsid w:val="00C842DB"/>
    <w:rsid w:val="00C850B1"/>
    <w:rsid w:val="00C875AD"/>
    <w:rsid w:val="00C96E7C"/>
    <w:rsid w:val="00C97526"/>
    <w:rsid w:val="00CA208A"/>
    <w:rsid w:val="00CA5405"/>
    <w:rsid w:val="00CA585C"/>
    <w:rsid w:val="00CA7571"/>
    <w:rsid w:val="00CB3A9A"/>
    <w:rsid w:val="00CB7EB7"/>
    <w:rsid w:val="00CC1904"/>
    <w:rsid w:val="00CC19B5"/>
    <w:rsid w:val="00CC3E2A"/>
    <w:rsid w:val="00CC474F"/>
    <w:rsid w:val="00CC4B3B"/>
    <w:rsid w:val="00CC70EB"/>
    <w:rsid w:val="00CD112A"/>
    <w:rsid w:val="00CD503B"/>
    <w:rsid w:val="00CD6AA4"/>
    <w:rsid w:val="00CD7980"/>
    <w:rsid w:val="00CE121B"/>
    <w:rsid w:val="00CE13DC"/>
    <w:rsid w:val="00CE26F7"/>
    <w:rsid w:val="00CE3667"/>
    <w:rsid w:val="00CE42A7"/>
    <w:rsid w:val="00CE6AC1"/>
    <w:rsid w:val="00CF14B9"/>
    <w:rsid w:val="00CF2619"/>
    <w:rsid w:val="00CF4FBD"/>
    <w:rsid w:val="00CF5A17"/>
    <w:rsid w:val="00CF62C9"/>
    <w:rsid w:val="00D00319"/>
    <w:rsid w:val="00D01923"/>
    <w:rsid w:val="00D0238D"/>
    <w:rsid w:val="00D02EBB"/>
    <w:rsid w:val="00D047E6"/>
    <w:rsid w:val="00D04A04"/>
    <w:rsid w:val="00D04E78"/>
    <w:rsid w:val="00D052EE"/>
    <w:rsid w:val="00D0764F"/>
    <w:rsid w:val="00D077B0"/>
    <w:rsid w:val="00D078A9"/>
    <w:rsid w:val="00D07D57"/>
    <w:rsid w:val="00D07E5A"/>
    <w:rsid w:val="00D11A05"/>
    <w:rsid w:val="00D128C9"/>
    <w:rsid w:val="00D204F1"/>
    <w:rsid w:val="00D21BC0"/>
    <w:rsid w:val="00D26A46"/>
    <w:rsid w:val="00D31F89"/>
    <w:rsid w:val="00D326C4"/>
    <w:rsid w:val="00D3286E"/>
    <w:rsid w:val="00D3420E"/>
    <w:rsid w:val="00D34DFF"/>
    <w:rsid w:val="00D441B5"/>
    <w:rsid w:val="00D45721"/>
    <w:rsid w:val="00D4793C"/>
    <w:rsid w:val="00D53A95"/>
    <w:rsid w:val="00D56352"/>
    <w:rsid w:val="00D60147"/>
    <w:rsid w:val="00D6042A"/>
    <w:rsid w:val="00D646F3"/>
    <w:rsid w:val="00D73603"/>
    <w:rsid w:val="00D779C6"/>
    <w:rsid w:val="00D77B09"/>
    <w:rsid w:val="00D84684"/>
    <w:rsid w:val="00D85360"/>
    <w:rsid w:val="00D87E50"/>
    <w:rsid w:val="00D90973"/>
    <w:rsid w:val="00D910FD"/>
    <w:rsid w:val="00D92E93"/>
    <w:rsid w:val="00D95ADC"/>
    <w:rsid w:val="00D967EA"/>
    <w:rsid w:val="00D96D91"/>
    <w:rsid w:val="00D97AE9"/>
    <w:rsid w:val="00DA0A7D"/>
    <w:rsid w:val="00DA2230"/>
    <w:rsid w:val="00DA4AB3"/>
    <w:rsid w:val="00DA7207"/>
    <w:rsid w:val="00DA72C2"/>
    <w:rsid w:val="00DA7A2F"/>
    <w:rsid w:val="00DB56BF"/>
    <w:rsid w:val="00DC4AD2"/>
    <w:rsid w:val="00DC542B"/>
    <w:rsid w:val="00DC63FD"/>
    <w:rsid w:val="00DD4944"/>
    <w:rsid w:val="00DD5F04"/>
    <w:rsid w:val="00DD68F4"/>
    <w:rsid w:val="00DD7721"/>
    <w:rsid w:val="00DE10D3"/>
    <w:rsid w:val="00DE5700"/>
    <w:rsid w:val="00DF1897"/>
    <w:rsid w:val="00DF2663"/>
    <w:rsid w:val="00DF3D8B"/>
    <w:rsid w:val="00DF52B0"/>
    <w:rsid w:val="00E00C85"/>
    <w:rsid w:val="00E0246A"/>
    <w:rsid w:val="00E07D8A"/>
    <w:rsid w:val="00E1109C"/>
    <w:rsid w:val="00E1113F"/>
    <w:rsid w:val="00E12987"/>
    <w:rsid w:val="00E132B0"/>
    <w:rsid w:val="00E13EC0"/>
    <w:rsid w:val="00E24A94"/>
    <w:rsid w:val="00E25631"/>
    <w:rsid w:val="00E25D2B"/>
    <w:rsid w:val="00E26028"/>
    <w:rsid w:val="00E30A44"/>
    <w:rsid w:val="00E33917"/>
    <w:rsid w:val="00E36606"/>
    <w:rsid w:val="00E372D2"/>
    <w:rsid w:val="00E402B8"/>
    <w:rsid w:val="00E40D44"/>
    <w:rsid w:val="00E41D9D"/>
    <w:rsid w:val="00E4256E"/>
    <w:rsid w:val="00E42936"/>
    <w:rsid w:val="00E42C4C"/>
    <w:rsid w:val="00E436C3"/>
    <w:rsid w:val="00E4692F"/>
    <w:rsid w:val="00E501F2"/>
    <w:rsid w:val="00E5287D"/>
    <w:rsid w:val="00E5595C"/>
    <w:rsid w:val="00E5666A"/>
    <w:rsid w:val="00E607D5"/>
    <w:rsid w:val="00E61C62"/>
    <w:rsid w:val="00E643D5"/>
    <w:rsid w:val="00E64C60"/>
    <w:rsid w:val="00E66B4C"/>
    <w:rsid w:val="00E670E2"/>
    <w:rsid w:val="00E67C9D"/>
    <w:rsid w:val="00E6EB74"/>
    <w:rsid w:val="00E714BA"/>
    <w:rsid w:val="00E71802"/>
    <w:rsid w:val="00E72CFE"/>
    <w:rsid w:val="00E734A8"/>
    <w:rsid w:val="00E73A1F"/>
    <w:rsid w:val="00E74DFE"/>
    <w:rsid w:val="00E779B5"/>
    <w:rsid w:val="00E8350B"/>
    <w:rsid w:val="00E84135"/>
    <w:rsid w:val="00E84FB1"/>
    <w:rsid w:val="00E90167"/>
    <w:rsid w:val="00E90F68"/>
    <w:rsid w:val="00E95460"/>
    <w:rsid w:val="00E97463"/>
    <w:rsid w:val="00EA0955"/>
    <w:rsid w:val="00EA2979"/>
    <w:rsid w:val="00EA2A26"/>
    <w:rsid w:val="00EB3657"/>
    <w:rsid w:val="00EB3C22"/>
    <w:rsid w:val="00EB4430"/>
    <w:rsid w:val="00EB4566"/>
    <w:rsid w:val="00EB5178"/>
    <w:rsid w:val="00EB7A02"/>
    <w:rsid w:val="00EC0D7B"/>
    <w:rsid w:val="00EC1C21"/>
    <w:rsid w:val="00EC20AE"/>
    <w:rsid w:val="00EC2B92"/>
    <w:rsid w:val="00EC4C7A"/>
    <w:rsid w:val="00EC51C5"/>
    <w:rsid w:val="00EC7A41"/>
    <w:rsid w:val="00ED4D97"/>
    <w:rsid w:val="00ED54B5"/>
    <w:rsid w:val="00ED5BFB"/>
    <w:rsid w:val="00ED7040"/>
    <w:rsid w:val="00EE0AB6"/>
    <w:rsid w:val="00EE1CC3"/>
    <w:rsid w:val="00EE692F"/>
    <w:rsid w:val="00EE71A9"/>
    <w:rsid w:val="00EE77B9"/>
    <w:rsid w:val="00EF1013"/>
    <w:rsid w:val="00EF21D7"/>
    <w:rsid w:val="00EF31DA"/>
    <w:rsid w:val="00EF68F8"/>
    <w:rsid w:val="00EF6C79"/>
    <w:rsid w:val="00F02000"/>
    <w:rsid w:val="00F0427B"/>
    <w:rsid w:val="00F056DB"/>
    <w:rsid w:val="00F05B08"/>
    <w:rsid w:val="00F10746"/>
    <w:rsid w:val="00F10EB9"/>
    <w:rsid w:val="00F17D51"/>
    <w:rsid w:val="00F210B8"/>
    <w:rsid w:val="00F22B7D"/>
    <w:rsid w:val="00F22CA2"/>
    <w:rsid w:val="00F2401C"/>
    <w:rsid w:val="00F25524"/>
    <w:rsid w:val="00F26269"/>
    <w:rsid w:val="00F27642"/>
    <w:rsid w:val="00F317E5"/>
    <w:rsid w:val="00F329D3"/>
    <w:rsid w:val="00F34665"/>
    <w:rsid w:val="00F36CCF"/>
    <w:rsid w:val="00F40060"/>
    <w:rsid w:val="00F4139D"/>
    <w:rsid w:val="00F4419C"/>
    <w:rsid w:val="00F46ABC"/>
    <w:rsid w:val="00F4753C"/>
    <w:rsid w:val="00F51717"/>
    <w:rsid w:val="00F51831"/>
    <w:rsid w:val="00F52C56"/>
    <w:rsid w:val="00F549E7"/>
    <w:rsid w:val="00F6242B"/>
    <w:rsid w:val="00F64E65"/>
    <w:rsid w:val="00F676DE"/>
    <w:rsid w:val="00F71430"/>
    <w:rsid w:val="00F73752"/>
    <w:rsid w:val="00F73D86"/>
    <w:rsid w:val="00F73EB4"/>
    <w:rsid w:val="00F80B70"/>
    <w:rsid w:val="00F80E88"/>
    <w:rsid w:val="00F8287F"/>
    <w:rsid w:val="00F92CED"/>
    <w:rsid w:val="00F93821"/>
    <w:rsid w:val="00F95091"/>
    <w:rsid w:val="00F952E0"/>
    <w:rsid w:val="00F964B9"/>
    <w:rsid w:val="00F96CBF"/>
    <w:rsid w:val="00F96DA1"/>
    <w:rsid w:val="00F972A2"/>
    <w:rsid w:val="00FA0310"/>
    <w:rsid w:val="00FA36C9"/>
    <w:rsid w:val="00FB1255"/>
    <w:rsid w:val="00FB248A"/>
    <w:rsid w:val="00FB5183"/>
    <w:rsid w:val="00FB7806"/>
    <w:rsid w:val="00FC1E6B"/>
    <w:rsid w:val="00FC320B"/>
    <w:rsid w:val="00FC387B"/>
    <w:rsid w:val="00FC5BDA"/>
    <w:rsid w:val="00FC6109"/>
    <w:rsid w:val="00FC6276"/>
    <w:rsid w:val="00FC7AAD"/>
    <w:rsid w:val="00FD089C"/>
    <w:rsid w:val="00FD1C04"/>
    <w:rsid w:val="00FD5831"/>
    <w:rsid w:val="00FD5991"/>
    <w:rsid w:val="00FD6B1B"/>
    <w:rsid w:val="00FE3CBF"/>
    <w:rsid w:val="00FE40A7"/>
    <w:rsid w:val="00FE70DE"/>
    <w:rsid w:val="00FE73D9"/>
    <w:rsid w:val="00FF36C5"/>
    <w:rsid w:val="00FF7046"/>
    <w:rsid w:val="00FF7778"/>
    <w:rsid w:val="00FF7D0E"/>
    <w:rsid w:val="0146C8D6"/>
    <w:rsid w:val="026A1165"/>
    <w:rsid w:val="02C7D9E6"/>
    <w:rsid w:val="02FAAC44"/>
    <w:rsid w:val="034297C4"/>
    <w:rsid w:val="03BDCD81"/>
    <w:rsid w:val="03FE1FD6"/>
    <w:rsid w:val="046B0D49"/>
    <w:rsid w:val="047169D6"/>
    <w:rsid w:val="04BDCB84"/>
    <w:rsid w:val="0599F037"/>
    <w:rsid w:val="05A5A7E7"/>
    <w:rsid w:val="060C445C"/>
    <w:rsid w:val="06E546EF"/>
    <w:rsid w:val="06F5630C"/>
    <w:rsid w:val="06FBCAB6"/>
    <w:rsid w:val="07165B26"/>
    <w:rsid w:val="073FE8B5"/>
    <w:rsid w:val="07E24E0A"/>
    <w:rsid w:val="087C524D"/>
    <w:rsid w:val="088D7907"/>
    <w:rsid w:val="08B8689C"/>
    <w:rsid w:val="0937215F"/>
    <w:rsid w:val="0951D49E"/>
    <w:rsid w:val="099AB3A5"/>
    <w:rsid w:val="09F1F132"/>
    <w:rsid w:val="0A4ED0F1"/>
    <w:rsid w:val="0A9EE904"/>
    <w:rsid w:val="0B802F7B"/>
    <w:rsid w:val="0BD9FDF3"/>
    <w:rsid w:val="0BDEF879"/>
    <w:rsid w:val="0C1DE23C"/>
    <w:rsid w:val="0CA81243"/>
    <w:rsid w:val="0CB83663"/>
    <w:rsid w:val="0CC59475"/>
    <w:rsid w:val="0D3A4257"/>
    <w:rsid w:val="0D9DEFF2"/>
    <w:rsid w:val="0DDC010D"/>
    <w:rsid w:val="0E137B2C"/>
    <w:rsid w:val="0EE5CF28"/>
    <w:rsid w:val="0F14E051"/>
    <w:rsid w:val="1000B440"/>
    <w:rsid w:val="10819F89"/>
    <w:rsid w:val="10F18630"/>
    <w:rsid w:val="11B74EE3"/>
    <w:rsid w:val="11CF6AEB"/>
    <w:rsid w:val="11E6B206"/>
    <w:rsid w:val="11FCF27A"/>
    <w:rsid w:val="12132E9A"/>
    <w:rsid w:val="1285A19D"/>
    <w:rsid w:val="12E39AFF"/>
    <w:rsid w:val="12EF6175"/>
    <w:rsid w:val="13665FA3"/>
    <w:rsid w:val="144932FA"/>
    <w:rsid w:val="1454E5AA"/>
    <w:rsid w:val="1491FF49"/>
    <w:rsid w:val="14D8EF15"/>
    <w:rsid w:val="1517DFA9"/>
    <w:rsid w:val="154698C1"/>
    <w:rsid w:val="15691B75"/>
    <w:rsid w:val="1576B19A"/>
    <w:rsid w:val="1580E039"/>
    <w:rsid w:val="15B43B05"/>
    <w:rsid w:val="16062465"/>
    <w:rsid w:val="162AF29D"/>
    <w:rsid w:val="1639233D"/>
    <w:rsid w:val="16A5C3FB"/>
    <w:rsid w:val="16B792A7"/>
    <w:rsid w:val="16D42243"/>
    <w:rsid w:val="1734A460"/>
    <w:rsid w:val="175AE379"/>
    <w:rsid w:val="17AA2C25"/>
    <w:rsid w:val="17BA2A2D"/>
    <w:rsid w:val="17D9B28C"/>
    <w:rsid w:val="17E9DA36"/>
    <w:rsid w:val="17FA31CB"/>
    <w:rsid w:val="18207841"/>
    <w:rsid w:val="185DDE59"/>
    <w:rsid w:val="189F589E"/>
    <w:rsid w:val="18B7F4BA"/>
    <w:rsid w:val="19434A59"/>
    <w:rsid w:val="195AA553"/>
    <w:rsid w:val="1A0A3AA8"/>
    <w:rsid w:val="1A63F646"/>
    <w:rsid w:val="1AAE68AA"/>
    <w:rsid w:val="1AAF65CA"/>
    <w:rsid w:val="1B54DB3E"/>
    <w:rsid w:val="1BF7B4D8"/>
    <w:rsid w:val="1C1AC15F"/>
    <w:rsid w:val="1C5515AC"/>
    <w:rsid w:val="1CC16547"/>
    <w:rsid w:val="1CD9F1B7"/>
    <w:rsid w:val="1CEFE4B1"/>
    <w:rsid w:val="1D64A5CD"/>
    <w:rsid w:val="1DDA2C65"/>
    <w:rsid w:val="1E69D088"/>
    <w:rsid w:val="1EB5DA7E"/>
    <w:rsid w:val="1EB7ED8A"/>
    <w:rsid w:val="1EBFC3C6"/>
    <w:rsid w:val="1EF24132"/>
    <w:rsid w:val="1F05E526"/>
    <w:rsid w:val="1F2D7907"/>
    <w:rsid w:val="1F4BD947"/>
    <w:rsid w:val="1F758FFF"/>
    <w:rsid w:val="1F8F2F1C"/>
    <w:rsid w:val="1FA64EB9"/>
    <w:rsid w:val="1FB6E8B8"/>
    <w:rsid w:val="1FBEEEC9"/>
    <w:rsid w:val="208F0286"/>
    <w:rsid w:val="21866672"/>
    <w:rsid w:val="22372028"/>
    <w:rsid w:val="225ED878"/>
    <w:rsid w:val="228A02E3"/>
    <w:rsid w:val="22D466F0"/>
    <w:rsid w:val="232536CF"/>
    <w:rsid w:val="234E842E"/>
    <w:rsid w:val="235FFDD5"/>
    <w:rsid w:val="24EBB8E0"/>
    <w:rsid w:val="25FB240C"/>
    <w:rsid w:val="264251B2"/>
    <w:rsid w:val="267AB2D3"/>
    <w:rsid w:val="28192CEA"/>
    <w:rsid w:val="28E634D5"/>
    <w:rsid w:val="28E7F157"/>
    <w:rsid w:val="292EE314"/>
    <w:rsid w:val="294D03BC"/>
    <w:rsid w:val="295F2BC3"/>
    <w:rsid w:val="29726E2D"/>
    <w:rsid w:val="299E4FB9"/>
    <w:rsid w:val="2A05FCE6"/>
    <w:rsid w:val="2AA4D29E"/>
    <w:rsid w:val="2AE2A56E"/>
    <w:rsid w:val="2B09518D"/>
    <w:rsid w:val="2B2A2DDE"/>
    <w:rsid w:val="2B6BD0F0"/>
    <w:rsid w:val="2CDB5077"/>
    <w:rsid w:val="2D2422B2"/>
    <w:rsid w:val="2FFDD26B"/>
    <w:rsid w:val="301880DF"/>
    <w:rsid w:val="30ED8137"/>
    <w:rsid w:val="31A439C6"/>
    <w:rsid w:val="3256D7F3"/>
    <w:rsid w:val="3278FCB5"/>
    <w:rsid w:val="3283731A"/>
    <w:rsid w:val="328E1E7C"/>
    <w:rsid w:val="32956D03"/>
    <w:rsid w:val="32E68A94"/>
    <w:rsid w:val="3341A35E"/>
    <w:rsid w:val="337C5DDB"/>
    <w:rsid w:val="338961CC"/>
    <w:rsid w:val="33DDBB3A"/>
    <w:rsid w:val="33EA380C"/>
    <w:rsid w:val="3450F263"/>
    <w:rsid w:val="34D32236"/>
    <w:rsid w:val="34F83683"/>
    <w:rsid w:val="353E5A8A"/>
    <w:rsid w:val="3542F407"/>
    <w:rsid w:val="35EB8764"/>
    <w:rsid w:val="360DDA95"/>
    <w:rsid w:val="363A220B"/>
    <w:rsid w:val="365EA4C8"/>
    <w:rsid w:val="366E6A08"/>
    <w:rsid w:val="3682B09A"/>
    <w:rsid w:val="369662EC"/>
    <w:rsid w:val="369E1674"/>
    <w:rsid w:val="36B5D7D5"/>
    <w:rsid w:val="36E2FE65"/>
    <w:rsid w:val="374316E7"/>
    <w:rsid w:val="37C12B39"/>
    <w:rsid w:val="385F253C"/>
    <w:rsid w:val="38A00EAD"/>
    <w:rsid w:val="3943F31E"/>
    <w:rsid w:val="3961076B"/>
    <w:rsid w:val="39712921"/>
    <w:rsid w:val="39D7F40A"/>
    <w:rsid w:val="39FECCF6"/>
    <w:rsid w:val="39FF8924"/>
    <w:rsid w:val="3A51A166"/>
    <w:rsid w:val="3A5593AC"/>
    <w:rsid w:val="3A99FDBB"/>
    <w:rsid w:val="3AA54F7C"/>
    <w:rsid w:val="3AD55EFC"/>
    <w:rsid w:val="3BD26409"/>
    <w:rsid w:val="3BE0403E"/>
    <w:rsid w:val="3BEA5994"/>
    <w:rsid w:val="3C07B2B0"/>
    <w:rsid w:val="3C07FBB9"/>
    <w:rsid w:val="3C3911F0"/>
    <w:rsid w:val="3D7C109F"/>
    <w:rsid w:val="3D92D0F8"/>
    <w:rsid w:val="3DD5116C"/>
    <w:rsid w:val="3E53C70E"/>
    <w:rsid w:val="3F6B8190"/>
    <w:rsid w:val="3FEBAE07"/>
    <w:rsid w:val="401BF21D"/>
    <w:rsid w:val="40278DDC"/>
    <w:rsid w:val="40F39AF2"/>
    <w:rsid w:val="412236A3"/>
    <w:rsid w:val="413ED33C"/>
    <w:rsid w:val="417E8317"/>
    <w:rsid w:val="41BBD500"/>
    <w:rsid w:val="421B8FDD"/>
    <w:rsid w:val="42BE0704"/>
    <w:rsid w:val="4348EF29"/>
    <w:rsid w:val="438A1831"/>
    <w:rsid w:val="43BF08BF"/>
    <w:rsid w:val="43BF4628"/>
    <w:rsid w:val="43DCF45E"/>
    <w:rsid w:val="43F12791"/>
    <w:rsid w:val="43FCE709"/>
    <w:rsid w:val="443B3085"/>
    <w:rsid w:val="44924E42"/>
    <w:rsid w:val="45A418C2"/>
    <w:rsid w:val="45C1217F"/>
    <w:rsid w:val="45DCB062"/>
    <w:rsid w:val="462E9AA4"/>
    <w:rsid w:val="464C15BC"/>
    <w:rsid w:val="46C11256"/>
    <w:rsid w:val="46E99BB2"/>
    <w:rsid w:val="476DC719"/>
    <w:rsid w:val="47D091CB"/>
    <w:rsid w:val="4823F056"/>
    <w:rsid w:val="48C67CC2"/>
    <w:rsid w:val="48DB4D6C"/>
    <w:rsid w:val="4975875C"/>
    <w:rsid w:val="4A92719F"/>
    <w:rsid w:val="4AD0798F"/>
    <w:rsid w:val="4AEFEAFE"/>
    <w:rsid w:val="4B56BC42"/>
    <w:rsid w:val="4BCDE21A"/>
    <w:rsid w:val="4BD68DEA"/>
    <w:rsid w:val="4BDA9025"/>
    <w:rsid w:val="4C465847"/>
    <w:rsid w:val="4C873681"/>
    <w:rsid w:val="4CA6FB17"/>
    <w:rsid w:val="4D0BF8C1"/>
    <w:rsid w:val="4D4B5C56"/>
    <w:rsid w:val="4D5D172A"/>
    <w:rsid w:val="4D616F40"/>
    <w:rsid w:val="4D813106"/>
    <w:rsid w:val="4DE1494C"/>
    <w:rsid w:val="4E61AE66"/>
    <w:rsid w:val="4E722BF9"/>
    <w:rsid w:val="4E9B80AC"/>
    <w:rsid w:val="4FF6CF21"/>
    <w:rsid w:val="50529DC7"/>
    <w:rsid w:val="50561919"/>
    <w:rsid w:val="50A4925E"/>
    <w:rsid w:val="50DF1115"/>
    <w:rsid w:val="51237BBE"/>
    <w:rsid w:val="519E9745"/>
    <w:rsid w:val="51E5EAB5"/>
    <w:rsid w:val="51EE30B9"/>
    <w:rsid w:val="51F1FAE9"/>
    <w:rsid w:val="5243302F"/>
    <w:rsid w:val="52A024DD"/>
    <w:rsid w:val="536B2E5E"/>
    <w:rsid w:val="54552359"/>
    <w:rsid w:val="548DDD00"/>
    <w:rsid w:val="549729CA"/>
    <w:rsid w:val="54B32BB6"/>
    <w:rsid w:val="55624906"/>
    <w:rsid w:val="558E8EBD"/>
    <w:rsid w:val="55AA6EB9"/>
    <w:rsid w:val="55FF991D"/>
    <w:rsid w:val="56C3272A"/>
    <w:rsid w:val="56C7EAFE"/>
    <w:rsid w:val="5727DBD8"/>
    <w:rsid w:val="5746FDC4"/>
    <w:rsid w:val="57B435D7"/>
    <w:rsid w:val="57B72C29"/>
    <w:rsid w:val="57DDC081"/>
    <w:rsid w:val="580EDAA9"/>
    <w:rsid w:val="5834C728"/>
    <w:rsid w:val="58438184"/>
    <w:rsid w:val="58CD9D7D"/>
    <w:rsid w:val="59193A17"/>
    <w:rsid w:val="5931A49B"/>
    <w:rsid w:val="5A7DCDC2"/>
    <w:rsid w:val="5B13204D"/>
    <w:rsid w:val="5B383B8C"/>
    <w:rsid w:val="5B55E3EC"/>
    <w:rsid w:val="5B6C67EA"/>
    <w:rsid w:val="5BBA1A95"/>
    <w:rsid w:val="5BEDDCAE"/>
    <w:rsid w:val="5CF8E847"/>
    <w:rsid w:val="5DD2E2A5"/>
    <w:rsid w:val="5DF92CB8"/>
    <w:rsid w:val="5E13A621"/>
    <w:rsid w:val="5E9CA62E"/>
    <w:rsid w:val="5EAE2F81"/>
    <w:rsid w:val="5F0C6C77"/>
    <w:rsid w:val="5F0F8132"/>
    <w:rsid w:val="5F47AC63"/>
    <w:rsid w:val="5F749DC8"/>
    <w:rsid w:val="5F780AB1"/>
    <w:rsid w:val="5FBB307A"/>
    <w:rsid w:val="5FFF8EE5"/>
    <w:rsid w:val="6163F14D"/>
    <w:rsid w:val="616F69AD"/>
    <w:rsid w:val="61A26848"/>
    <w:rsid w:val="620E3B39"/>
    <w:rsid w:val="620F3AD8"/>
    <w:rsid w:val="62C21DA8"/>
    <w:rsid w:val="632334B4"/>
    <w:rsid w:val="632AD861"/>
    <w:rsid w:val="636FE92F"/>
    <w:rsid w:val="63B1D7BB"/>
    <w:rsid w:val="63F255B1"/>
    <w:rsid w:val="646B2DD5"/>
    <w:rsid w:val="647922DC"/>
    <w:rsid w:val="6517BA21"/>
    <w:rsid w:val="6586558E"/>
    <w:rsid w:val="65B2BE7E"/>
    <w:rsid w:val="6675D96B"/>
    <w:rsid w:val="66AA6FCD"/>
    <w:rsid w:val="66C85229"/>
    <w:rsid w:val="678403F4"/>
    <w:rsid w:val="687F4DBD"/>
    <w:rsid w:val="68D1CB75"/>
    <w:rsid w:val="6994F2BB"/>
    <w:rsid w:val="6A8B7404"/>
    <w:rsid w:val="6A99583B"/>
    <w:rsid w:val="6A9C0DE1"/>
    <w:rsid w:val="6AF3C32C"/>
    <w:rsid w:val="6B120FB0"/>
    <w:rsid w:val="6B6544AD"/>
    <w:rsid w:val="6B917885"/>
    <w:rsid w:val="6BB54F55"/>
    <w:rsid w:val="6BEE68E1"/>
    <w:rsid w:val="6BF94582"/>
    <w:rsid w:val="6C1200FB"/>
    <w:rsid w:val="6C5E8BB3"/>
    <w:rsid w:val="6C881D8C"/>
    <w:rsid w:val="6CA27748"/>
    <w:rsid w:val="6D6690C8"/>
    <w:rsid w:val="6D8DA2CD"/>
    <w:rsid w:val="6DBF6241"/>
    <w:rsid w:val="6E037052"/>
    <w:rsid w:val="6E6810FB"/>
    <w:rsid w:val="6E6DEFAF"/>
    <w:rsid w:val="6EDD699A"/>
    <w:rsid w:val="6F172C0D"/>
    <w:rsid w:val="6F20CECA"/>
    <w:rsid w:val="6F78BA88"/>
    <w:rsid w:val="6F7EE36C"/>
    <w:rsid w:val="6F9599FC"/>
    <w:rsid w:val="6FD3C7F9"/>
    <w:rsid w:val="7001AB4C"/>
    <w:rsid w:val="702D22A2"/>
    <w:rsid w:val="7032BAAC"/>
    <w:rsid w:val="704893D7"/>
    <w:rsid w:val="7109069A"/>
    <w:rsid w:val="710949C9"/>
    <w:rsid w:val="718844EC"/>
    <w:rsid w:val="71CCA661"/>
    <w:rsid w:val="721EBD4F"/>
    <w:rsid w:val="724F5EA9"/>
    <w:rsid w:val="72795D80"/>
    <w:rsid w:val="72FAC99F"/>
    <w:rsid w:val="733F4ECB"/>
    <w:rsid w:val="7383D5BB"/>
    <w:rsid w:val="73A6F185"/>
    <w:rsid w:val="73F0C44E"/>
    <w:rsid w:val="73F281AF"/>
    <w:rsid w:val="7417BF8B"/>
    <w:rsid w:val="7458A8DA"/>
    <w:rsid w:val="74647E2C"/>
    <w:rsid w:val="750B86D6"/>
    <w:rsid w:val="752D3BDB"/>
    <w:rsid w:val="75E3EFC7"/>
    <w:rsid w:val="75FB2342"/>
    <w:rsid w:val="76779A3A"/>
    <w:rsid w:val="771567EF"/>
    <w:rsid w:val="776F02BE"/>
    <w:rsid w:val="7772EAD9"/>
    <w:rsid w:val="777FC028"/>
    <w:rsid w:val="778BDF95"/>
    <w:rsid w:val="77900422"/>
    <w:rsid w:val="77A16717"/>
    <w:rsid w:val="77B0E0F7"/>
    <w:rsid w:val="77C8ECD1"/>
    <w:rsid w:val="78022AC5"/>
    <w:rsid w:val="78251BE4"/>
    <w:rsid w:val="78257FEC"/>
    <w:rsid w:val="78912FF9"/>
    <w:rsid w:val="78F6C299"/>
    <w:rsid w:val="79690A42"/>
    <w:rsid w:val="7A2B2748"/>
    <w:rsid w:val="7A45661D"/>
    <w:rsid w:val="7A5AE60A"/>
    <w:rsid w:val="7ACE7ADE"/>
    <w:rsid w:val="7B086678"/>
    <w:rsid w:val="7BA50CF5"/>
    <w:rsid w:val="7C04A9C3"/>
    <w:rsid w:val="7C1E39D3"/>
    <w:rsid w:val="7C99BBD1"/>
    <w:rsid w:val="7C9B5F42"/>
    <w:rsid w:val="7CD3E525"/>
    <w:rsid w:val="7D110532"/>
    <w:rsid w:val="7D8D1CDE"/>
    <w:rsid w:val="7EBB14A8"/>
    <w:rsid w:val="7EC6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0EBA1"/>
  <w15:chartTrackingRefBased/>
  <w15:docId w15:val="{65D578B7-6CA3-44E2-AE10-4B1EEC47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22"/>
    <w:pPr>
      <w:spacing w:before="120" w:after="120"/>
      <w:jc w:val="both"/>
    </w:pPr>
    <w:rPr>
      <w:rFonts w:ascii="Times New Roman" w:hAnsi="Times New Roman" w:cs="Times New Roman"/>
    </w:rPr>
  </w:style>
  <w:style w:type="paragraph" w:styleId="Heading1">
    <w:name w:val="heading 1"/>
    <w:basedOn w:val="Normal"/>
    <w:next w:val="Normal"/>
    <w:link w:val="Heading1Char"/>
    <w:uiPriority w:val="9"/>
    <w:qFormat/>
    <w:rsid w:val="004807E4"/>
    <w:pPr>
      <w:keepNext/>
      <w:keepLines/>
      <w:numPr>
        <w:numId w:val="1"/>
      </w:numPr>
      <w:shd w:val="clear" w:color="auto" w:fill="D9E2F3" w:themeFill="accent1" w:themeFillTint="33"/>
      <w:spacing w:before="240" w:after="0"/>
      <w:outlineLvl w:val="0"/>
    </w:pPr>
    <w:rPr>
      <w:rFonts w:asciiTheme="majorHAnsi" w:eastAsia="Times New Roman" w:hAnsiTheme="majorHAnsi" w:cstheme="majorBidi"/>
      <w:b/>
      <w:bCs/>
      <w:sz w:val="32"/>
      <w:szCs w:val="32"/>
      <w:lang w:val="en-US" w:eastAsia="tr-TR"/>
    </w:rPr>
  </w:style>
  <w:style w:type="paragraph" w:styleId="Heading2">
    <w:name w:val="heading 2"/>
    <w:basedOn w:val="Normal"/>
    <w:next w:val="Normal"/>
    <w:link w:val="Heading2Char"/>
    <w:uiPriority w:val="9"/>
    <w:unhideWhenUsed/>
    <w:qFormat/>
    <w:rsid w:val="004807E4"/>
    <w:pPr>
      <w:keepNext/>
      <w:keepLines/>
      <w:numPr>
        <w:ilvl w:val="1"/>
        <w:numId w:val="1"/>
      </w:numPr>
      <w:spacing w:before="40" w:after="0"/>
      <w:outlineLvl w:val="1"/>
    </w:pPr>
    <w:rPr>
      <w:rFonts w:asciiTheme="majorHAnsi" w:eastAsia="Times New Roman" w:hAnsiTheme="majorHAnsi" w:cstheme="majorBidi"/>
      <w:b/>
      <w:bCs/>
      <w:sz w:val="28"/>
      <w:szCs w:val="28"/>
      <w:lang w:val="en-US" w:eastAsia="tr-TR"/>
    </w:rPr>
  </w:style>
  <w:style w:type="paragraph" w:styleId="Heading3">
    <w:name w:val="heading 3"/>
    <w:basedOn w:val="Normal"/>
    <w:next w:val="Normal"/>
    <w:link w:val="Heading3Char"/>
    <w:uiPriority w:val="9"/>
    <w:unhideWhenUsed/>
    <w:qFormat/>
    <w:rsid w:val="007636A3"/>
    <w:pPr>
      <w:keepNext/>
      <w:keepLines/>
      <w:numPr>
        <w:ilvl w:val="2"/>
        <w:numId w:val="1"/>
      </w:numPr>
      <w:spacing w:before="40" w:after="0"/>
      <w:outlineLvl w:val="2"/>
    </w:pPr>
    <w:rPr>
      <w:rFonts w:asciiTheme="majorHAnsi" w:eastAsiaTheme="majorEastAsia" w:hAnsiTheme="majorHAnsi" w:cstheme="majorBidi"/>
      <w:b/>
      <w:color w:val="1F3763" w:themeColor="accent1" w:themeShade="7F"/>
      <w:sz w:val="24"/>
      <w:szCs w:val="24"/>
      <w:lang w:val="en-US" w:eastAsia="tr-TR"/>
    </w:rPr>
  </w:style>
  <w:style w:type="paragraph" w:styleId="Heading4">
    <w:name w:val="heading 4"/>
    <w:basedOn w:val="Normal"/>
    <w:next w:val="Normal"/>
    <w:link w:val="Heading4Char"/>
    <w:uiPriority w:val="9"/>
    <w:unhideWhenUsed/>
    <w:qFormat/>
    <w:rsid w:val="00264823"/>
    <w:pPr>
      <w:keepNext/>
      <w:keepLines/>
      <w:spacing w:before="40" w:after="0"/>
      <w:outlineLvl w:val="3"/>
    </w:pPr>
    <w:rPr>
      <w:rFonts w:asciiTheme="majorHAnsi" w:eastAsiaTheme="majorEastAsia" w:hAnsiTheme="majorHAnsi" w:cstheme="majorBidi"/>
      <w:b/>
      <w:i/>
      <w:i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7A41"/>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1BC0"/>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D21BC0"/>
    <w:rPr>
      <w:rFonts w:eastAsiaTheme="minorEastAsia"/>
      <w:lang w:eastAsia="en-GB"/>
    </w:rPr>
  </w:style>
  <w:style w:type="paragraph" w:styleId="ListParagraph">
    <w:name w:val="List Paragraph"/>
    <w:aliases w:val="Akapit z listą BS,Bullets,Citation List,Ha,List Paragraph (numbered (a)),List Paragraph1,List_Paragraph,Liste 1,Main numbered paragraph,Multilevel para_II,NUMBERED PARAGRAPH,Numbered List Paragraph,NumberedParas,References,본문(내용),Graphic"/>
    <w:basedOn w:val="Normal"/>
    <w:link w:val="ListParagraphChar"/>
    <w:uiPriority w:val="1"/>
    <w:qFormat/>
    <w:rsid w:val="00D21BC0"/>
    <w:pPr>
      <w:ind w:left="720"/>
      <w:contextualSpacing/>
    </w:pPr>
  </w:style>
  <w:style w:type="character" w:customStyle="1" w:styleId="Heading1Char">
    <w:name w:val="Heading 1 Char"/>
    <w:basedOn w:val="DefaultParagraphFont"/>
    <w:link w:val="Heading1"/>
    <w:uiPriority w:val="9"/>
    <w:rsid w:val="004807E4"/>
    <w:rPr>
      <w:rFonts w:asciiTheme="majorHAnsi" w:eastAsia="Times New Roman" w:hAnsiTheme="majorHAnsi" w:cstheme="majorBidi"/>
      <w:b/>
      <w:bCs/>
      <w:sz w:val="32"/>
      <w:szCs w:val="32"/>
      <w:shd w:val="clear" w:color="auto" w:fill="D9E2F3" w:themeFill="accent1" w:themeFillTint="33"/>
      <w:lang w:val="en-US" w:eastAsia="tr-TR"/>
    </w:rPr>
  </w:style>
  <w:style w:type="character" w:customStyle="1" w:styleId="Heading2Char">
    <w:name w:val="Heading 2 Char"/>
    <w:basedOn w:val="DefaultParagraphFont"/>
    <w:link w:val="Heading2"/>
    <w:uiPriority w:val="9"/>
    <w:rsid w:val="004807E4"/>
    <w:rPr>
      <w:rFonts w:asciiTheme="majorHAnsi" w:eastAsia="Times New Roman" w:hAnsiTheme="majorHAnsi" w:cstheme="majorBidi"/>
      <w:b/>
      <w:bCs/>
      <w:sz w:val="28"/>
      <w:szCs w:val="28"/>
      <w:lang w:val="en-US" w:eastAsia="tr-TR"/>
    </w:rPr>
  </w:style>
  <w:style w:type="paragraph" w:styleId="Caption">
    <w:name w:val="caption"/>
    <w:basedOn w:val="Normal"/>
    <w:next w:val="Normal"/>
    <w:uiPriority w:val="35"/>
    <w:unhideWhenUsed/>
    <w:qFormat/>
    <w:rsid w:val="00383322"/>
    <w:pPr>
      <w:spacing w:after="0" w:line="240" w:lineRule="auto"/>
    </w:pPr>
    <w:rPr>
      <w:i/>
      <w:iCs/>
      <w:color w:val="44546A" w:themeColor="text2"/>
      <w:sz w:val="18"/>
      <w:szCs w:val="18"/>
      <w:lang w:val="en-US"/>
    </w:rPr>
  </w:style>
  <w:style w:type="character" w:customStyle="1" w:styleId="Heading3Char">
    <w:name w:val="Heading 3 Char"/>
    <w:basedOn w:val="DefaultParagraphFont"/>
    <w:link w:val="Heading3"/>
    <w:uiPriority w:val="9"/>
    <w:rsid w:val="007636A3"/>
    <w:rPr>
      <w:rFonts w:asciiTheme="majorHAnsi" w:eastAsiaTheme="majorEastAsia" w:hAnsiTheme="majorHAnsi" w:cstheme="majorBidi"/>
      <w:b/>
      <w:color w:val="1F3763" w:themeColor="accent1" w:themeShade="7F"/>
      <w:sz w:val="24"/>
      <w:szCs w:val="24"/>
      <w:lang w:val="en-US" w:eastAsia="tr-TR"/>
    </w:rPr>
  </w:style>
  <w:style w:type="paragraph" w:styleId="TOCHeading">
    <w:name w:val="TOC Heading"/>
    <w:basedOn w:val="Heading1"/>
    <w:next w:val="Normal"/>
    <w:uiPriority w:val="39"/>
    <w:unhideWhenUsed/>
    <w:qFormat/>
    <w:rsid w:val="00D052EE"/>
    <w:pPr>
      <w:numPr>
        <w:numId w:val="0"/>
      </w:numPr>
      <w:shd w:val="clear" w:color="auto" w:fill="auto"/>
      <w:jc w:val="left"/>
      <w:outlineLvl w:val="9"/>
    </w:pPr>
    <w:rPr>
      <w:rFonts w:eastAsiaTheme="majorEastAsia"/>
      <w:b w:val="0"/>
      <w:bCs w:val="0"/>
      <w:lang w:eastAsia="en-GB"/>
    </w:rPr>
  </w:style>
  <w:style w:type="paragraph" w:styleId="TOC1">
    <w:name w:val="toc 1"/>
    <w:basedOn w:val="Normal"/>
    <w:next w:val="Normal"/>
    <w:autoRedefine/>
    <w:uiPriority w:val="39"/>
    <w:unhideWhenUsed/>
    <w:rsid w:val="00070B76"/>
    <w:pPr>
      <w:tabs>
        <w:tab w:val="left" w:pos="440"/>
        <w:tab w:val="right" w:leader="dot" w:pos="9062"/>
      </w:tabs>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67EE9"/>
    <w:pPr>
      <w:tabs>
        <w:tab w:val="left" w:pos="880"/>
        <w:tab w:val="right" w:leader="dot" w:pos="9062"/>
      </w:tabs>
      <w:spacing w:before="0" w:after="0" w:line="300" w:lineRule="auto"/>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070B76"/>
    <w:pPr>
      <w:tabs>
        <w:tab w:val="left" w:pos="1320"/>
        <w:tab w:val="right" w:leader="dot" w:pos="9062"/>
      </w:tabs>
      <w:spacing w:before="0" w:after="0" w:line="300" w:lineRule="auto"/>
      <w:ind w:left="44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D052EE"/>
    <w:rPr>
      <w:color w:val="0563C1" w:themeColor="hyperlink"/>
      <w:u w:val="single"/>
    </w:rPr>
  </w:style>
  <w:style w:type="paragraph" w:styleId="TableofFigures">
    <w:name w:val="table of figures"/>
    <w:basedOn w:val="Normal"/>
    <w:next w:val="Normal"/>
    <w:uiPriority w:val="99"/>
    <w:unhideWhenUsed/>
    <w:rsid w:val="00D052EE"/>
    <w:pPr>
      <w:spacing w:after="0"/>
    </w:pPr>
  </w:style>
  <w:style w:type="character" w:customStyle="1" w:styleId="Heading4Char">
    <w:name w:val="Heading 4 Char"/>
    <w:basedOn w:val="DefaultParagraphFont"/>
    <w:link w:val="Heading4"/>
    <w:uiPriority w:val="9"/>
    <w:rsid w:val="00264823"/>
    <w:rPr>
      <w:rFonts w:asciiTheme="majorHAnsi" w:eastAsiaTheme="majorEastAsia" w:hAnsiTheme="majorHAnsi" w:cstheme="majorBidi"/>
      <w:b/>
      <w:i/>
      <w:iCs/>
      <w:sz w:val="24"/>
      <w:u w:val="single"/>
    </w:rPr>
  </w:style>
  <w:style w:type="paragraph" w:styleId="FootnoteText">
    <w:name w:val="footnote text"/>
    <w:basedOn w:val="Normal"/>
    <w:link w:val="FootnoteTextChar"/>
    <w:uiPriority w:val="99"/>
    <w:unhideWhenUsed/>
    <w:rsid w:val="00EE0AB6"/>
    <w:pPr>
      <w:spacing w:before="0"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0AB6"/>
    <w:rPr>
      <w:sz w:val="20"/>
      <w:szCs w:val="20"/>
    </w:rPr>
  </w:style>
  <w:style w:type="character" w:styleId="FootnoteReference">
    <w:name w:val="footnote reference"/>
    <w:aliases w:val="Başlık 2 Char1,Footnote Reference-GEM,ftref,16 Point,Superscript 6 Point,BVI fnr,Ref,de nota al pie, BVI fnr,Appel note de bas de page,Footnote,Footnote sign,Style 4,Footnote #,(NECG) Footnote Reference,fr,Footnote Ref in FtNote"/>
    <w:basedOn w:val="DefaultParagraphFont"/>
    <w:uiPriority w:val="99"/>
    <w:unhideWhenUsed/>
    <w:qFormat/>
    <w:rsid w:val="00EE0AB6"/>
    <w:rPr>
      <w:rFonts w:ascii="Arial" w:hAnsi="Arial"/>
      <w:vertAlign w:val="superscript"/>
    </w:rPr>
  </w:style>
  <w:style w:type="table" w:customStyle="1" w:styleId="TabloKlavuzu1">
    <w:name w:val="Tablo Kılavuzu1"/>
    <w:basedOn w:val="TableNormal"/>
    <w:next w:val="TableGrid"/>
    <w:uiPriority w:val="59"/>
    <w:rsid w:val="00C54771"/>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457A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060FD3"/>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060FD3"/>
    <w:rPr>
      <w:rFonts w:ascii="Times New Roman" w:hAnsi="Times New Roman" w:cs="Times New Roman"/>
    </w:rPr>
  </w:style>
  <w:style w:type="paragraph" w:styleId="Footer">
    <w:name w:val="footer"/>
    <w:basedOn w:val="Normal"/>
    <w:link w:val="FooterChar"/>
    <w:uiPriority w:val="99"/>
    <w:unhideWhenUsed/>
    <w:rsid w:val="00060FD3"/>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060FD3"/>
    <w:rPr>
      <w:rFonts w:ascii="Times New Roman" w:hAnsi="Times New Roman" w:cs="Times New Roman"/>
    </w:rPr>
  </w:style>
  <w:style w:type="character" w:styleId="CommentReference">
    <w:name w:val="annotation reference"/>
    <w:basedOn w:val="DefaultParagraphFont"/>
    <w:uiPriority w:val="99"/>
    <w:semiHidden/>
    <w:unhideWhenUsed/>
    <w:rsid w:val="00676B60"/>
    <w:rPr>
      <w:sz w:val="16"/>
      <w:szCs w:val="16"/>
    </w:rPr>
  </w:style>
  <w:style w:type="paragraph" w:styleId="CommentText">
    <w:name w:val="annotation text"/>
    <w:basedOn w:val="Normal"/>
    <w:link w:val="CommentTextChar"/>
    <w:uiPriority w:val="99"/>
    <w:unhideWhenUsed/>
    <w:rsid w:val="00676B60"/>
    <w:pPr>
      <w:spacing w:line="240" w:lineRule="auto"/>
    </w:pPr>
    <w:rPr>
      <w:sz w:val="20"/>
      <w:szCs w:val="20"/>
    </w:rPr>
  </w:style>
  <w:style w:type="character" w:customStyle="1" w:styleId="CommentTextChar">
    <w:name w:val="Comment Text Char"/>
    <w:basedOn w:val="DefaultParagraphFont"/>
    <w:link w:val="CommentText"/>
    <w:uiPriority w:val="99"/>
    <w:rsid w:val="00676B6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6B60"/>
    <w:rPr>
      <w:b/>
      <w:bCs/>
    </w:rPr>
  </w:style>
  <w:style w:type="character" w:customStyle="1" w:styleId="CommentSubjectChar">
    <w:name w:val="Comment Subject Char"/>
    <w:basedOn w:val="CommentTextChar"/>
    <w:link w:val="CommentSubject"/>
    <w:uiPriority w:val="99"/>
    <w:semiHidden/>
    <w:rsid w:val="00676B6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76B6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0"/>
    <w:rPr>
      <w:rFonts w:ascii="Segoe UI" w:hAnsi="Segoe UI" w:cs="Segoe UI"/>
      <w:sz w:val="18"/>
      <w:szCs w:val="18"/>
    </w:rPr>
  </w:style>
  <w:style w:type="character" w:customStyle="1" w:styleId="ListParagraphChar">
    <w:name w:val="List Paragraph Char"/>
    <w:aliases w:val="Akapit z listą BS Char,Bullets Char,Citation List Char,Ha Char,List Paragraph (numbered (a)) Char,List Paragraph1 Char,List_Paragraph Char,Liste 1 Char,Main numbered paragraph Char,Multilevel para_II Char,NUMBERED PARAGRAPH Char"/>
    <w:basedOn w:val="DefaultParagraphFont"/>
    <w:link w:val="ListParagraph"/>
    <w:uiPriority w:val="1"/>
    <w:qFormat/>
    <w:locked/>
    <w:rsid w:val="00607962"/>
    <w:rPr>
      <w:rFonts w:ascii="Times New Roman" w:hAnsi="Times New Roman" w:cs="Times New Roman"/>
    </w:rPr>
  </w:style>
  <w:style w:type="character" w:styleId="UnresolvedMention">
    <w:name w:val="Unresolved Mention"/>
    <w:basedOn w:val="DefaultParagraphFont"/>
    <w:uiPriority w:val="99"/>
    <w:semiHidden/>
    <w:unhideWhenUsed/>
    <w:rsid w:val="00667999"/>
    <w:rPr>
      <w:color w:val="605E5C"/>
      <w:shd w:val="clear" w:color="auto" w:fill="E1DFDD"/>
    </w:rPr>
  </w:style>
  <w:style w:type="table" w:customStyle="1" w:styleId="CVtable1">
    <w:name w:val="CV table1"/>
    <w:basedOn w:val="TableNormal"/>
    <w:next w:val="TableGrid"/>
    <w:uiPriority w:val="39"/>
    <w:rsid w:val="00C875A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2">
    <w:name w:val="CV table2"/>
    <w:basedOn w:val="TableNormal"/>
    <w:next w:val="TableGrid"/>
    <w:uiPriority w:val="39"/>
    <w:rsid w:val="00C875A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59"/>
    <w:rsid w:val="00FB1255"/>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8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semiHidden/>
    <w:rsid w:val="00B85EE3"/>
    <w:rPr>
      <w:rFonts w:ascii="Courier New" w:eastAsia="Times New Roman" w:hAnsi="Courier New" w:cs="Courier New"/>
      <w:sz w:val="20"/>
      <w:szCs w:val="20"/>
      <w:lang w:val="tr-TR" w:eastAsia="tr-TR"/>
    </w:rPr>
  </w:style>
  <w:style w:type="character" w:customStyle="1" w:styleId="y2iqfc">
    <w:name w:val="y2iqfc"/>
    <w:basedOn w:val="DefaultParagraphFont"/>
    <w:rsid w:val="00B85EE3"/>
  </w:style>
  <w:style w:type="paragraph" w:styleId="TOC4">
    <w:name w:val="toc 4"/>
    <w:basedOn w:val="Normal"/>
    <w:next w:val="Normal"/>
    <w:autoRedefine/>
    <w:uiPriority w:val="39"/>
    <w:unhideWhenUsed/>
    <w:rsid w:val="009F3714"/>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9F3714"/>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9F3714"/>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9F3714"/>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9F3714"/>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9F3714"/>
    <w:pPr>
      <w:spacing w:before="0" w:after="0"/>
      <w:ind w:left="1760"/>
      <w:jc w:val="left"/>
    </w:pPr>
    <w:rPr>
      <w:rFonts w:asciiTheme="minorHAnsi" w:hAnsiTheme="minorHAnsi" w:cstheme="minorHAnsi"/>
      <w:sz w:val="18"/>
      <w:szCs w:val="18"/>
    </w:rPr>
  </w:style>
  <w:style w:type="paragraph" w:styleId="Revision">
    <w:name w:val="Revision"/>
    <w:hidden/>
    <w:uiPriority w:val="99"/>
    <w:semiHidden/>
    <w:rsid w:val="00194867"/>
    <w:pPr>
      <w:spacing w:after="0"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5353">
      <w:bodyDiv w:val="1"/>
      <w:marLeft w:val="0"/>
      <w:marRight w:val="0"/>
      <w:marTop w:val="0"/>
      <w:marBottom w:val="0"/>
      <w:divBdr>
        <w:top w:val="none" w:sz="0" w:space="0" w:color="auto"/>
        <w:left w:val="none" w:sz="0" w:space="0" w:color="auto"/>
        <w:bottom w:val="none" w:sz="0" w:space="0" w:color="auto"/>
        <w:right w:val="none" w:sz="0" w:space="0" w:color="auto"/>
      </w:divBdr>
    </w:div>
    <w:div w:id="67115914">
      <w:bodyDiv w:val="1"/>
      <w:marLeft w:val="0"/>
      <w:marRight w:val="0"/>
      <w:marTop w:val="0"/>
      <w:marBottom w:val="0"/>
      <w:divBdr>
        <w:top w:val="none" w:sz="0" w:space="0" w:color="auto"/>
        <w:left w:val="none" w:sz="0" w:space="0" w:color="auto"/>
        <w:bottom w:val="none" w:sz="0" w:space="0" w:color="auto"/>
        <w:right w:val="none" w:sz="0" w:space="0" w:color="auto"/>
      </w:divBdr>
    </w:div>
    <w:div w:id="106970945">
      <w:bodyDiv w:val="1"/>
      <w:marLeft w:val="0"/>
      <w:marRight w:val="0"/>
      <w:marTop w:val="0"/>
      <w:marBottom w:val="0"/>
      <w:divBdr>
        <w:top w:val="none" w:sz="0" w:space="0" w:color="auto"/>
        <w:left w:val="none" w:sz="0" w:space="0" w:color="auto"/>
        <w:bottom w:val="none" w:sz="0" w:space="0" w:color="auto"/>
        <w:right w:val="none" w:sz="0" w:space="0" w:color="auto"/>
      </w:divBdr>
    </w:div>
    <w:div w:id="113719916">
      <w:bodyDiv w:val="1"/>
      <w:marLeft w:val="0"/>
      <w:marRight w:val="0"/>
      <w:marTop w:val="0"/>
      <w:marBottom w:val="0"/>
      <w:divBdr>
        <w:top w:val="none" w:sz="0" w:space="0" w:color="auto"/>
        <w:left w:val="none" w:sz="0" w:space="0" w:color="auto"/>
        <w:bottom w:val="none" w:sz="0" w:space="0" w:color="auto"/>
        <w:right w:val="none" w:sz="0" w:space="0" w:color="auto"/>
      </w:divBdr>
    </w:div>
    <w:div w:id="161436902">
      <w:bodyDiv w:val="1"/>
      <w:marLeft w:val="0"/>
      <w:marRight w:val="0"/>
      <w:marTop w:val="0"/>
      <w:marBottom w:val="0"/>
      <w:divBdr>
        <w:top w:val="none" w:sz="0" w:space="0" w:color="auto"/>
        <w:left w:val="none" w:sz="0" w:space="0" w:color="auto"/>
        <w:bottom w:val="none" w:sz="0" w:space="0" w:color="auto"/>
        <w:right w:val="none" w:sz="0" w:space="0" w:color="auto"/>
      </w:divBdr>
    </w:div>
    <w:div w:id="202790620">
      <w:bodyDiv w:val="1"/>
      <w:marLeft w:val="0"/>
      <w:marRight w:val="0"/>
      <w:marTop w:val="0"/>
      <w:marBottom w:val="0"/>
      <w:divBdr>
        <w:top w:val="none" w:sz="0" w:space="0" w:color="auto"/>
        <w:left w:val="none" w:sz="0" w:space="0" w:color="auto"/>
        <w:bottom w:val="none" w:sz="0" w:space="0" w:color="auto"/>
        <w:right w:val="none" w:sz="0" w:space="0" w:color="auto"/>
      </w:divBdr>
    </w:div>
    <w:div w:id="226310544">
      <w:bodyDiv w:val="1"/>
      <w:marLeft w:val="0"/>
      <w:marRight w:val="0"/>
      <w:marTop w:val="0"/>
      <w:marBottom w:val="0"/>
      <w:divBdr>
        <w:top w:val="none" w:sz="0" w:space="0" w:color="auto"/>
        <w:left w:val="none" w:sz="0" w:space="0" w:color="auto"/>
        <w:bottom w:val="none" w:sz="0" w:space="0" w:color="auto"/>
        <w:right w:val="none" w:sz="0" w:space="0" w:color="auto"/>
      </w:divBdr>
    </w:div>
    <w:div w:id="239408801">
      <w:bodyDiv w:val="1"/>
      <w:marLeft w:val="0"/>
      <w:marRight w:val="0"/>
      <w:marTop w:val="0"/>
      <w:marBottom w:val="0"/>
      <w:divBdr>
        <w:top w:val="none" w:sz="0" w:space="0" w:color="auto"/>
        <w:left w:val="none" w:sz="0" w:space="0" w:color="auto"/>
        <w:bottom w:val="none" w:sz="0" w:space="0" w:color="auto"/>
        <w:right w:val="none" w:sz="0" w:space="0" w:color="auto"/>
      </w:divBdr>
    </w:div>
    <w:div w:id="250815691">
      <w:bodyDiv w:val="1"/>
      <w:marLeft w:val="0"/>
      <w:marRight w:val="0"/>
      <w:marTop w:val="0"/>
      <w:marBottom w:val="0"/>
      <w:divBdr>
        <w:top w:val="none" w:sz="0" w:space="0" w:color="auto"/>
        <w:left w:val="none" w:sz="0" w:space="0" w:color="auto"/>
        <w:bottom w:val="none" w:sz="0" w:space="0" w:color="auto"/>
        <w:right w:val="none" w:sz="0" w:space="0" w:color="auto"/>
      </w:divBdr>
    </w:div>
    <w:div w:id="270478869">
      <w:bodyDiv w:val="1"/>
      <w:marLeft w:val="0"/>
      <w:marRight w:val="0"/>
      <w:marTop w:val="0"/>
      <w:marBottom w:val="0"/>
      <w:divBdr>
        <w:top w:val="none" w:sz="0" w:space="0" w:color="auto"/>
        <w:left w:val="none" w:sz="0" w:space="0" w:color="auto"/>
        <w:bottom w:val="none" w:sz="0" w:space="0" w:color="auto"/>
        <w:right w:val="none" w:sz="0" w:space="0" w:color="auto"/>
      </w:divBdr>
    </w:div>
    <w:div w:id="287905203">
      <w:bodyDiv w:val="1"/>
      <w:marLeft w:val="0"/>
      <w:marRight w:val="0"/>
      <w:marTop w:val="0"/>
      <w:marBottom w:val="0"/>
      <w:divBdr>
        <w:top w:val="none" w:sz="0" w:space="0" w:color="auto"/>
        <w:left w:val="none" w:sz="0" w:space="0" w:color="auto"/>
        <w:bottom w:val="none" w:sz="0" w:space="0" w:color="auto"/>
        <w:right w:val="none" w:sz="0" w:space="0" w:color="auto"/>
      </w:divBdr>
    </w:div>
    <w:div w:id="299388946">
      <w:bodyDiv w:val="1"/>
      <w:marLeft w:val="0"/>
      <w:marRight w:val="0"/>
      <w:marTop w:val="0"/>
      <w:marBottom w:val="0"/>
      <w:divBdr>
        <w:top w:val="none" w:sz="0" w:space="0" w:color="auto"/>
        <w:left w:val="none" w:sz="0" w:space="0" w:color="auto"/>
        <w:bottom w:val="none" w:sz="0" w:space="0" w:color="auto"/>
        <w:right w:val="none" w:sz="0" w:space="0" w:color="auto"/>
      </w:divBdr>
    </w:div>
    <w:div w:id="360934033">
      <w:bodyDiv w:val="1"/>
      <w:marLeft w:val="0"/>
      <w:marRight w:val="0"/>
      <w:marTop w:val="0"/>
      <w:marBottom w:val="0"/>
      <w:divBdr>
        <w:top w:val="none" w:sz="0" w:space="0" w:color="auto"/>
        <w:left w:val="none" w:sz="0" w:space="0" w:color="auto"/>
        <w:bottom w:val="none" w:sz="0" w:space="0" w:color="auto"/>
        <w:right w:val="none" w:sz="0" w:space="0" w:color="auto"/>
      </w:divBdr>
    </w:div>
    <w:div w:id="433596137">
      <w:bodyDiv w:val="1"/>
      <w:marLeft w:val="0"/>
      <w:marRight w:val="0"/>
      <w:marTop w:val="0"/>
      <w:marBottom w:val="0"/>
      <w:divBdr>
        <w:top w:val="none" w:sz="0" w:space="0" w:color="auto"/>
        <w:left w:val="none" w:sz="0" w:space="0" w:color="auto"/>
        <w:bottom w:val="none" w:sz="0" w:space="0" w:color="auto"/>
        <w:right w:val="none" w:sz="0" w:space="0" w:color="auto"/>
      </w:divBdr>
    </w:div>
    <w:div w:id="436826372">
      <w:bodyDiv w:val="1"/>
      <w:marLeft w:val="0"/>
      <w:marRight w:val="0"/>
      <w:marTop w:val="0"/>
      <w:marBottom w:val="0"/>
      <w:divBdr>
        <w:top w:val="none" w:sz="0" w:space="0" w:color="auto"/>
        <w:left w:val="none" w:sz="0" w:space="0" w:color="auto"/>
        <w:bottom w:val="none" w:sz="0" w:space="0" w:color="auto"/>
        <w:right w:val="none" w:sz="0" w:space="0" w:color="auto"/>
      </w:divBdr>
    </w:div>
    <w:div w:id="576014857">
      <w:bodyDiv w:val="1"/>
      <w:marLeft w:val="0"/>
      <w:marRight w:val="0"/>
      <w:marTop w:val="0"/>
      <w:marBottom w:val="0"/>
      <w:divBdr>
        <w:top w:val="none" w:sz="0" w:space="0" w:color="auto"/>
        <w:left w:val="none" w:sz="0" w:space="0" w:color="auto"/>
        <w:bottom w:val="none" w:sz="0" w:space="0" w:color="auto"/>
        <w:right w:val="none" w:sz="0" w:space="0" w:color="auto"/>
      </w:divBdr>
    </w:div>
    <w:div w:id="662438259">
      <w:bodyDiv w:val="1"/>
      <w:marLeft w:val="0"/>
      <w:marRight w:val="0"/>
      <w:marTop w:val="0"/>
      <w:marBottom w:val="0"/>
      <w:divBdr>
        <w:top w:val="none" w:sz="0" w:space="0" w:color="auto"/>
        <w:left w:val="none" w:sz="0" w:space="0" w:color="auto"/>
        <w:bottom w:val="none" w:sz="0" w:space="0" w:color="auto"/>
        <w:right w:val="none" w:sz="0" w:space="0" w:color="auto"/>
      </w:divBdr>
    </w:div>
    <w:div w:id="754863557">
      <w:bodyDiv w:val="1"/>
      <w:marLeft w:val="0"/>
      <w:marRight w:val="0"/>
      <w:marTop w:val="0"/>
      <w:marBottom w:val="0"/>
      <w:divBdr>
        <w:top w:val="none" w:sz="0" w:space="0" w:color="auto"/>
        <w:left w:val="none" w:sz="0" w:space="0" w:color="auto"/>
        <w:bottom w:val="none" w:sz="0" w:space="0" w:color="auto"/>
        <w:right w:val="none" w:sz="0" w:space="0" w:color="auto"/>
      </w:divBdr>
    </w:div>
    <w:div w:id="766850272">
      <w:bodyDiv w:val="1"/>
      <w:marLeft w:val="0"/>
      <w:marRight w:val="0"/>
      <w:marTop w:val="0"/>
      <w:marBottom w:val="0"/>
      <w:divBdr>
        <w:top w:val="none" w:sz="0" w:space="0" w:color="auto"/>
        <w:left w:val="none" w:sz="0" w:space="0" w:color="auto"/>
        <w:bottom w:val="none" w:sz="0" w:space="0" w:color="auto"/>
        <w:right w:val="none" w:sz="0" w:space="0" w:color="auto"/>
      </w:divBdr>
    </w:div>
    <w:div w:id="816341478">
      <w:bodyDiv w:val="1"/>
      <w:marLeft w:val="0"/>
      <w:marRight w:val="0"/>
      <w:marTop w:val="0"/>
      <w:marBottom w:val="0"/>
      <w:divBdr>
        <w:top w:val="none" w:sz="0" w:space="0" w:color="auto"/>
        <w:left w:val="none" w:sz="0" w:space="0" w:color="auto"/>
        <w:bottom w:val="none" w:sz="0" w:space="0" w:color="auto"/>
        <w:right w:val="none" w:sz="0" w:space="0" w:color="auto"/>
      </w:divBdr>
    </w:div>
    <w:div w:id="825824167">
      <w:bodyDiv w:val="1"/>
      <w:marLeft w:val="0"/>
      <w:marRight w:val="0"/>
      <w:marTop w:val="0"/>
      <w:marBottom w:val="0"/>
      <w:divBdr>
        <w:top w:val="none" w:sz="0" w:space="0" w:color="auto"/>
        <w:left w:val="none" w:sz="0" w:space="0" w:color="auto"/>
        <w:bottom w:val="none" w:sz="0" w:space="0" w:color="auto"/>
        <w:right w:val="none" w:sz="0" w:space="0" w:color="auto"/>
      </w:divBdr>
    </w:div>
    <w:div w:id="855273517">
      <w:bodyDiv w:val="1"/>
      <w:marLeft w:val="0"/>
      <w:marRight w:val="0"/>
      <w:marTop w:val="0"/>
      <w:marBottom w:val="0"/>
      <w:divBdr>
        <w:top w:val="none" w:sz="0" w:space="0" w:color="auto"/>
        <w:left w:val="none" w:sz="0" w:space="0" w:color="auto"/>
        <w:bottom w:val="none" w:sz="0" w:space="0" w:color="auto"/>
        <w:right w:val="none" w:sz="0" w:space="0" w:color="auto"/>
      </w:divBdr>
    </w:div>
    <w:div w:id="873423465">
      <w:bodyDiv w:val="1"/>
      <w:marLeft w:val="0"/>
      <w:marRight w:val="0"/>
      <w:marTop w:val="0"/>
      <w:marBottom w:val="0"/>
      <w:divBdr>
        <w:top w:val="none" w:sz="0" w:space="0" w:color="auto"/>
        <w:left w:val="none" w:sz="0" w:space="0" w:color="auto"/>
        <w:bottom w:val="none" w:sz="0" w:space="0" w:color="auto"/>
        <w:right w:val="none" w:sz="0" w:space="0" w:color="auto"/>
      </w:divBdr>
    </w:div>
    <w:div w:id="955453277">
      <w:bodyDiv w:val="1"/>
      <w:marLeft w:val="0"/>
      <w:marRight w:val="0"/>
      <w:marTop w:val="0"/>
      <w:marBottom w:val="0"/>
      <w:divBdr>
        <w:top w:val="none" w:sz="0" w:space="0" w:color="auto"/>
        <w:left w:val="none" w:sz="0" w:space="0" w:color="auto"/>
        <w:bottom w:val="none" w:sz="0" w:space="0" w:color="auto"/>
        <w:right w:val="none" w:sz="0" w:space="0" w:color="auto"/>
      </w:divBdr>
    </w:div>
    <w:div w:id="1013070237">
      <w:bodyDiv w:val="1"/>
      <w:marLeft w:val="0"/>
      <w:marRight w:val="0"/>
      <w:marTop w:val="0"/>
      <w:marBottom w:val="0"/>
      <w:divBdr>
        <w:top w:val="none" w:sz="0" w:space="0" w:color="auto"/>
        <w:left w:val="none" w:sz="0" w:space="0" w:color="auto"/>
        <w:bottom w:val="none" w:sz="0" w:space="0" w:color="auto"/>
        <w:right w:val="none" w:sz="0" w:space="0" w:color="auto"/>
      </w:divBdr>
    </w:div>
    <w:div w:id="1016733720">
      <w:bodyDiv w:val="1"/>
      <w:marLeft w:val="0"/>
      <w:marRight w:val="0"/>
      <w:marTop w:val="0"/>
      <w:marBottom w:val="0"/>
      <w:divBdr>
        <w:top w:val="none" w:sz="0" w:space="0" w:color="auto"/>
        <w:left w:val="none" w:sz="0" w:space="0" w:color="auto"/>
        <w:bottom w:val="none" w:sz="0" w:space="0" w:color="auto"/>
        <w:right w:val="none" w:sz="0" w:space="0" w:color="auto"/>
      </w:divBdr>
    </w:div>
    <w:div w:id="1023287519">
      <w:bodyDiv w:val="1"/>
      <w:marLeft w:val="0"/>
      <w:marRight w:val="0"/>
      <w:marTop w:val="0"/>
      <w:marBottom w:val="0"/>
      <w:divBdr>
        <w:top w:val="none" w:sz="0" w:space="0" w:color="auto"/>
        <w:left w:val="none" w:sz="0" w:space="0" w:color="auto"/>
        <w:bottom w:val="none" w:sz="0" w:space="0" w:color="auto"/>
        <w:right w:val="none" w:sz="0" w:space="0" w:color="auto"/>
      </w:divBdr>
    </w:div>
    <w:div w:id="1031805223">
      <w:bodyDiv w:val="1"/>
      <w:marLeft w:val="0"/>
      <w:marRight w:val="0"/>
      <w:marTop w:val="0"/>
      <w:marBottom w:val="0"/>
      <w:divBdr>
        <w:top w:val="none" w:sz="0" w:space="0" w:color="auto"/>
        <w:left w:val="none" w:sz="0" w:space="0" w:color="auto"/>
        <w:bottom w:val="none" w:sz="0" w:space="0" w:color="auto"/>
        <w:right w:val="none" w:sz="0" w:space="0" w:color="auto"/>
      </w:divBdr>
    </w:div>
    <w:div w:id="1035275802">
      <w:bodyDiv w:val="1"/>
      <w:marLeft w:val="0"/>
      <w:marRight w:val="0"/>
      <w:marTop w:val="0"/>
      <w:marBottom w:val="0"/>
      <w:divBdr>
        <w:top w:val="none" w:sz="0" w:space="0" w:color="auto"/>
        <w:left w:val="none" w:sz="0" w:space="0" w:color="auto"/>
        <w:bottom w:val="none" w:sz="0" w:space="0" w:color="auto"/>
        <w:right w:val="none" w:sz="0" w:space="0" w:color="auto"/>
      </w:divBdr>
    </w:div>
    <w:div w:id="1047487859">
      <w:bodyDiv w:val="1"/>
      <w:marLeft w:val="0"/>
      <w:marRight w:val="0"/>
      <w:marTop w:val="0"/>
      <w:marBottom w:val="0"/>
      <w:divBdr>
        <w:top w:val="none" w:sz="0" w:space="0" w:color="auto"/>
        <w:left w:val="none" w:sz="0" w:space="0" w:color="auto"/>
        <w:bottom w:val="none" w:sz="0" w:space="0" w:color="auto"/>
        <w:right w:val="none" w:sz="0" w:space="0" w:color="auto"/>
      </w:divBdr>
    </w:div>
    <w:div w:id="1047603642">
      <w:bodyDiv w:val="1"/>
      <w:marLeft w:val="0"/>
      <w:marRight w:val="0"/>
      <w:marTop w:val="0"/>
      <w:marBottom w:val="0"/>
      <w:divBdr>
        <w:top w:val="none" w:sz="0" w:space="0" w:color="auto"/>
        <w:left w:val="none" w:sz="0" w:space="0" w:color="auto"/>
        <w:bottom w:val="none" w:sz="0" w:space="0" w:color="auto"/>
        <w:right w:val="none" w:sz="0" w:space="0" w:color="auto"/>
      </w:divBdr>
    </w:div>
    <w:div w:id="1069233107">
      <w:bodyDiv w:val="1"/>
      <w:marLeft w:val="0"/>
      <w:marRight w:val="0"/>
      <w:marTop w:val="0"/>
      <w:marBottom w:val="0"/>
      <w:divBdr>
        <w:top w:val="none" w:sz="0" w:space="0" w:color="auto"/>
        <w:left w:val="none" w:sz="0" w:space="0" w:color="auto"/>
        <w:bottom w:val="none" w:sz="0" w:space="0" w:color="auto"/>
        <w:right w:val="none" w:sz="0" w:space="0" w:color="auto"/>
      </w:divBdr>
    </w:div>
    <w:div w:id="1086456798">
      <w:bodyDiv w:val="1"/>
      <w:marLeft w:val="0"/>
      <w:marRight w:val="0"/>
      <w:marTop w:val="0"/>
      <w:marBottom w:val="0"/>
      <w:divBdr>
        <w:top w:val="none" w:sz="0" w:space="0" w:color="auto"/>
        <w:left w:val="none" w:sz="0" w:space="0" w:color="auto"/>
        <w:bottom w:val="none" w:sz="0" w:space="0" w:color="auto"/>
        <w:right w:val="none" w:sz="0" w:space="0" w:color="auto"/>
      </w:divBdr>
    </w:div>
    <w:div w:id="1093626800">
      <w:bodyDiv w:val="1"/>
      <w:marLeft w:val="0"/>
      <w:marRight w:val="0"/>
      <w:marTop w:val="0"/>
      <w:marBottom w:val="0"/>
      <w:divBdr>
        <w:top w:val="none" w:sz="0" w:space="0" w:color="auto"/>
        <w:left w:val="none" w:sz="0" w:space="0" w:color="auto"/>
        <w:bottom w:val="none" w:sz="0" w:space="0" w:color="auto"/>
        <w:right w:val="none" w:sz="0" w:space="0" w:color="auto"/>
      </w:divBdr>
    </w:div>
    <w:div w:id="1103762136">
      <w:bodyDiv w:val="1"/>
      <w:marLeft w:val="0"/>
      <w:marRight w:val="0"/>
      <w:marTop w:val="0"/>
      <w:marBottom w:val="0"/>
      <w:divBdr>
        <w:top w:val="none" w:sz="0" w:space="0" w:color="auto"/>
        <w:left w:val="none" w:sz="0" w:space="0" w:color="auto"/>
        <w:bottom w:val="none" w:sz="0" w:space="0" w:color="auto"/>
        <w:right w:val="none" w:sz="0" w:space="0" w:color="auto"/>
      </w:divBdr>
    </w:div>
    <w:div w:id="1123380404">
      <w:bodyDiv w:val="1"/>
      <w:marLeft w:val="0"/>
      <w:marRight w:val="0"/>
      <w:marTop w:val="0"/>
      <w:marBottom w:val="0"/>
      <w:divBdr>
        <w:top w:val="none" w:sz="0" w:space="0" w:color="auto"/>
        <w:left w:val="none" w:sz="0" w:space="0" w:color="auto"/>
        <w:bottom w:val="none" w:sz="0" w:space="0" w:color="auto"/>
        <w:right w:val="none" w:sz="0" w:space="0" w:color="auto"/>
      </w:divBdr>
    </w:div>
    <w:div w:id="1190726769">
      <w:bodyDiv w:val="1"/>
      <w:marLeft w:val="0"/>
      <w:marRight w:val="0"/>
      <w:marTop w:val="0"/>
      <w:marBottom w:val="0"/>
      <w:divBdr>
        <w:top w:val="none" w:sz="0" w:space="0" w:color="auto"/>
        <w:left w:val="none" w:sz="0" w:space="0" w:color="auto"/>
        <w:bottom w:val="none" w:sz="0" w:space="0" w:color="auto"/>
        <w:right w:val="none" w:sz="0" w:space="0" w:color="auto"/>
      </w:divBdr>
    </w:div>
    <w:div w:id="1205481380">
      <w:bodyDiv w:val="1"/>
      <w:marLeft w:val="0"/>
      <w:marRight w:val="0"/>
      <w:marTop w:val="0"/>
      <w:marBottom w:val="0"/>
      <w:divBdr>
        <w:top w:val="none" w:sz="0" w:space="0" w:color="auto"/>
        <w:left w:val="none" w:sz="0" w:space="0" w:color="auto"/>
        <w:bottom w:val="none" w:sz="0" w:space="0" w:color="auto"/>
        <w:right w:val="none" w:sz="0" w:space="0" w:color="auto"/>
      </w:divBdr>
    </w:div>
    <w:div w:id="1255437818">
      <w:bodyDiv w:val="1"/>
      <w:marLeft w:val="0"/>
      <w:marRight w:val="0"/>
      <w:marTop w:val="0"/>
      <w:marBottom w:val="0"/>
      <w:divBdr>
        <w:top w:val="none" w:sz="0" w:space="0" w:color="auto"/>
        <w:left w:val="none" w:sz="0" w:space="0" w:color="auto"/>
        <w:bottom w:val="none" w:sz="0" w:space="0" w:color="auto"/>
        <w:right w:val="none" w:sz="0" w:space="0" w:color="auto"/>
      </w:divBdr>
    </w:div>
    <w:div w:id="1256866549">
      <w:bodyDiv w:val="1"/>
      <w:marLeft w:val="0"/>
      <w:marRight w:val="0"/>
      <w:marTop w:val="0"/>
      <w:marBottom w:val="0"/>
      <w:divBdr>
        <w:top w:val="none" w:sz="0" w:space="0" w:color="auto"/>
        <w:left w:val="none" w:sz="0" w:space="0" w:color="auto"/>
        <w:bottom w:val="none" w:sz="0" w:space="0" w:color="auto"/>
        <w:right w:val="none" w:sz="0" w:space="0" w:color="auto"/>
      </w:divBdr>
    </w:div>
    <w:div w:id="1317566391">
      <w:bodyDiv w:val="1"/>
      <w:marLeft w:val="0"/>
      <w:marRight w:val="0"/>
      <w:marTop w:val="0"/>
      <w:marBottom w:val="0"/>
      <w:divBdr>
        <w:top w:val="none" w:sz="0" w:space="0" w:color="auto"/>
        <w:left w:val="none" w:sz="0" w:space="0" w:color="auto"/>
        <w:bottom w:val="none" w:sz="0" w:space="0" w:color="auto"/>
        <w:right w:val="none" w:sz="0" w:space="0" w:color="auto"/>
      </w:divBdr>
    </w:div>
    <w:div w:id="1331299032">
      <w:bodyDiv w:val="1"/>
      <w:marLeft w:val="0"/>
      <w:marRight w:val="0"/>
      <w:marTop w:val="0"/>
      <w:marBottom w:val="0"/>
      <w:divBdr>
        <w:top w:val="none" w:sz="0" w:space="0" w:color="auto"/>
        <w:left w:val="none" w:sz="0" w:space="0" w:color="auto"/>
        <w:bottom w:val="none" w:sz="0" w:space="0" w:color="auto"/>
        <w:right w:val="none" w:sz="0" w:space="0" w:color="auto"/>
      </w:divBdr>
    </w:div>
    <w:div w:id="1340352868">
      <w:bodyDiv w:val="1"/>
      <w:marLeft w:val="0"/>
      <w:marRight w:val="0"/>
      <w:marTop w:val="0"/>
      <w:marBottom w:val="0"/>
      <w:divBdr>
        <w:top w:val="none" w:sz="0" w:space="0" w:color="auto"/>
        <w:left w:val="none" w:sz="0" w:space="0" w:color="auto"/>
        <w:bottom w:val="none" w:sz="0" w:space="0" w:color="auto"/>
        <w:right w:val="none" w:sz="0" w:space="0" w:color="auto"/>
      </w:divBdr>
    </w:div>
    <w:div w:id="1358042466">
      <w:bodyDiv w:val="1"/>
      <w:marLeft w:val="0"/>
      <w:marRight w:val="0"/>
      <w:marTop w:val="0"/>
      <w:marBottom w:val="0"/>
      <w:divBdr>
        <w:top w:val="none" w:sz="0" w:space="0" w:color="auto"/>
        <w:left w:val="none" w:sz="0" w:space="0" w:color="auto"/>
        <w:bottom w:val="none" w:sz="0" w:space="0" w:color="auto"/>
        <w:right w:val="none" w:sz="0" w:space="0" w:color="auto"/>
      </w:divBdr>
    </w:div>
    <w:div w:id="1416510065">
      <w:bodyDiv w:val="1"/>
      <w:marLeft w:val="0"/>
      <w:marRight w:val="0"/>
      <w:marTop w:val="0"/>
      <w:marBottom w:val="0"/>
      <w:divBdr>
        <w:top w:val="none" w:sz="0" w:space="0" w:color="auto"/>
        <w:left w:val="none" w:sz="0" w:space="0" w:color="auto"/>
        <w:bottom w:val="none" w:sz="0" w:space="0" w:color="auto"/>
        <w:right w:val="none" w:sz="0" w:space="0" w:color="auto"/>
      </w:divBdr>
    </w:div>
    <w:div w:id="1437940968">
      <w:bodyDiv w:val="1"/>
      <w:marLeft w:val="0"/>
      <w:marRight w:val="0"/>
      <w:marTop w:val="0"/>
      <w:marBottom w:val="0"/>
      <w:divBdr>
        <w:top w:val="none" w:sz="0" w:space="0" w:color="auto"/>
        <w:left w:val="none" w:sz="0" w:space="0" w:color="auto"/>
        <w:bottom w:val="none" w:sz="0" w:space="0" w:color="auto"/>
        <w:right w:val="none" w:sz="0" w:space="0" w:color="auto"/>
      </w:divBdr>
    </w:div>
    <w:div w:id="1491946027">
      <w:bodyDiv w:val="1"/>
      <w:marLeft w:val="0"/>
      <w:marRight w:val="0"/>
      <w:marTop w:val="0"/>
      <w:marBottom w:val="0"/>
      <w:divBdr>
        <w:top w:val="none" w:sz="0" w:space="0" w:color="auto"/>
        <w:left w:val="none" w:sz="0" w:space="0" w:color="auto"/>
        <w:bottom w:val="none" w:sz="0" w:space="0" w:color="auto"/>
        <w:right w:val="none" w:sz="0" w:space="0" w:color="auto"/>
      </w:divBdr>
    </w:div>
    <w:div w:id="1501503048">
      <w:bodyDiv w:val="1"/>
      <w:marLeft w:val="0"/>
      <w:marRight w:val="0"/>
      <w:marTop w:val="0"/>
      <w:marBottom w:val="0"/>
      <w:divBdr>
        <w:top w:val="none" w:sz="0" w:space="0" w:color="auto"/>
        <w:left w:val="none" w:sz="0" w:space="0" w:color="auto"/>
        <w:bottom w:val="none" w:sz="0" w:space="0" w:color="auto"/>
        <w:right w:val="none" w:sz="0" w:space="0" w:color="auto"/>
      </w:divBdr>
    </w:div>
    <w:div w:id="1518693797">
      <w:bodyDiv w:val="1"/>
      <w:marLeft w:val="0"/>
      <w:marRight w:val="0"/>
      <w:marTop w:val="0"/>
      <w:marBottom w:val="0"/>
      <w:divBdr>
        <w:top w:val="none" w:sz="0" w:space="0" w:color="auto"/>
        <w:left w:val="none" w:sz="0" w:space="0" w:color="auto"/>
        <w:bottom w:val="none" w:sz="0" w:space="0" w:color="auto"/>
        <w:right w:val="none" w:sz="0" w:space="0" w:color="auto"/>
      </w:divBdr>
    </w:div>
    <w:div w:id="1557351822">
      <w:bodyDiv w:val="1"/>
      <w:marLeft w:val="0"/>
      <w:marRight w:val="0"/>
      <w:marTop w:val="0"/>
      <w:marBottom w:val="0"/>
      <w:divBdr>
        <w:top w:val="none" w:sz="0" w:space="0" w:color="auto"/>
        <w:left w:val="none" w:sz="0" w:space="0" w:color="auto"/>
        <w:bottom w:val="none" w:sz="0" w:space="0" w:color="auto"/>
        <w:right w:val="none" w:sz="0" w:space="0" w:color="auto"/>
      </w:divBdr>
    </w:div>
    <w:div w:id="1686470483">
      <w:bodyDiv w:val="1"/>
      <w:marLeft w:val="0"/>
      <w:marRight w:val="0"/>
      <w:marTop w:val="0"/>
      <w:marBottom w:val="0"/>
      <w:divBdr>
        <w:top w:val="none" w:sz="0" w:space="0" w:color="auto"/>
        <w:left w:val="none" w:sz="0" w:space="0" w:color="auto"/>
        <w:bottom w:val="none" w:sz="0" w:space="0" w:color="auto"/>
        <w:right w:val="none" w:sz="0" w:space="0" w:color="auto"/>
      </w:divBdr>
    </w:div>
    <w:div w:id="1745103898">
      <w:bodyDiv w:val="1"/>
      <w:marLeft w:val="0"/>
      <w:marRight w:val="0"/>
      <w:marTop w:val="0"/>
      <w:marBottom w:val="0"/>
      <w:divBdr>
        <w:top w:val="none" w:sz="0" w:space="0" w:color="auto"/>
        <w:left w:val="none" w:sz="0" w:space="0" w:color="auto"/>
        <w:bottom w:val="none" w:sz="0" w:space="0" w:color="auto"/>
        <w:right w:val="none" w:sz="0" w:space="0" w:color="auto"/>
      </w:divBdr>
    </w:div>
    <w:div w:id="1762291925">
      <w:bodyDiv w:val="1"/>
      <w:marLeft w:val="0"/>
      <w:marRight w:val="0"/>
      <w:marTop w:val="0"/>
      <w:marBottom w:val="0"/>
      <w:divBdr>
        <w:top w:val="none" w:sz="0" w:space="0" w:color="auto"/>
        <w:left w:val="none" w:sz="0" w:space="0" w:color="auto"/>
        <w:bottom w:val="none" w:sz="0" w:space="0" w:color="auto"/>
        <w:right w:val="none" w:sz="0" w:space="0" w:color="auto"/>
      </w:divBdr>
    </w:div>
    <w:div w:id="1850825118">
      <w:bodyDiv w:val="1"/>
      <w:marLeft w:val="0"/>
      <w:marRight w:val="0"/>
      <w:marTop w:val="0"/>
      <w:marBottom w:val="0"/>
      <w:divBdr>
        <w:top w:val="none" w:sz="0" w:space="0" w:color="auto"/>
        <w:left w:val="none" w:sz="0" w:space="0" w:color="auto"/>
        <w:bottom w:val="none" w:sz="0" w:space="0" w:color="auto"/>
        <w:right w:val="none" w:sz="0" w:space="0" w:color="auto"/>
      </w:divBdr>
    </w:div>
    <w:div w:id="1879509260">
      <w:bodyDiv w:val="1"/>
      <w:marLeft w:val="0"/>
      <w:marRight w:val="0"/>
      <w:marTop w:val="0"/>
      <w:marBottom w:val="0"/>
      <w:divBdr>
        <w:top w:val="none" w:sz="0" w:space="0" w:color="auto"/>
        <w:left w:val="none" w:sz="0" w:space="0" w:color="auto"/>
        <w:bottom w:val="none" w:sz="0" w:space="0" w:color="auto"/>
        <w:right w:val="none" w:sz="0" w:space="0" w:color="auto"/>
      </w:divBdr>
    </w:div>
    <w:div w:id="1900942519">
      <w:bodyDiv w:val="1"/>
      <w:marLeft w:val="0"/>
      <w:marRight w:val="0"/>
      <w:marTop w:val="0"/>
      <w:marBottom w:val="0"/>
      <w:divBdr>
        <w:top w:val="none" w:sz="0" w:space="0" w:color="auto"/>
        <w:left w:val="none" w:sz="0" w:space="0" w:color="auto"/>
        <w:bottom w:val="none" w:sz="0" w:space="0" w:color="auto"/>
        <w:right w:val="none" w:sz="0" w:space="0" w:color="auto"/>
      </w:divBdr>
    </w:div>
    <w:div w:id="1983196103">
      <w:bodyDiv w:val="1"/>
      <w:marLeft w:val="0"/>
      <w:marRight w:val="0"/>
      <w:marTop w:val="0"/>
      <w:marBottom w:val="0"/>
      <w:divBdr>
        <w:top w:val="none" w:sz="0" w:space="0" w:color="auto"/>
        <w:left w:val="none" w:sz="0" w:space="0" w:color="auto"/>
        <w:bottom w:val="none" w:sz="0" w:space="0" w:color="auto"/>
        <w:right w:val="none" w:sz="0" w:space="0" w:color="auto"/>
      </w:divBdr>
    </w:div>
    <w:div w:id="2009671157">
      <w:bodyDiv w:val="1"/>
      <w:marLeft w:val="0"/>
      <w:marRight w:val="0"/>
      <w:marTop w:val="0"/>
      <w:marBottom w:val="0"/>
      <w:divBdr>
        <w:top w:val="none" w:sz="0" w:space="0" w:color="auto"/>
        <w:left w:val="none" w:sz="0" w:space="0" w:color="auto"/>
        <w:bottom w:val="none" w:sz="0" w:space="0" w:color="auto"/>
        <w:right w:val="none" w:sz="0" w:space="0" w:color="auto"/>
      </w:divBdr>
    </w:div>
    <w:div w:id="20997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header3.xml" Type="http://schemas.openxmlformats.org/officeDocument/2006/relationships/header"/><Relationship Id="rId21" Target="footer3.xml" Type="http://schemas.openxmlformats.org/officeDocument/2006/relationships/footer"/><Relationship Id="rId42" Target="mailto:info@sanayi.gov.tr" TargetMode="External" Type="http://schemas.openxmlformats.org/officeDocument/2006/relationships/hyperlink"/><Relationship Id="rId47" Target="header9.xml" Type="http://schemas.openxmlformats.org/officeDocument/2006/relationships/header"/><Relationship Id="rId63" Target="media/image21.jpeg" Type="http://schemas.openxmlformats.org/officeDocument/2006/relationships/image"/><Relationship Id="rId68" Target="media/image26.jpeg" Type="http://schemas.openxmlformats.org/officeDocument/2006/relationships/image"/><Relationship Id="rId84" Target="media/image42.jpeg" Type="http://schemas.openxmlformats.org/officeDocument/2006/relationships/image"/><Relationship Id="rId89" Target="media/image47.jpeg" Type="http://schemas.openxmlformats.org/officeDocument/2006/relationships/image"/><Relationship Id="rId16" Target="header1.xml" Type="http://schemas.openxmlformats.org/officeDocument/2006/relationships/header"/><Relationship Id="rId11" Target="endnotes.xml" Type="http://schemas.openxmlformats.org/officeDocument/2006/relationships/endnotes"/><Relationship Id="rId32" Target="footer7.xml" Type="http://schemas.openxmlformats.org/officeDocument/2006/relationships/footer"/><Relationship Id="rId37" Target="mailto:info@tuiosb.org.tr" TargetMode="External" Type="http://schemas.openxmlformats.org/officeDocument/2006/relationships/hyperlink"/><Relationship Id="rId53" Target="footer12.xml" Type="http://schemas.openxmlformats.org/officeDocument/2006/relationships/footer"/><Relationship Id="rId58" Target="media/image18.png" Type="http://schemas.openxmlformats.org/officeDocument/2006/relationships/image"/><Relationship Id="rId74" Target="media/image32.jpeg" Type="http://schemas.openxmlformats.org/officeDocument/2006/relationships/image"/><Relationship Id="rId79" Target="media/image37.jpeg" Type="http://schemas.openxmlformats.org/officeDocument/2006/relationships/image"/><Relationship Id="rId5" Target="../customXml/item5.xml" Type="http://schemas.openxmlformats.org/officeDocument/2006/relationships/customXml"/><Relationship Id="rId90" Target="media/image48.jpeg" Type="http://schemas.openxmlformats.org/officeDocument/2006/relationships/image"/><Relationship Id="rId95" Target="media/image53.jpeg" Type="http://schemas.openxmlformats.org/officeDocument/2006/relationships/image"/><Relationship Id="rId22" Target="footer4.xml" Type="http://schemas.openxmlformats.org/officeDocument/2006/relationships/footer"/><Relationship Id="rId27" Target="footer5.xml" Type="http://schemas.openxmlformats.org/officeDocument/2006/relationships/footer"/><Relationship Id="rId43" Target="https://www.sanayi.gov.tr" TargetMode="External" Type="http://schemas.openxmlformats.org/officeDocument/2006/relationships/hyperlink"/><Relationship Id="rId48" Target="footer11.xml" Type="http://schemas.openxmlformats.org/officeDocument/2006/relationships/footer"/><Relationship Id="rId64" Target="media/image22.jpeg" Type="http://schemas.openxmlformats.org/officeDocument/2006/relationships/image"/><Relationship Id="rId69" Target="media/image27.png" Type="http://schemas.openxmlformats.org/officeDocument/2006/relationships/image"/><Relationship Id="rId80" Target="media/image38.jpeg" Type="http://schemas.openxmlformats.org/officeDocument/2006/relationships/image"/><Relationship Id="rId85" Target="media/image43.jpeg" Type="http://schemas.openxmlformats.org/officeDocument/2006/relationships/image"/><Relationship Id="rId12" Target="media/image1.jpeg" Type="http://schemas.openxmlformats.org/officeDocument/2006/relationships/image"/><Relationship Id="rId17" Target="footer1.xml" Type="http://schemas.openxmlformats.org/officeDocument/2006/relationships/footer"/><Relationship Id="rId25" Target="media/image9.jpeg" Type="http://schemas.openxmlformats.org/officeDocument/2006/relationships/image"/><Relationship Id="rId33" Target="header6.xml" Type="http://schemas.openxmlformats.org/officeDocument/2006/relationships/header"/><Relationship Id="rId38" Target="https://tuiosb.org.tr/" TargetMode="External" Type="http://schemas.openxmlformats.org/officeDocument/2006/relationships/hyperlink"/><Relationship Id="rId46" Target="footer10.xml" Type="http://schemas.openxmlformats.org/officeDocument/2006/relationships/footer"/><Relationship Id="rId59" Target="header10.xml" Type="http://schemas.openxmlformats.org/officeDocument/2006/relationships/header"/><Relationship Id="rId67" Target="media/image25.jpeg" Type="http://schemas.openxmlformats.org/officeDocument/2006/relationships/image"/><Relationship Id="rId20" Target="media/image6.jpeg" Type="http://schemas.openxmlformats.org/officeDocument/2006/relationships/image"/><Relationship Id="rId41" Target="https://twitter.com/tuiosb" TargetMode="External" Type="http://schemas.openxmlformats.org/officeDocument/2006/relationships/hyperlink"/><Relationship Id="rId54" Target="media/image15.jpeg" Type="http://schemas.openxmlformats.org/officeDocument/2006/relationships/image"/><Relationship Id="rId62" Target="media/image20.jpeg" Type="http://schemas.openxmlformats.org/officeDocument/2006/relationships/image"/><Relationship Id="rId70" Target="media/image28.jpeg" Type="http://schemas.openxmlformats.org/officeDocument/2006/relationships/image"/><Relationship Id="rId75" Target="media/image33.jpeg" Type="http://schemas.openxmlformats.org/officeDocument/2006/relationships/image"/><Relationship Id="rId83" Target="media/image41.jpeg" Type="http://schemas.openxmlformats.org/officeDocument/2006/relationships/image"/><Relationship Id="rId88" Target="media/image46.jpeg" Type="http://schemas.openxmlformats.org/officeDocument/2006/relationships/image"/><Relationship Id="rId91" Target="media/image49.jpeg" Type="http://schemas.openxmlformats.org/officeDocument/2006/relationships/image"/><Relationship Id="rId96" Target="media/image54.jpeg" Type="http://schemas.openxmlformats.org/officeDocument/2006/relationships/image"/><Relationship Id="rId1" Target="../customXml/item1.xml" Type="http://schemas.openxmlformats.org/officeDocument/2006/relationships/customXml"/><Relationship Id="rId6" Target="numbering.xml" Type="http://schemas.openxmlformats.org/officeDocument/2006/relationships/numbering"/><Relationship Id="rId15" Target="media/image4.jpeg" Type="http://schemas.openxmlformats.org/officeDocument/2006/relationships/image"/><Relationship Id="rId23" Target="media/image7.jpeg" Type="http://schemas.openxmlformats.org/officeDocument/2006/relationships/image"/><Relationship Id="rId28" Target="media/image10.jpeg" Type="http://schemas.openxmlformats.org/officeDocument/2006/relationships/image"/><Relationship Id="rId36" Target="footer9.xml" Type="http://schemas.openxmlformats.org/officeDocument/2006/relationships/footer"/><Relationship Id="rId49" Target="media/image11.jpeg" Type="http://schemas.openxmlformats.org/officeDocument/2006/relationships/image"/><Relationship Id="rId57" Target="media/image17.jpeg" Type="http://schemas.openxmlformats.org/officeDocument/2006/relationships/image"/><Relationship Id="rId10" Target="footnotes.xml" Type="http://schemas.openxmlformats.org/officeDocument/2006/relationships/footnotes"/><Relationship Id="rId31" Target="header5.xml" Type="http://schemas.openxmlformats.org/officeDocument/2006/relationships/header"/><Relationship Id="rId44" Target="https://www.sanayi.gov.tr/iletisim/iletisim-formu" TargetMode="External" Type="http://schemas.openxmlformats.org/officeDocument/2006/relationships/hyperlink"/><Relationship Id="rId52" Target="media/image14.jpeg" Type="http://schemas.openxmlformats.org/officeDocument/2006/relationships/image"/><Relationship Id="rId60" Target="footer14.xml" Type="http://schemas.openxmlformats.org/officeDocument/2006/relationships/footer"/><Relationship Id="rId65" Target="media/image23.jpeg" Type="http://schemas.openxmlformats.org/officeDocument/2006/relationships/image"/><Relationship Id="rId73" Target="media/image31.jpeg" Type="http://schemas.openxmlformats.org/officeDocument/2006/relationships/image"/><Relationship Id="rId78" Target="media/image36.jpeg" Type="http://schemas.openxmlformats.org/officeDocument/2006/relationships/image"/><Relationship Id="rId81" Target="media/image39.jpeg" Type="http://schemas.openxmlformats.org/officeDocument/2006/relationships/image"/><Relationship Id="rId86" Target="media/image44.jpeg" Type="http://schemas.openxmlformats.org/officeDocument/2006/relationships/image"/><Relationship Id="rId94" Target="media/image52.jpeg" Type="http://schemas.openxmlformats.org/officeDocument/2006/relationships/image"/><Relationship Id="rId99" Target="media/image57.jpeg" Type="http://schemas.openxmlformats.org/officeDocument/2006/relationships/image"/><Relationship Id="rId101" Target="theme/theme1.xml" Type="http://schemas.openxmlformats.org/officeDocument/2006/relationships/theme"/><Relationship Id="rId4" Target="../customXml/item4.xml" Type="http://schemas.openxmlformats.org/officeDocument/2006/relationships/customXml"/><Relationship Id="rId9" Target="webSettings.xml" Type="http://schemas.openxmlformats.org/officeDocument/2006/relationships/webSettings"/><Relationship Id="rId13" Target="media/image2.jpeg" Type="http://schemas.openxmlformats.org/officeDocument/2006/relationships/image"/><Relationship Id="rId18" Target="header2.xml" Type="http://schemas.openxmlformats.org/officeDocument/2006/relationships/header"/><Relationship Id="rId39" Target="https://www.instagram.com/tuiosb/" TargetMode="External" Type="http://schemas.openxmlformats.org/officeDocument/2006/relationships/hyperlink"/><Relationship Id="rId34" Target="footer8.xml" Type="http://schemas.openxmlformats.org/officeDocument/2006/relationships/footer"/><Relationship Id="rId50" Target="media/image12.jpeg" Type="http://schemas.openxmlformats.org/officeDocument/2006/relationships/image"/><Relationship Id="rId55" Target="media/image16.jpeg" Type="http://schemas.openxmlformats.org/officeDocument/2006/relationships/image"/><Relationship Id="rId76" Target="media/image34.jpeg" Type="http://schemas.openxmlformats.org/officeDocument/2006/relationships/image"/><Relationship Id="rId97" Target="media/image55.jpeg" Type="http://schemas.openxmlformats.org/officeDocument/2006/relationships/image"/><Relationship Id="rId7" Target="styles.xml" Type="http://schemas.openxmlformats.org/officeDocument/2006/relationships/styles"/><Relationship Id="rId71" Target="media/image29.jpeg" Type="http://schemas.openxmlformats.org/officeDocument/2006/relationships/image"/><Relationship Id="rId92" Target="media/image50.jpeg" Type="http://schemas.openxmlformats.org/officeDocument/2006/relationships/image"/><Relationship Id="rId2" Target="../customXml/item2.xml" Type="http://schemas.openxmlformats.org/officeDocument/2006/relationships/customXml"/><Relationship Id="rId29" Target="header4.xml" Type="http://schemas.openxmlformats.org/officeDocument/2006/relationships/header"/><Relationship Id="rId24" Target="media/image8.jpeg" Type="http://schemas.openxmlformats.org/officeDocument/2006/relationships/image"/><Relationship Id="rId40" Target="https://www.facebook.com/tuiosb" TargetMode="External" Type="http://schemas.openxmlformats.org/officeDocument/2006/relationships/hyperlink"/><Relationship Id="rId45" Target="header8.xml" Type="http://schemas.openxmlformats.org/officeDocument/2006/relationships/header"/><Relationship Id="rId66" Target="media/image24.jpeg" Type="http://schemas.openxmlformats.org/officeDocument/2006/relationships/image"/><Relationship Id="rId87" Target="media/image45.jpeg" Type="http://schemas.openxmlformats.org/officeDocument/2006/relationships/image"/><Relationship Id="rId61" Target="media/image19.jpeg" Type="http://schemas.openxmlformats.org/officeDocument/2006/relationships/image"/><Relationship Id="rId82" Target="media/image40.jpeg" Type="http://schemas.openxmlformats.org/officeDocument/2006/relationships/image"/><Relationship Id="rId19" Target="footer2.xml" Type="http://schemas.openxmlformats.org/officeDocument/2006/relationships/footer"/><Relationship Id="rId14" Target="media/image3.png" Type="http://schemas.openxmlformats.org/officeDocument/2006/relationships/image"/><Relationship Id="rId30" Target="footer6.xml" Type="http://schemas.openxmlformats.org/officeDocument/2006/relationships/footer"/><Relationship Id="rId35" Target="header7.xml" Type="http://schemas.openxmlformats.org/officeDocument/2006/relationships/header"/><Relationship Id="rId56" Target="footer13.xml" Type="http://schemas.openxmlformats.org/officeDocument/2006/relationships/footer"/><Relationship Id="rId77" Target="media/image35.jpeg" Type="http://schemas.openxmlformats.org/officeDocument/2006/relationships/image"/><Relationship Id="rId100" Target="fontTable.xml" Type="http://schemas.openxmlformats.org/officeDocument/2006/relationships/fontTable"/><Relationship Id="rId8" Target="settings.xml" Type="http://schemas.openxmlformats.org/officeDocument/2006/relationships/settings"/><Relationship Id="rId51" Target="media/image13.jpeg" Type="http://schemas.openxmlformats.org/officeDocument/2006/relationships/image"/><Relationship Id="rId72" Target="media/image30.jpeg" Type="http://schemas.openxmlformats.org/officeDocument/2006/relationships/image"/><Relationship Id="rId93" Target="media/image51.jpeg" Type="http://schemas.openxmlformats.org/officeDocument/2006/relationships/image"/><Relationship Id="rId98" Target="media/image56.jpeg" Type="http://schemas.openxmlformats.org/officeDocument/2006/relationships/image"/><Relationship Id="rId3" Target="../customXml/item3.xml" Type="http://schemas.openxmlformats.org/officeDocument/2006/relationships/customXml"/></Relationships>
</file>

<file path=word/_rels/footnotes.xml.rels><?xml version="1.0" encoding="UTF-8" standalone="yes"?>
<Relationships xmlns="http://schemas.openxmlformats.org/package/2006/relationships"><Relationship Id="rId2" Type="http://schemas.openxmlformats.org/officeDocument/2006/relationships/hyperlink" Target="https://www.sanayi.gov.tr/sanayi-bolgeleri/dunya-bankasi-finansmanli-osb-kredilendirme-projesi/sf1604010641" TargetMode="External"/><Relationship Id="rId1" Type="http://schemas.openxmlformats.org/officeDocument/2006/relationships/hyperlink" Target="https://www.sanayi.gov.tr/sanayi-bolgeleri/dunya-bankasi-finansmanli-osb-kredilendirme-projesi/sf16040106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66394e-0d36-452f-b573-655e7378beab">
      <Terms xmlns="http://schemas.microsoft.com/office/infopath/2007/PartnerControls"/>
    </lcf76f155ced4ddcb4097134ff3c332f>
    <TaxCatchAll xmlns="b8ffd3e8-ce5e-4de2-bce5-de39d9980e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7BBBB60014012147A315EFEC6EF06F64" ma:contentTypeVersion="17" ma:contentTypeDescription="Yeni belge oluşturun." ma:contentTypeScope="" ma:versionID="7950792ff74e0b0a7feafe1e1e074766">
  <xsd:schema xmlns:xsd="http://www.w3.org/2001/XMLSchema" xmlns:xs="http://www.w3.org/2001/XMLSchema" xmlns:p="http://schemas.microsoft.com/office/2006/metadata/properties" xmlns:ns2="3166394e-0d36-452f-b573-655e7378beab" xmlns:ns3="b8ffd3e8-ce5e-4de2-bce5-de39d9980e41" targetNamespace="http://schemas.microsoft.com/office/2006/metadata/properties" ma:root="true" ma:fieldsID="c15872da3e7e65af03811216b0ce891c" ns2:_="" ns3:_="">
    <xsd:import namespace="3166394e-0d36-452f-b573-655e7378beab"/>
    <xsd:import namespace="b8ffd3e8-ce5e-4de2-bce5-de39d998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394e-0d36-452f-b573-655e7378b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fd3e8-ce5e-4de2-bce5-de39d9980e41" elementFormDefault="qualified">
    <xsd:import namespace="http://schemas.microsoft.com/office/2006/documentManagement/types"/>
    <xsd:import namespace="http://schemas.microsoft.com/office/infopath/2007/PartnerControls"/>
    <xsd:element name="TaxCatchAll" ma:index="20" nillable="true" ma:displayName="Tüm Sınıflandırmayı Yakala Sütunu" ma:hidden="true" ma:list="{2bf9fdf6-78bb-4966-b14a-f4f9af842797}" ma:internalName="TaxCatchAll" ma:showField="CatchAllData" ma:web="b8ffd3e8-ce5e-4de2-bce5-de39d9980e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E2D9F5-C163-4A63-84E1-893578BED27B}">
  <ds:schemaRefs>
    <ds:schemaRef ds:uri="http://schemas.microsoft.com/sharepoint/v3/contenttype/forms"/>
  </ds:schemaRefs>
</ds:datastoreItem>
</file>

<file path=customXml/itemProps3.xml><?xml version="1.0" encoding="utf-8"?>
<ds:datastoreItem xmlns:ds="http://schemas.openxmlformats.org/officeDocument/2006/customXml" ds:itemID="{A5822675-EA6C-4B24-8D2C-859E1BE125BF}">
  <ds:schemaRefs>
    <ds:schemaRef ds:uri="http://schemas.openxmlformats.org/officeDocument/2006/bibliography"/>
  </ds:schemaRefs>
</ds:datastoreItem>
</file>

<file path=customXml/itemProps4.xml><?xml version="1.0" encoding="utf-8"?>
<ds:datastoreItem xmlns:ds="http://schemas.openxmlformats.org/officeDocument/2006/customXml" ds:itemID="{BBBB613E-E1E7-4C22-962C-321D05DBB915}">
  <ds:schemaRefs>
    <ds:schemaRef ds:uri="http://schemas.microsoft.com/office/2006/metadata/properties"/>
    <ds:schemaRef ds:uri="http://schemas.microsoft.com/office/infopath/2007/PartnerControls"/>
    <ds:schemaRef ds:uri="3166394e-0d36-452f-b573-655e7378beab"/>
    <ds:schemaRef ds:uri="b8ffd3e8-ce5e-4de2-bce5-de39d9980e41"/>
  </ds:schemaRefs>
</ds:datastoreItem>
</file>

<file path=customXml/itemProps5.xml><?xml version="1.0" encoding="utf-8"?>
<ds:datastoreItem xmlns:ds="http://schemas.openxmlformats.org/officeDocument/2006/customXml" ds:itemID="{3ED53D2E-1235-4DF6-B576-D67230E05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394e-0d36-452f-b573-655e7378beab"/>
    <ds:schemaRef ds:uri="b8ffd3e8-ce5e-4de2-bce5-de39d998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108</Pages>
  <Words>17691</Words>
  <Characters>100844</Characters>
  <Application>Microsoft Office Word</Application>
  <DocSecurity>0</DocSecurity>
  <Lines>840</Lines>
  <Paragraphs>236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Mersin Tarsus Agricultural Product Processing Organized Industrial Zone (OIZ) Main Infrastructure Project</vt:lpstr>
      <vt:lpstr>Mersin Tarsus Agricultural Product Processing Organized Industrial Zone (OIZ) Main Infrastructure Project</vt:lpstr>
    </vt:vector>
  </TitlesOfParts>
  <Company/>
  <LinksUpToDate>false</LinksUpToDate>
  <CharactersWithSpaces>118299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Mersin Tarsus Agricultural Product Processing Organized Industrial Zone (OIZ) Main Infrastructure Project</dc:title>
  <dc:subject>Ex-Post Social Assessment (EPSA)</dc:subject>
  <dc:creator>ProjeTas</dc:creator>
  <cp:keywords/>
  <dc:description/>
  <cp:lastModifiedBy>Onur Ali Taskin</cp:lastModifiedBy>
  <cp:revision>33</cp:revision>
  <dcterms:created xsi:type="dcterms:W3CDTF">2023-07-31T12:19:00Z</dcterms:created>
  <dcterms:modified xsi:type="dcterms:W3CDTF">2023-07-31T14:37:00Z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0x0101007BBBB60014012147A315EFEC6EF06F64</vt:lpwstr>
  </property>
  <property fmtid="{D5CDD505-2E9C-101B-9397-08002B2CF9AE}" name="MediaServiceImageTags" pid="3">
    <vt:lpwstr/>
  </property>
  <property fmtid="{D5CDD505-2E9C-101B-9397-08002B2CF9AE}" name="NXPowerLiteLastOptimized" pid="4">
    <vt:lpwstr>3782894</vt:lpwstr>
  </property>
  <property fmtid="{D5CDD505-2E9C-101B-9397-08002B2CF9AE}" name="NXPowerLiteSettings" pid="5">
    <vt:lpwstr>C7000400038000</vt:lpwstr>
  </property>
  <property fmtid="{D5CDD505-2E9C-101B-9397-08002B2CF9AE}" name="NXPowerLiteVersion" pid="6">
    <vt:lpwstr>S10.0.0</vt:lpwstr>
  </property>
</Properties>
</file>